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69B3" w:rsidRDefault="003D69B3" w:rsidP="007373F8">
      <w:pPr>
        <w:pBdr>
          <w:top w:val="single" w:sz="12" w:space="7" w:color="auto"/>
          <w:bottom w:val="single" w:sz="12" w:space="5" w:color="auto"/>
        </w:pBdr>
        <w:suppressAutoHyphens/>
        <w:spacing w:after="120" w:line="288" w:lineRule="auto"/>
        <w:jc w:val="center"/>
        <w:rPr>
          <w:rFonts w:ascii="Arial" w:eastAsia="Times New Roman" w:hAnsi="Arial" w:cs="Arial"/>
          <w:kern w:val="1"/>
          <w:sz w:val="24"/>
          <w:szCs w:val="24"/>
          <w:lang w:val="es-ES" w:eastAsia="es-ES"/>
        </w:rPr>
      </w:pPr>
    </w:p>
    <w:p w:rsidR="007373F8" w:rsidRPr="007373F8" w:rsidRDefault="007373F8" w:rsidP="007373F8">
      <w:pPr>
        <w:pBdr>
          <w:top w:val="single" w:sz="12" w:space="7" w:color="auto"/>
          <w:bottom w:val="single" w:sz="12" w:space="5" w:color="auto"/>
        </w:pBdr>
        <w:suppressAutoHyphens/>
        <w:spacing w:after="120" w:line="288" w:lineRule="auto"/>
        <w:jc w:val="center"/>
        <w:rPr>
          <w:rFonts w:ascii="Arial" w:eastAsia="Times New Roman" w:hAnsi="Arial" w:cs="Arial"/>
          <w:b/>
          <w:bCs/>
          <w:kern w:val="1"/>
          <w:sz w:val="24"/>
          <w:szCs w:val="24"/>
          <w:lang w:val="es-ES" w:eastAsia="es-ES"/>
        </w:rPr>
      </w:pPr>
      <w:r w:rsidRPr="007373F8">
        <w:rPr>
          <w:rFonts w:ascii="Arial" w:eastAsia="Times New Roman" w:hAnsi="Arial" w:cs="Arial"/>
          <w:kern w:val="1"/>
          <w:sz w:val="24"/>
          <w:szCs w:val="24"/>
          <w:lang w:val="es-ES" w:eastAsia="es-ES"/>
        </w:rPr>
        <w:t>INFORME DE GESTION CONSOLIDADO POR PROCESOS A DICIEMBRE 10 DE 2017</w:t>
      </w:r>
      <w:r w:rsidR="00537F89">
        <w:rPr>
          <w:rFonts w:ascii="Arial" w:eastAsia="Times New Roman" w:hAnsi="Arial" w:cs="Arial"/>
          <w:kern w:val="1"/>
          <w:sz w:val="24"/>
          <w:szCs w:val="24"/>
          <w:lang w:val="es-ES" w:eastAsia="es-ES"/>
        </w:rPr>
        <w:t xml:space="preserve">-EVALUACION POR AREAS O DEPENDENCIAS </w:t>
      </w:r>
    </w:p>
    <w:p w:rsidR="007373F8" w:rsidRPr="007373F8" w:rsidRDefault="007373F8" w:rsidP="007373F8">
      <w:pPr>
        <w:suppressAutoHyphens/>
        <w:spacing w:after="0" w:line="240" w:lineRule="auto"/>
        <w:jc w:val="center"/>
        <w:rPr>
          <w:rFonts w:ascii="Arial" w:eastAsia="Times New Roman" w:hAnsi="Arial" w:cs="Arial"/>
          <w:b/>
          <w:bCs/>
          <w:kern w:val="1"/>
          <w:sz w:val="24"/>
          <w:szCs w:val="24"/>
          <w:lang w:val="es-ES" w:eastAsia="es-ES"/>
        </w:rPr>
      </w:pPr>
    </w:p>
    <w:p w:rsidR="007373F8" w:rsidRPr="007373F8" w:rsidRDefault="007373F8" w:rsidP="007373F8">
      <w:pPr>
        <w:keepNext/>
        <w:widowControl w:val="0"/>
        <w:suppressAutoHyphens/>
        <w:spacing w:after="0" w:line="240" w:lineRule="auto"/>
        <w:ind w:left="360"/>
        <w:jc w:val="center"/>
        <w:outlineLvl w:val="0"/>
        <w:rPr>
          <w:rFonts w:ascii="Arial" w:eastAsia="Lucida Sans Unicode" w:hAnsi="Arial" w:cs="Arial"/>
          <w:b/>
          <w:bCs/>
          <w:smallCaps/>
          <w:kern w:val="1"/>
          <w:sz w:val="24"/>
          <w:szCs w:val="24"/>
          <w:lang w:eastAsia="es-ES"/>
        </w:rPr>
      </w:pPr>
      <w:r w:rsidRPr="007373F8">
        <w:rPr>
          <w:rFonts w:ascii="Arial" w:eastAsia="Lucida Sans Unicode" w:hAnsi="Arial" w:cs="Arial"/>
          <w:b/>
          <w:bCs/>
          <w:kern w:val="1"/>
          <w:sz w:val="24"/>
          <w:szCs w:val="24"/>
          <w:lang w:eastAsia="es-ES"/>
        </w:rPr>
        <w:t>CONTRALORIA GENERAL DEL DEPARTAMENTO DEL ATLANTICO</w:t>
      </w:r>
    </w:p>
    <w:p w:rsidR="007373F8" w:rsidRPr="007373F8" w:rsidRDefault="007373F8" w:rsidP="007373F8">
      <w:pPr>
        <w:suppressAutoHyphens/>
        <w:spacing w:after="0" w:line="240" w:lineRule="auto"/>
        <w:jc w:val="center"/>
        <w:rPr>
          <w:rFonts w:ascii="Arial" w:eastAsia="Times New Roman" w:hAnsi="Arial" w:cs="Arial"/>
          <w:b/>
          <w:bCs/>
          <w:kern w:val="1"/>
          <w:sz w:val="24"/>
          <w:szCs w:val="24"/>
          <w:lang w:val="es-ES" w:eastAsia="es-ES"/>
        </w:rPr>
      </w:pPr>
      <w:r w:rsidRPr="007373F8">
        <w:rPr>
          <w:rFonts w:ascii="Arial" w:eastAsia="Times New Roman" w:hAnsi="Arial" w:cs="Arial"/>
          <w:b/>
          <w:bCs/>
          <w:kern w:val="1"/>
          <w:sz w:val="24"/>
          <w:szCs w:val="24"/>
          <w:lang w:val="es-ES" w:eastAsia="es-ES"/>
        </w:rPr>
        <w:br/>
      </w:r>
    </w:p>
    <w:p w:rsidR="007373F8" w:rsidRPr="007373F8" w:rsidRDefault="007373F8" w:rsidP="007373F8">
      <w:pPr>
        <w:suppressAutoHyphens/>
        <w:spacing w:after="0" w:line="240" w:lineRule="auto"/>
        <w:jc w:val="center"/>
        <w:rPr>
          <w:rFonts w:ascii="Arial" w:eastAsia="Times New Roman" w:hAnsi="Arial" w:cs="Arial"/>
          <w:b/>
          <w:bCs/>
          <w:kern w:val="1"/>
          <w:sz w:val="24"/>
          <w:szCs w:val="24"/>
          <w:lang w:val="es-ES" w:eastAsia="es-ES"/>
        </w:rPr>
      </w:pPr>
    </w:p>
    <w:p w:rsidR="007373F8" w:rsidRPr="007373F8" w:rsidRDefault="007373F8" w:rsidP="007373F8">
      <w:pPr>
        <w:framePr w:hSpace="141" w:wrap="around" w:vAnchor="page" w:hAnchor="page" w:x="5170" w:y="7471"/>
        <w:suppressAutoHyphens/>
        <w:spacing w:after="0" w:line="240" w:lineRule="auto"/>
        <w:rPr>
          <w:rFonts w:ascii="Arial" w:eastAsia="Times New Roman" w:hAnsi="Arial" w:cs="Arial"/>
          <w:kern w:val="1"/>
          <w:sz w:val="24"/>
          <w:szCs w:val="24"/>
          <w:lang w:val="es-ES" w:eastAsia="es-ES"/>
        </w:rPr>
      </w:pPr>
      <w:r w:rsidRPr="007373F8">
        <w:rPr>
          <w:rFonts w:ascii="Arial" w:eastAsia="Times New Roman" w:hAnsi="Arial" w:cs="Arial"/>
          <w:noProof/>
          <w:kern w:val="1"/>
          <w:sz w:val="24"/>
          <w:szCs w:val="24"/>
          <w:lang w:eastAsia="es-CO"/>
        </w:rPr>
        <w:drawing>
          <wp:inline distT="0" distB="0" distL="0" distR="0">
            <wp:extent cx="1447800" cy="1333500"/>
            <wp:effectExtent l="0" t="0" r="0" b="0"/>
            <wp:docPr id="1" name="Imagen 1" descr="LOGO ENT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ENTIDAD"/>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47800" cy="1333500"/>
                    </a:xfrm>
                    <a:prstGeom prst="rect">
                      <a:avLst/>
                    </a:prstGeom>
                    <a:noFill/>
                    <a:ln>
                      <a:noFill/>
                    </a:ln>
                  </pic:spPr>
                </pic:pic>
              </a:graphicData>
            </a:graphic>
          </wp:inline>
        </w:drawing>
      </w:r>
    </w:p>
    <w:p w:rsidR="007373F8" w:rsidRPr="007373F8" w:rsidRDefault="007373F8" w:rsidP="007373F8">
      <w:pPr>
        <w:suppressAutoHyphens/>
        <w:spacing w:after="0" w:line="240" w:lineRule="auto"/>
        <w:jc w:val="center"/>
        <w:rPr>
          <w:rFonts w:ascii="Arial" w:eastAsia="Times New Roman" w:hAnsi="Arial" w:cs="Arial"/>
          <w:b/>
          <w:bCs/>
          <w:kern w:val="1"/>
          <w:sz w:val="24"/>
          <w:szCs w:val="24"/>
          <w:lang w:val="es-ES" w:eastAsia="es-ES"/>
        </w:rPr>
      </w:pPr>
    </w:p>
    <w:p w:rsidR="007373F8" w:rsidRPr="007373F8" w:rsidRDefault="007373F8" w:rsidP="007373F8">
      <w:pPr>
        <w:suppressAutoHyphens/>
        <w:spacing w:after="0" w:line="240" w:lineRule="auto"/>
        <w:jc w:val="center"/>
        <w:rPr>
          <w:rFonts w:ascii="Arial" w:eastAsia="Times New Roman" w:hAnsi="Arial" w:cs="Arial"/>
          <w:b/>
          <w:bCs/>
          <w:kern w:val="1"/>
          <w:sz w:val="24"/>
          <w:szCs w:val="24"/>
          <w:lang w:val="es-ES" w:eastAsia="es-ES"/>
        </w:rPr>
      </w:pPr>
    </w:p>
    <w:p w:rsidR="007373F8" w:rsidRPr="007373F8" w:rsidRDefault="007373F8" w:rsidP="007373F8">
      <w:pPr>
        <w:suppressAutoHyphens/>
        <w:spacing w:after="0" w:line="240" w:lineRule="auto"/>
        <w:jc w:val="center"/>
        <w:rPr>
          <w:rFonts w:ascii="Arial" w:eastAsia="Times New Roman" w:hAnsi="Arial" w:cs="Arial"/>
          <w:b/>
          <w:bCs/>
          <w:kern w:val="1"/>
          <w:sz w:val="24"/>
          <w:szCs w:val="24"/>
          <w:lang w:val="es-ES" w:eastAsia="es-ES"/>
        </w:rPr>
      </w:pPr>
    </w:p>
    <w:p w:rsidR="007373F8" w:rsidRPr="007373F8" w:rsidRDefault="007373F8" w:rsidP="007373F8">
      <w:pPr>
        <w:suppressAutoHyphens/>
        <w:spacing w:after="0" w:line="240" w:lineRule="auto"/>
        <w:jc w:val="center"/>
        <w:rPr>
          <w:rFonts w:ascii="Arial" w:eastAsia="Times New Roman" w:hAnsi="Arial" w:cs="Arial"/>
          <w:b/>
          <w:bCs/>
          <w:kern w:val="1"/>
          <w:sz w:val="24"/>
          <w:szCs w:val="24"/>
          <w:lang w:val="es-ES" w:eastAsia="es-ES"/>
        </w:rPr>
      </w:pPr>
    </w:p>
    <w:p w:rsidR="007373F8" w:rsidRPr="007373F8" w:rsidRDefault="007373F8" w:rsidP="007373F8">
      <w:pPr>
        <w:suppressAutoHyphens/>
        <w:spacing w:after="0" w:line="240" w:lineRule="auto"/>
        <w:jc w:val="center"/>
        <w:rPr>
          <w:rFonts w:ascii="Arial" w:eastAsia="Times New Roman" w:hAnsi="Arial" w:cs="Arial"/>
          <w:b/>
          <w:bCs/>
          <w:kern w:val="1"/>
          <w:sz w:val="24"/>
          <w:szCs w:val="24"/>
          <w:lang w:val="es-ES" w:eastAsia="es-ES"/>
        </w:rPr>
      </w:pPr>
    </w:p>
    <w:p w:rsidR="007373F8" w:rsidRPr="007373F8" w:rsidRDefault="007373F8" w:rsidP="007373F8">
      <w:pPr>
        <w:suppressAutoHyphens/>
        <w:spacing w:after="0" w:line="240" w:lineRule="auto"/>
        <w:jc w:val="center"/>
        <w:rPr>
          <w:rFonts w:ascii="Arial" w:eastAsia="Times New Roman" w:hAnsi="Arial" w:cs="Arial"/>
          <w:b/>
          <w:bCs/>
          <w:kern w:val="1"/>
          <w:sz w:val="24"/>
          <w:szCs w:val="24"/>
          <w:lang w:val="es-ES" w:eastAsia="es-ES"/>
        </w:rPr>
      </w:pPr>
    </w:p>
    <w:p w:rsidR="007373F8" w:rsidRPr="007373F8" w:rsidRDefault="00A1333C" w:rsidP="007373F8">
      <w:pPr>
        <w:suppressAutoHyphens/>
        <w:spacing w:after="0" w:line="240" w:lineRule="auto"/>
        <w:rPr>
          <w:rFonts w:ascii="Arial" w:eastAsia="Times New Roman" w:hAnsi="Arial" w:cs="Arial"/>
          <w:b/>
          <w:bCs/>
          <w:kern w:val="1"/>
          <w:sz w:val="24"/>
          <w:szCs w:val="24"/>
          <w:lang w:val="es-ES" w:eastAsia="es-ES"/>
        </w:rPr>
      </w:pPr>
      <w:r w:rsidRPr="007373F8">
        <w:rPr>
          <w:rFonts w:ascii="Arial" w:eastAsia="Times New Roman" w:hAnsi="Arial" w:cs="Arial"/>
          <w:b/>
          <w:bCs/>
          <w:noProof/>
          <w:kern w:val="1"/>
          <w:sz w:val="24"/>
          <w:szCs w:val="24"/>
          <w:lang w:eastAsia="es-CO"/>
        </w:rPr>
        <w:drawing>
          <wp:anchor distT="0" distB="0" distL="114300" distR="114300" simplePos="0" relativeHeight="251660288" behindDoc="1" locked="0" layoutInCell="1" allowOverlap="1">
            <wp:simplePos x="0" y="0"/>
            <wp:positionH relativeFrom="column">
              <wp:posOffset>1299210</wp:posOffset>
            </wp:positionH>
            <wp:positionV relativeFrom="paragraph">
              <wp:posOffset>74295</wp:posOffset>
            </wp:positionV>
            <wp:extent cx="770255" cy="952500"/>
            <wp:effectExtent l="0" t="0" r="0" b="0"/>
            <wp:wrapNone/>
            <wp:docPr id="4" name="Imagen 4" descr="LOGO_IQ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_IQNET"/>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70255" cy="952500"/>
                    </a:xfrm>
                    <a:prstGeom prst="rect">
                      <a:avLst/>
                    </a:prstGeom>
                    <a:noFill/>
                    <a:ln>
                      <a:noFill/>
                    </a:ln>
                  </pic:spPr>
                </pic:pic>
              </a:graphicData>
            </a:graphic>
          </wp:anchor>
        </w:drawing>
      </w:r>
      <w:r w:rsidRPr="007373F8">
        <w:rPr>
          <w:rFonts w:ascii="Arial" w:eastAsia="Times New Roman" w:hAnsi="Arial" w:cs="Arial"/>
          <w:noProof/>
          <w:kern w:val="1"/>
          <w:sz w:val="24"/>
          <w:szCs w:val="24"/>
          <w:lang w:eastAsia="es-CO"/>
        </w:rPr>
        <w:drawing>
          <wp:anchor distT="0" distB="0" distL="114300" distR="114300" simplePos="0" relativeHeight="251677696" behindDoc="1" locked="0" layoutInCell="1" allowOverlap="1">
            <wp:simplePos x="0" y="0"/>
            <wp:positionH relativeFrom="page">
              <wp:align>center</wp:align>
            </wp:positionH>
            <wp:positionV relativeFrom="paragraph">
              <wp:posOffset>10160</wp:posOffset>
            </wp:positionV>
            <wp:extent cx="593725" cy="969010"/>
            <wp:effectExtent l="0" t="0" r="0" b="2540"/>
            <wp:wrapNone/>
            <wp:docPr id="2" name="Imagen 2" descr="Logo NTCGP 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NTCGP 1000[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3725" cy="969010"/>
                    </a:xfrm>
                    <a:prstGeom prst="rect">
                      <a:avLst/>
                    </a:prstGeom>
                    <a:noFill/>
                    <a:ln>
                      <a:noFill/>
                    </a:ln>
                  </pic:spPr>
                </pic:pic>
              </a:graphicData>
            </a:graphic>
          </wp:anchor>
        </w:drawing>
      </w:r>
      <w:r w:rsidRPr="007373F8">
        <w:rPr>
          <w:rFonts w:ascii="Arial" w:eastAsia="Times New Roman" w:hAnsi="Arial" w:cs="Arial"/>
          <w:b/>
          <w:bCs/>
          <w:noProof/>
          <w:kern w:val="1"/>
          <w:sz w:val="24"/>
          <w:szCs w:val="24"/>
          <w:lang w:eastAsia="es-CO"/>
        </w:rPr>
        <w:drawing>
          <wp:anchor distT="0" distB="0" distL="114300" distR="114300" simplePos="0" relativeHeight="251661312" behindDoc="0" locked="0" layoutInCell="1" allowOverlap="1">
            <wp:simplePos x="0" y="0"/>
            <wp:positionH relativeFrom="column">
              <wp:posOffset>3363595</wp:posOffset>
            </wp:positionH>
            <wp:positionV relativeFrom="paragraph">
              <wp:posOffset>7620</wp:posOffset>
            </wp:positionV>
            <wp:extent cx="590550" cy="969010"/>
            <wp:effectExtent l="0" t="0" r="0" b="254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0550" cy="969010"/>
                    </a:xfrm>
                    <a:prstGeom prst="rect">
                      <a:avLst/>
                    </a:prstGeom>
                    <a:noFill/>
                    <a:ln>
                      <a:noFill/>
                    </a:ln>
                  </pic:spPr>
                </pic:pic>
              </a:graphicData>
            </a:graphic>
          </wp:anchor>
        </w:drawing>
      </w:r>
    </w:p>
    <w:p w:rsidR="007373F8" w:rsidRPr="007373F8" w:rsidRDefault="007373F8" w:rsidP="007373F8">
      <w:pPr>
        <w:suppressAutoHyphens/>
        <w:spacing w:after="0" w:line="240" w:lineRule="auto"/>
        <w:jc w:val="center"/>
        <w:rPr>
          <w:rFonts w:ascii="Arial" w:eastAsia="Times New Roman" w:hAnsi="Arial" w:cs="Arial"/>
          <w:kern w:val="1"/>
          <w:sz w:val="24"/>
          <w:szCs w:val="24"/>
          <w:lang w:val="es-ES" w:eastAsia="es-ES"/>
        </w:rPr>
      </w:pPr>
      <w:r w:rsidRPr="007373F8">
        <w:rPr>
          <w:rFonts w:ascii="Arial" w:eastAsia="Times New Roman" w:hAnsi="Arial" w:cs="Arial"/>
          <w:b/>
          <w:bCs/>
          <w:kern w:val="1"/>
          <w:sz w:val="24"/>
          <w:szCs w:val="24"/>
          <w:lang w:val="es-ES" w:eastAsia="es-ES"/>
        </w:rPr>
        <w:tab/>
      </w:r>
      <w:r w:rsidRPr="007373F8">
        <w:rPr>
          <w:rFonts w:ascii="Arial" w:eastAsia="Times New Roman" w:hAnsi="Arial" w:cs="Arial"/>
          <w:b/>
          <w:bCs/>
          <w:kern w:val="1"/>
          <w:sz w:val="24"/>
          <w:szCs w:val="24"/>
          <w:lang w:val="es-ES" w:eastAsia="es-ES"/>
        </w:rPr>
        <w:tab/>
      </w:r>
      <w:r w:rsidRPr="007373F8">
        <w:rPr>
          <w:rFonts w:ascii="Arial" w:eastAsia="Times New Roman" w:hAnsi="Arial" w:cs="Arial"/>
          <w:b/>
          <w:bCs/>
          <w:kern w:val="1"/>
          <w:sz w:val="24"/>
          <w:szCs w:val="24"/>
          <w:lang w:val="es-ES" w:eastAsia="es-ES"/>
        </w:rPr>
        <w:tab/>
      </w:r>
      <w:r w:rsidRPr="007373F8">
        <w:rPr>
          <w:rFonts w:ascii="Arial" w:eastAsia="Times New Roman" w:hAnsi="Arial" w:cs="Arial"/>
          <w:b/>
          <w:bCs/>
          <w:kern w:val="1"/>
          <w:sz w:val="24"/>
          <w:szCs w:val="24"/>
          <w:lang w:val="es-ES" w:eastAsia="es-ES"/>
        </w:rPr>
        <w:tab/>
      </w:r>
      <w:r w:rsidRPr="007373F8">
        <w:rPr>
          <w:rFonts w:ascii="Arial" w:eastAsia="Times New Roman" w:hAnsi="Arial" w:cs="Arial"/>
          <w:b/>
          <w:bCs/>
          <w:kern w:val="1"/>
          <w:sz w:val="24"/>
          <w:szCs w:val="24"/>
          <w:lang w:val="es-ES" w:eastAsia="es-ES"/>
        </w:rPr>
        <w:tab/>
      </w:r>
      <w:r w:rsidRPr="007373F8">
        <w:rPr>
          <w:rFonts w:ascii="Arial" w:eastAsia="Times New Roman" w:hAnsi="Arial" w:cs="Arial"/>
          <w:b/>
          <w:bCs/>
          <w:kern w:val="1"/>
          <w:sz w:val="24"/>
          <w:szCs w:val="24"/>
          <w:lang w:val="es-ES" w:eastAsia="es-ES"/>
        </w:rPr>
        <w:tab/>
      </w:r>
      <w:r w:rsidRPr="007373F8">
        <w:rPr>
          <w:rFonts w:ascii="Arial" w:eastAsia="Times New Roman" w:hAnsi="Arial" w:cs="Arial"/>
          <w:b/>
          <w:bCs/>
          <w:kern w:val="1"/>
          <w:sz w:val="24"/>
          <w:szCs w:val="24"/>
          <w:lang w:val="es-ES" w:eastAsia="es-ES"/>
        </w:rPr>
        <w:tab/>
      </w:r>
      <w:r w:rsidRPr="007373F8">
        <w:rPr>
          <w:rFonts w:ascii="Arial" w:eastAsia="Times New Roman" w:hAnsi="Arial" w:cs="Arial"/>
          <w:b/>
          <w:bCs/>
          <w:kern w:val="1"/>
          <w:sz w:val="24"/>
          <w:szCs w:val="24"/>
          <w:lang w:val="es-ES" w:eastAsia="es-ES"/>
        </w:rPr>
        <w:tab/>
      </w:r>
      <w:r w:rsidRPr="007373F8">
        <w:rPr>
          <w:rFonts w:ascii="Arial" w:eastAsia="Times New Roman" w:hAnsi="Arial" w:cs="Arial"/>
          <w:b/>
          <w:bCs/>
          <w:kern w:val="1"/>
          <w:sz w:val="24"/>
          <w:szCs w:val="24"/>
          <w:lang w:val="es-ES" w:eastAsia="es-ES"/>
        </w:rPr>
        <w:br/>
      </w:r>
    </w:p>
    <w:p w:rsidR="007373F8" w:rsidRPr="007373F8" w:rsidRDefault="007373F8" w:rsidP="007373F8">
      <w:pPr>
        <w:suppressAutoHyphens/>
        <w:spacing w:after="0" w:line="240" w:lineRule="auto"/>
        <w:jc w:val="center"/>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jc w:val="center"/>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jc w:val="center"/>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jc w:val="center"/>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jc w:val="center"/>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jc w:val="center"/>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jc w:val="center"/>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jc w:val="center"/>
        <w:rPr>
          <w:rFonts w:ascii="Arial" w:eastAsia="Times New Roman" w:hAnsi="Arial" w:cs="Arial"/>
          <w:kern w:val="1"/>
          <w:sz w:val="24"/>
          <w:szCs w:val="24"/>
          <w:lang w:val="es-ES" w:eastAsia="es-ES"/>
        </w:rPr>
      </w:pPr>
    </w:p>
    <w:p w:rsidR="00A1333C" w:rsidRPr="007373F8" w:rsidRDefault="00A1333C" w:rsidP="00A1333C">
      <w:pPr>
        <w:framePr w:w="3298" w:h="358" w:hSpace="141" w:wrap="around" w:vAnchor="page" w:hAnchor="page" w:x="4870" w:y="9586"/>
        <w:suppressAutoHyphens/>
        <w:spacing w:after="0" w:line="240" w:lineRule="auto"/>
        <w:jc w:val="center"/>
        <w:rPr>
          <w:rFonts w:ascii="Arial" w:eastAsia="Times New Roman" w:hAnsi="Arial" w:cs="Arial"/>
          <w:b/>
          <w:kern w:val="1"/>
          <w:sz w:val="24"/>
          <w:szCs w:val="24"/>
          <w:lang w:val="es-ES" w:eastAsia="es-ES"/>
        </w:rPr>
      </w:pPr>
      <w:r w:rsidRPr="007373F8">
        <w:rPr>
          <w:rFonts w:ascii="Arial" w:eastAsia="Times New Roman" w:hAnsi="Arial" w:cs="Arial"/>
          <w:b/>
          <w:kern w:val="1"/>
          <w:sz w:val="24"/>
          <w:szCs w:val="24"/>
          <w:lang w:val="es-ES" w:eastAsia="es-ES"/>
        </w:rPr>
        <w:t>CONTRALORÍA GENERAL</w:t>
      </w:r>
    </w:p>
    <w:p w:rsidR="00A1333C" w:rsidRPr="007373F8" w:rsidRDefault="00A1333C" w:rsidP="00A1333C">
      <w:pPr>
        <w:framePr w:w="3298" w:h="358" w:hSpace="141" w:wrap="around" w:vAnchor="page" w:hAnchor="page" w:x="4870" w:y="9586"/>
        <w:suppressAutoHyphens/>
        <w:spacing w:after="0" w:line="240" w:lineRule="auto"/>
        <w:jc w:val="center"/>
        <w:rPr>
          <w:rFonts w:ascii="Arial" w:eastAsia="Times New Roman" w:hAnsi="Arial" w:cs="Arial"/>
          <w:b/>
          <w:kern w:val="1"/>
          <w:sz w:val="24"/>
          <w:szCs w:val="24"/>
          <w:lang w:val="es-ES" w:eastAsia="es-ES"/>
        </w:rPr>
      </w:pPr>
      <w:r w:rsidRPr="007373F8">
        <w:rPr>
          <w:rFonts w:ascii="Arial" w:eastAsia="Times New Roman" w:hAnsi="Arial" w:cs="Arial"/>
          <w:b/>
          <w:kern w:val="1"/>
          <w:sz w:val="24"/>
          <w:szCs w:val="24"/>
          <w:lang w:val="es-ES" w:eastAsia="es-ES"/>
        </w:rPr>
        <w:t>DEPARTAMENTO DEL ATLÁNTICO</w:t>
      </w:r>
    </w:p>
    <w:p w:rsidR="00A1333C" w:rsidRPr="007373F8" w:rsidRDefault="00A1333C" w:rsidP="00A1333C">
      <w:pPr>
        <w:framePr w:w="3298" w:h="358" w:hSpace="141" w:wrap="around" w:vAnchor="page" w:hAnchor="page" w:x="4870" w:y="9586"/>
        <w:suppressAutoHyphens/>
        <w:spacing w:after="0" w:line="240" w:lineRule="auto"/>
        <w:jc w:val="center"/>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jc w:val="center"/>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jc w:val="center"/>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jc w:val="center"/>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jc w:val="center"/>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jc w:val="center"/>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jc w:val="center"/>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jc w:val="center"/>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jc w:val="center"/>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jc w:val="center"/>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jc w:val="center"/>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jc w:val="center"/>
        <w:rPr>
          <w:rFonts w:ascii="Arial" w:eastAsia="Times New Roman" w:hAnsi="Arial" w:cs="Arial"/>
          <w:b/>
          <w:bCs/>
          <w:kern w:val="1"/>
          <w:sz w:val="24"/>
          <w:szCs w:val="24"/>
          <w:lang w:val="es-ES" w:eastAsia="es-ES"/>
        </w:rPr>
      </w:pPr>
      <w:r w:rsidRPr="007373F8">
        <w:rPr>
          <w:rFonts w:ascii="Arial" w:eastAsia="Times New Roman" w:hAnsi="Arial" w:cs="Arial"/>
          <w:b/>
          <w:bCs/>
          <w:kern w:val="1"/>
          <w:sz w:val="24"/>
          <w:szCs w:val="24"/>
          <w:lang w:val="es-ES" w:eastAsia="es-ES"/>
        </w:rPr>
        <w:t xml:space="preserve">ATLANTICO - BARRANQUILLA </w:t>
      </w:r>
    </w:p>
    <w:p w:rsidR="007373F8" w:rsidRPr="007373F8" w:rsidRDefault="007373F8" w:rsidP="007373F8">
      <w:pPr>
        <w:suppressAutoHyphens/>
        <w:spacing w:after="0" w:line="240" w:lineRule="auto"/>
        <w:jc w:val="center"/>
        <w:rPr>
          <w:rFonts w:ascii="Arial" w:eastAsia="Times New Roman" w:hAnsi="Arial" w:cs="Arial"/>
          <w:b/>
          <w:bCs/>
          <w:kern w:val="1"/>
          <w:sz w:val="24"/>
          <w:szCs w:val="24"/>
          <w:lang w:val="es-ES" w:eastAsia="es-ES"/>
        </w:rPr>
      </w:pPr>
      <w:r w:rsidRPr="007373F8">
        <w:rPr>
          <w:rFonts w:ascii="Arial" w:eastAsia="Times New Roman" w:hAnsi="Arial" w:cs="Arial"/>
          <w:b/>
          <w:bCs/>
          <w:kern w:val="1"/>
          <w:sz w:val="24"/>
          <w:szCs w:val="24"/>
          <w:lang w:val="es-ES" w:eastAsia="es-ES"/>
        </w:rPr>
        <w:t xml:space="preserve">DICIEMBRE </w:t>
      </w:r>
      <w:proofErr w:type="gramStart"/>
      <w:r w:rsidRPr="007373F8">
        <w:rPr>
          <w:rFonts w:ascii="Arial" w:eastAsia="Times New Roman" w:hAnsi="Arial" w:cs="Arial"/>
          <w:b/>
          <w:bCs/>
          <w:kern w:val="1"/>
          <w:sz w:val="24"/>
          <w:szCs w:val="24"/>
          <w:lang w:val="es-ES" w:eastAsia="es-ES"/>
        </w:rPr>
        <w:t>10  DE</w:t>
      </w:r>
      <w:proofErr w:type="gramEnd"/>
      <w:r w:rsidRPr="007373F8">
        <w:rPr>
          <w:rFonts w:ascii="Arial" w:eastAsia="Times New Roman" w:hAnsi="Arial" w:cs="Arial"/>
          <w:b/>
          <w:bCs/>
          <w:kern w:val="1"/>
          <w:sz w:val="24"/>
          <w:szCs w:val="24"/>
          <w:lang w:val="es-ES" w:eastAsia="es-ES"/>
        </w:rPr>
        <w:t xml:space="preserve"> 2017</w:t>
      </w:r>
      <w:r w:rsidRPr="007373F8">
        <w:rPr>
          <w:rFonts w:ascii="Arial" w:eastAsia="Times New Roman" w:hAnsi="Arial" w:cs="Arial"/>
          <w:b/>
          <w:bCs/>
          <w:kern w:val="1"/>
          <w:sz w:val="24"/>
          <w:szCs w:val="24"/>
          <w:lang w:val="es-ES" w:eastAsia="es-ES"/>
        </w:rPr>
        <w:br/>
        <w:t>“Control Fiscal Participativo”</w:t>
      </w:r>
    </w:p>
    <w:p w:rsidR="007373F8" w:rsidRPr="007373F8" w:rsidRDefault="007373F8" w:rsidP="007373F8">
      <w:pPr>
        <w:suppressAutoHyphens/>
        <w:spacing w:after="0" w:line="240" w:lineRule="auto"/>
        <w:rPr>
          <w:rFonts w:ascii="Arial" w:eastAsia="Times New Roman" w:hAnsi="Arial" w:cs="Arial"/>
          <w:b/>
          <w:kern w:val="1"/>
          <w:sz w:val="24"/>
          <w:szCs w:val="24"/>
          <w:lang w:val="es-ES" w:eastAsia="es-ES"/>
        </w:rPr>
      </w:pPr>
      <w:r w:rsidRPr="007373F8">
        <w:rPr>
          <w:rFonts w:ascii="Arial" w:eastAsia="Times New Roman" w:hAnsi="Arial" w:cs="Arial"/>
          <w:b/>
          <w:kern w:val="1"/>
          <w:sz w:val="24"/>
          <w:szCs w:val="24"/>
          <w:lang w:val="es-ES" w:eastAsia="es-ES"/>
        </w:rPr>
        <w:lastRenderedPageBreak/>
        <w:t xml:space="preserve"> </w:t>
      </w:r>
      <w:r w:rsidRPr="007373F8">
        <w:rPr>
          <w:rFonts w:ascii="Arial" w:eastAsia="Times New Roman" w:hAnsi="Arial" w:cs="Arial"/>
          <w:b/>
          <w:kern w:val="1"/>
          <w:sz w:val="24"/>
          <w:szCs w:val="24"/>
          <w:lang w:val="es-ES" w:eastAsia="es-ES"/>
        </w:rPr>
        <w:tab/>
      </w:r>
      <w:r w:rsidRPr="007373F8">
        <w:rPr>
          <w:rFonts w:ascii="Arial" w:eastAsia="Times New Roman" w:hAnsi="Arial" w:cs="Arial"/>
          <w:b/>
          <w:kern w:val="1"/>
          <w:sz w:val="24"/>
          <w:szCs w:val="24"/>
          <w:lang w:val="es-ES" w:eastAsia="es-ES"/>
        </w:rPr>
        <w:tab/>
      </w:r>
      <w:r w:rsidRPr="007373F8">
        <w:rPr>
          <w:rFonts w:ascii="Arial" w:eastAsia="Times New Roman" w:hAnsi="Arial" w:cs="Arial"/>
          <w:b/>
          <w:kern w:val="1"/>
          <w:sz w:val="24"/>
          <w:szCs w:val="24"/>
          <w:lang w:val="es-ES" w:eastAsia="es-ES"/>
        </w:rPr>
        <w:tab/>
      </w:r>
      <w:r w:rsidRPr="007373F8">
        <w:rPr>
          <w:rFonts w:ascii="Arial" w:eastAsia="Times New Roman" w:hAnsi="Arial" w:cs="Arial"/>
          <w:b/>
          <w:kern w:val="1"/>
          <w:sz w:val="24"/>
          <w:szCs w:val="24"/>
          <w:lang w:val="es-ES" w:eastAsia="es-ES"/>
        </w:rPr>
        <w:tab/>
      </w:r>
      <w:r w:rsidRPr="007373F8">
        <w:rPr>
          <w:rFonts w:ascii="Arial" w:eastAsia="Times New Roman" w:hAnsi="Arial" w:cs="Arial"/>
          <w:b/>
          <w:kern w:val="1"/>
          <w:sz w:val="24"/>
          <w:szCs w:val="24"/>
          <w:lang w:val="es-ES" w:eastAsia="es-ES"/>
        </w:rPr>
        <w:tab/>
      </w:r>
      <w:r w:rsidRPr="007373F8">
        <w:rPr>
          <w:rFonts w:ascii="Arial" w:eastAsia="Times New Roman" w:hAnsi="Arial" w:cs="Arial"/>
          <w:b/>
          <w:kern w:val="1"/>
          <w:sz w:val="24"/>
          <w:szCs w:val="24"/>
          <w:lang w:val="es-ES" w:eastAsia="es-ES"/>
        </w:rPr>
        <w:tab/>
      </w:r>
    </w:p>
    <w:p w:rsidR="007373F8" w:rsidRPr="007373F8" w:rsidRDefault="007373F8" w:rsidP="007373F8">
      <w:pPr>
        <w:suppressAutoHyphens/>
        <w:spacing w:after="0" w:line="240" w:lineRule="auto"/>
        <w:ind w:left="2040" w:firstLine="408"/>
        <w:jc w:val="center"/>
        <w:rPr>
          <w:rFonts w:ascii="Arial" w:eastAsia="Times New Roman" w:hAnsi="Arial" w:cs="Arial"/>
          <w:b/>
          <w:kern w:val="1"/>
          <w:sz w:val="24"/>
          <w:szCs w:val="24"/>
          <w:lang w:val="es-ES" w:eastAsia="es-ES"/>
        </w:rPr>
      </w:pPr>
    </w:p>
    <w:p w:rsidR="007373F8" w:rsidRPr="00F9070A" w:rsidRDefault="007373F8" w:rsidP="007373F8">
      <w:pPr>
        <w:suppressAutoHyphens/>
        <w:spacing w:after="0" w:line="240" w:lineRule="auto"/>
        <w:jc w:val="center"/>
        <w:rPr>
          <w:rFonts w:ascii="Arial" w:eastAsia="Times New Roman" w:hAnsi="Arial" w:cs="Arial"/>
          <w:b/>
          <w:kern w:val="1"/>
          <w:lang w:val="es-ES" w:eastAsia="es-ES"/>
        </w:rPr>
      </w:pPr>
      <w:r w:rsidRPr="00F9070A">
        <w:rPr>
          <w:rFonts w:ascii="Arial" w:eastAsia="Times New Roman" w:hAnsi="Arial" w:cs="Arial"/>
          <w:b/>
          <w:kern w:val="1"/>
          <w:lang w:val="es-ES" w:eastAsia="es-ES"/>
        </w:rPr>
        <w:t>INFORME DE GESTIÓN CONSOLIDADO POR PROCESOS 2017</w:t>
      </w:r>
    </w:p>
    <w:p w:rsidR="007373F8" w:rsidRPr="00F9070A" w:rsidRDefault="007373F8" w:rsidP="007373F8">
      <w:pPr>
        <w:suppressAutoHyphens/>
        <w:spacing w:after="0" w:line="240" w:lineRule="auto"/>
        <w:jc w:val="center"/>
        <w:rPr>
          <w:rFonts w:ascii="Arial" w:eastAsia="Times New Roman" w:hAnsi="Arial" w:cs="Arial"/>
          <w:b/>
          <w:kern w:val="1"/>
          <w:lang w:val="es-ES" w:eastAsia="es-ES"/>
        </w:rPr>
      </w:pPr>
    </w:p>
    <w:p w:rsidR="007373F8" w:rsidRPr="00F9070A" w:rsidRDefault="007373F8" w:rsidP="007373F8">
      <w:pPr>
        <w:suppressAutoHyphens/>
        <w:spacing w:after="0" w:line="240" w:lineRule="auto"/>
        <w:jc w:val="center"/>
        <w:rPr>
          <w:rFonts w:ascii="Arial" w:eastAsia="Times New Roman" w:hAnsi="Arial" w:cs="Arial"/>
          <w:kern w:val="1"/>
          <w:lang w:val="es-ES" w:eastAsia="es-ES"/>
        </w:rPr>
      </w:pPr>
      <w:r w:rsidRPr="00F9070A">
        <w:rPr>
          <w:rFonts w:ascii="Arial" w:eastAsia="Times New Roman" w:hAnsi="Arial" w:cs="Arial"/>
          <w:kern w:val="1"/>
          <w:lang w:val="es-ES" w:eastAsia="es-ES"/>
        </w:rPr>
        <w:t>CARLOS ADOLFO RODRIGUEZ NAVARRO</w:t>
      </w:r>
    </w:p>
    <w:p w:rsidR="007373F8" w:rsidRPr="00F9070A" w:rsidRDefault="007373F8" w:rsidP="007373F8">
      <w:pPr>
        <w:suppressAutoHyphens/>
        <w:spacing w:after="0" w:line="240" w:lineRule="auto"/>
        <w:jc w:val="center"/>
        <w:rPr>
          <w:rFonts w:ascii="Arial" w:eastAsia="Times New Roman" w:hAnsi="Arial" w:cs="Arial"/>
          <w:kern w:val="1"/>
          <w:lang w:val="es-ES" w:eastAsia="es-ES"/>
        </w:rPr>
      </w:pPr>
      <w:r w:rsidRPr="00F9070A">
        <w:rPr>
          <w:rFonts w:ascii="Arial" w:eastAsia="Times New Roman" w:hAnsi="Arial" w:cs="Arial"/>
          <w:kern w:val="1"/>
          <w:lang w:val="es-ES" w:eastAsia="es-ES"/>
        </w:rPr>
        <w:t>Contralor Departamental del Atlántico</w:t>
      </w:r>
    </w:p>
    <w:p w:rsidR="007373F8" w:rsidRPr="00F9070A" w:rsidRDefault="007373F8" w:rsidP="007373F8">
      <w:pPr>
        <w:suppressAutoHyphens/>
        <w:spacing w:after="0" w:line="240" w:lineRule="auto"/>
        <w:jc w:val="center"/>
        <w:rPr>
          <w:rFonts w:ascii="Arial" w:eastAsia="Times New Roman" w:hAnsi="Arial" w:cs="Arial"/>
          <w:kern w:val="1"/>
          <w:lang w:val="es-ES" w:eastAsia="es-ES"/>
        </w:rPr>
      </w:pPr>
    </w:p>
    <w:p w:rsidR="007373F8" w:rsidRPr="00F9070A" w:rsidRDefault="007373F8" w:rsidP="007373F8">
      <w:pPr>
        <w:suppressAutoHyphens/>
        <w:spacing w:after="0" w:line="240" w:lineRule="auto"/>
        <w:jc w:val="center"/>
        <w:rPr>
          <w:rFonts w:ascii="Arial" w:eastAsia="Times New Roman" w:hAnsi="Arial" w:cs="Arial"/>
          <w:kern w:val="1"/>
          <w:lang w:val="es-ES" w:eastAsia="es-ES"/>
        </w:rPr>
      </w:pPr>
      <w:r w:rsidRPr="00F9070A">
        <w:rPr>
          <w:rFonts w:ascii="Arial" w:eastAsia="Times New Roman" w:hAnsi="Arial" w:cs="Arial"/>
          <w:kern w:val="1"/>
          <w:lang w:val="es-ES" w:eastAsia="es-ES"/>
        </w:rPr>
        <w:t>LENIN VIZCAINO</w:t>
      </w:r>
    </w:p>
    <w:p w:rsidR="007373F8" w:rsidRPr="00F9070A" w:rsidRDefault="007373F8" w:rsidP="007373F8">
      <w:pPr>
        <w:suppressAutoHyphens/>
        <w:spacing w:after="0" w:line="240" w:lineRule="auto"/>
        <w:jc w:val="center"/>
        <w:rPr>
          <w:rFonts w:ascii="Arial" w:eastAsia="Times New Roman" w:hAnsi="Arial" w:cs="Arial"/>
          <w:kern w:val="1"/>
          <w:lang w:val="es-ES" w:eastAsia="es-ES"/>
        </w:rPr>
      </w:pPr>
      <w:proofErr w:type="spellStart"/>
      <w:r w:rsidRPr="00F9070A">
        <w:rPr>
          <w:rFonts w:ascii="Arial" w:eastAsia="Times New Roman" w:hAnsi="Arial" w:cs="Arial"/>
          <w:kern w:val="1"/>
          <w:lang w:val="es-ES" w:eastAsia="es-ES"/>
        </w:rPr>
        <w:t>Subcontralor</w:t>
      </w:r>
      <w:proofErr w:type="spellEnd"/>
      <w:r w:rsidRPr="00F9070A">
        <w:rPr>
          <w:rFonts w:ascii="Arial" w:eastAsia="Times New Roman" w:hAnsi="Arial" w:cs="Arial"/>
          <w:kern w:val="1"/>
          <w:lang w:val="es-ES" w:eastAsia="es-ES"/>
        </w:rPr>
        <w:t xml:space="preserve"> Departamental</w:t>
      </w:r>
    </w:p>
    <w:p w:rsidR="007373F8" w:rsidRPr="00F9070A" w:rsidRDefault="007373F8" w:rsidP="007373F8">
      <w:pPr>
        <w:suppressAutoHyphens/>
        <w:spacing w:after="0" w:line="240" w:lineRule="auto"/>
        <w:jc w:val="center"/>
        <w:rPr>
          <w:rFonts w:ascii="Arial" w:eastAsia="Times New Roman" w:hAnsi="Arial" w:cs="Arial"/>
          <w:kern w:val="1"/>
          <w:lang w:val="es-ES" w:eastAsia="es-ES"/>
        </w:rPr>
      </w:pPr>
    </w:p>
    <w:p w:rsidR="007373F8" w:rsidRPr="00F9070A" w:rsidRDefault="007373F8" w:rsidP="007373F8">
      <w:pPr>
        <w:suppressAutoHyphens/>
        <w:spacing w:after="0" w:line="240" w:lineRule="auto"/>
        <w:jc w:val="center"/>
        <w:rPr>
          <w:rFonts w:ascii="Arial" w:eastAsia="Times New Roman" w:hAnsi="Arial" w:cs="Arial"/>
          <w:kern w:val="1"/>
          <w:lang w:val="es-ES" w:eastAsia="es-ES"/>
        </w:rPr>
      </w:pPr>
      <w:r w:rsidRPr="00F9070A">
        <w:rPr>
          <w:rFonts w:ascii="Arial" w:eastAsia="Times New Roman" w:hAnsi="Arial" w:cs="Arial"/>
          <w:kern w:val="1"/>
          <w:lang w:val="es-ES" w:eastAsia="es-ES"/>
        </w:rPr>
        <w:t>TULIO OTERO CONTRERAS</w:t>
      </w:r>
    </w:p>
    <w:p w:rsidR="007373F8" w:rsidRPr="00F9070A" w:rsidRDefault="007373F8" w:rsidP="007373F8">
      <w:pPr>
        <w:suppressAutoHyphens/>
        <w:spacing w:after="0" w:line="240" w:lineRule="auto"/>
        <w:jc w:val="center"/>
        <w:rPr>
          <w:rFonts w:ascii="Arial" w:eastAsia="Times New Roman" w:hAnsi="Arial" w:cs="Arial"/>
          <w:kern w:val="1"/>
          <w:lang w:val="es-ES" w:eastAsia="es-ES"/>
        </w:rPr>
      </w:pPr>
      <w:r w:rsidRPr="00F9070A">
        <w:rPr>
          <w:rFonts w:ascii="Arial" w:eastAsia="Times New Roman" w:hAnsi="Arial" w:cs="Arial"/>
          <w:kern w:val="1"/>
          <w:lang w:val="es-ES" w:eastAsia="es-ES"/>
        </w:rPr>
        <w:t>Secretario General</w:t>
      </w:r>
    </w:p>
    <w:p w:rsidR="007373F8" w:rsidRPr="00F9070A" w:rsidRDefault="007373F8" w:rsidP="007373F8">
      <w:pPr>
        <w:suppressAutoHyphens/>
        <w:spacing w:after="0" w:line="240" w:lineRule="auto"/>
        <w:jc w:val="center"/>
        <w:rPr>
          <w:rFonts w:ascii="Arial" w:eastAsia="Times New Roman" w:hAnsi="Arial" w:cs="Arial"/>
          <w:kern w:val="1"/>
          <w:lang w:val="es-ES" w:eastAsia="es-ES"/>
        </w:rPr>
      </w:pPr>
    </w:p>
    <w:p w:rsidR="007373F8" w:rsidRPr="00F9070A" w:rsidRDefault="007373F8" w:rsidP="007373F8">
      <w:pPr>
        <w:suppressAutoHyphens/>
        <w:spacing w:after="0" w:line="240" w:lineRule="auto"/>
        <w:jc w:val="center"/>
        <w:rPr>
          <w:rFonts w:ascii="Arial" w:eastAsia="Times New Roman" w:hAnsi="Arial" w:cs="Arial"/>
          <w:kern w:val="1"/>
          <w:lang w:val="es-ES" w:eastAsia="es-ES"/>
        </w:rPr>
      </w:pPr>
      <w:r w:rsidRPr="00F9070A">
        <w:rPr>
          <w:rFonts w:ascii="Arial" w:eastAsia="Times New Roman" w:hAnsi="Arial" w:cs="Arial"/>
          <w:kern w:val="1"/>
          <w:lang w:val="es-ES" w:eastAsia="es-ES"/>
        </w:rPr>
        <w:t>ROSMERI CECILIA JIMENEZ MOLINARES</w:t>
      </w:r>
    </w:p>
    <w:p w:rsidR="007373F8" w:rsidRPr="00F9070A" w:rsidRDefault="007373F8" w:rsidP="007373F8">
      <w:pPr>
        <w:suppressAutoHyphens/>
        <w:spacing w:after="0" w:line="240" w:lineRule="auto"/>
        <w:jc w:val="center"/>
        <w:rPr>
          <w:rFonts w:ascii="Arial" w:eastAsia="Times New Roman" w:hAnsi="Arial" w:cs="Arial"/>
          <w:kern w:val="1"/>
          <w:lang w:val="es-ES" w:eastAsia="es-ES"/>
        </w:rPr>
      </w:pPr>
      <w:r w:rsidRPr="00F9070A">
        <w:rPr>
          <w:rFonts w:ascii="Arial" w:eastAsia="Times New Roman" w:hAnsi="Arial" w:cs="Arial"/>
          <w:kern w:val="1"/>
          <w:lang w:val="es-ES" w:eastAsia="es-ES"/>
        </w:rPr>
        <w:t>Gerente de Control Interno.</w:t>
      </w:r>
    </w:p>
    <w:p w:rsidR="007373F8" w:rsidRPr="00F9070A" w:rsidRDefault="007373F8" w:rsidP="007373F8">
      <w:pPr>
        <w:suppressAutoHyphens/>
        <w:spacing w:after="0" w:line="240" w:lineRule="auto"/>
        <w:jc w:val="center"/>
        <w:rPr>
          <w:rFonts w:ascii="Arial" w:eastAsia="Times New Roman" w:hAnsi="Arial" w:cs="Arial"/>
          <w:kern w:val="1"/>
          <w:lang w:val="es-ES" w:eastAsia="es-ES"/>
        </w:rPr>
      </w:pPr>
    </w:p>
    <w:p w:rsidR="007373F8" w:rsidRPr="00F9070A" w:rsidRDefault="007373F8" w:rsidP="007373F8">
      <w:pPr>
        <w:suppressAutoHyphens/>
        <w:spacing w:after="0" w:line="240" w:lineRule="auto"/>
        <w:jc w:val="center"/>
        <w:rPr>
          <w:rFonts w:ascii="Arial" w:eastAsia="Times New Roman" w:hAnsi="Arial" w:cs="Arial"/>
          <w:kern w:val="1"/>
          <w:lang w:val="es-ES" w:eastAsia="es-ES"/>
        </w:rPr>
      </w:pPr>
      <w:r w:rsidRPr="00F9070A">
        <w:rPr>
          <w:rFonts w:ascii="Arial" w:eastAsia="Times New Roman" w:hAnsi="Arial" w:cs="Arial"/>
          <w:kern w:val="1"/>
          <w:lang w:val="es-ES" w:eastAsia="es-ES"/>
        </w:rPr>
        <w:t xml:space="preserve">DIOGENES ANTONIO ROMERO </w:t>
      </w:r>
    </w:p>
    <w:p w:rsidR="007373F8" w:rsidRPr="00F9070A" w:rsidRDefault="007373F8" w:rsidP="007373F8">
      <w:pPr>
        <w:suppressAutoHyphens/>
        <w:spacing w:after="0" w:line="240" w:lineRule="auto"/>
        <w:jc w:val="center"/>
        <w:rPr>
          <w:rFonts w:ascii="Arial" w:eastAsia="Times New Roman" w:hAnsi="Arial" w:cs="Arial"/>
          <w:kern w:val="1"/>
          <w:lang w:val="es-ES" w:eastAsia="es-ES"/>
        </w:rPr>
      </w:pPr>
      <w:r w:rsidRPr="00F9070A">
        <w:rPr>
          <w:rFonts w:ascii="Arial" w:eastAsia="Times New Roman" w:hAnsi="Arial" w:cs="Arial"/>
          <w:kern w:val="1"/>
          <w:lang w:val="es-ES" w:eastAsia="es-ES"/>
        </w:rPr>
        <w:t xml:space="preserve">Secretario Privado </w:t>
      </w:r>
    </w:p>
    <w:p w:rsidR="007373F8" w:rsidRPr="00F9070A" w:rsidRDefault="007373F8" w:rsidP="007373F8">
      <w:pPr>
        <w:suppressAutoHyphens/>
        <w:spacing w:after="0" w:line="240" w:lineRule="auto"/>
        <w:jc w:val="center"/>
        <w:rPr>
          <w:rFonts w:ascii="Arial" w:eastAsia="Times New Roman" w:hAnsi="Arial" w:cs="Arial"/>
          <w:kern w:val="1"/>
          <w:lang w:val="es-ES" w:eastAsia="es-ES"/>
        </w:rPr>
      </w:pPr>
    </w:p>
    <w:p w:rsidR="007373F8" w:rsidRPr="00F9070A" w:rsidRDefault="007373F8" w:rsidP="007373F8">
      <w:pPr>
        <w:suppressAutoHyphens/>
        <w:spacing w:after="0" w:line="240" w:lineRule="auto"/>
        <w:jc w:val="center"/>
        <w:rPr>
          <w:rFonts w:ascii="Arial" w:eastAsia="Times New Roman" w:hAnsi="Arial" w:cs="Arial"/>
          <w:kern w:val="1"/>
          <w:lang w:val="es-ES" w:eastAsia="es-ES"/>
        </w:rPr>
      </w:pPr>
      <w:r w:rsidRPr="00F9070A">
        <w:rPr>
          <w:rFonts w:ascii="Arial" w:eastAsia="Times New Roman" w:hAnsi="Arial" w:cs="Arial"/>
          <w:kern w:val="1"/>
          <w:lang w:val="es-ES" w:eastAsia="es-ES"/>
        </w:rPr>
        <w:t>OBDULIA MEJIA DIAZ</w:t>
      </w:r>
    </w:p>
    <w:p w:rsidR="007373F8" w:rsidRPr="00F9070A" w:rsidRDefault="007373F8" w:rsidP="007373F8">
      <w:pPr>
        <w:suppressAutoHyphens/>
        <w:spacing w:after="0" w:line="240" w:lineRule="auto"/>
        <w:jc w:val="center"/>
        <w:rPr>
          <w:rFonts w:ascii="Arial" w:eastAsia="Times New Roman" w:hAnsi="Arial" w:cs="Arial"/>
          <w:kern w:val="1"/>
          <w:lang w:val="es-ES" w:eastAsia="es-ES"/>
        </w:rPr>
      </w:pPr>
      <w:r w:rsidRPr="00F9070A">
        <w:rPr>
          <w:rFonts w:ascii="Arial" w:eastAsia="Times New Roman" w:hAnsi="Arial" w:cs="Arial"/>
          <w:kern w:val="1"/>
          <w:lang w:val="es-ES" w:eastAsia="es-ES"/>
        </w:rPr>
        <w:t>Subsecretaria de Despacho-Financiera.</w:t>
      </w:r>
    </w:p>
    <w:p w:rsidR="007373F8" w:rsidRPr="00F9070A" w:rsidRDefault="007373F8" w:rsidP="007373F8">
      <w:pPr>
        <w:suppressAutoHyphens/>
        <w:spacing w:after="0" w:line="240" w:lineRule="auto"/>
        <w:jc w:val="center"/>
        <w:rPr>
          <w:rFonts w:ascii="Arial" w:eastAsia="Times New Roman" w:hAnsi="Arial" w:cs="Arial"/>
          <w:kern w:val="1"/>
          <w:lang w:val="es-ES" w:eastAsia="es-ES"/>
        </w:rPr>
      </w:pPr>
    </w:p>
    <w:p w:rsidR="007373F8" w:rsidRPr="00F9070A" w:rsidRDefault="007373F8" w:rsidP="007373F8">
      <w:pPr>
        <w:suppressAutoHyphens/>
        <w:spacing w:after="0" w:line="240" w:lineRule="auto"/>
        <w:jc w:val="center"/>
        <w:rPr>
          <w:rFonts w:ascii="Arial" w:eastAsia="Times New Roman" w:hAnsi="Arial" w:cs="Arial"/>
          <w:kern w:val="1"/>
          <w:lang w:val="es-ES" w:eastAsia="es-ES"/>
        </w:rPr>
      </w:pPr>
      <w:r w:rsidRPr="00F9070A">
        <w:rPr>
          <w:rFonts w:ascii="Arial" w:eastAsia="Times New Roman" w:hAnsi="Arial" w:cs="Arial"/>
          <w:kern w:val="1"/>
          <w:lang w:val="es-ES" w:eastAsia="es-ES"/>
        </w:rPr>
        <w:t>VICENTE NOGUERA BERDUGO</w:t>
      </w:r>
    </w:p>
    <w:p w:rsidR="007373F8" w:rsidRPr="00F9070A" w:rsidRDefault="007373F8" w:rsidP="007373F8">
      <w:pPr>
        <w:suppressAutoHyphens/>
        <w:spacing w:after="0" w:line="240" w:lineRule="auto"/>
        <w:jc w:val="center"/>
        <w:rPr>
          <w:rFonts w:ascii="Arial" w:eastAsia="Times New Roman" w:hAnsi="Arial" w:cs="Arial"/>
          <w:kern w:val="1"/>
          <w:lang w:val="es-ES" w:eastAsia="es-ES"/>
        </w:rPr>
      </w:pPr>
      <w:r w:rsidRPr="00F9070A">
        <w:rPr>
          <w:rFonts w:ascii="Arial" w:eastAsia="Times New Roman" w:hAnsi="Arial" w:cs="Arial"/>
          <w:kern w:val="1"/>
          <w:lang w:val="es-ES" w:eastAsia="es-ES"/>
        </w:rPr>
        <w:t>Subsecretario Despacho de Jurídica</w:t>
      </w:r>
    </w:p>
    <w:p w:rsidR="007373F8" w:rsidRPr="00F9070A" w:rsidRDefault="007373F8" w:rsidP="007373F8">
      <w:pPr>
        <w:suppressAutoHyphens/>
        <w:spacing w:after="0" w:line="240" w:lineRule="auto"/>
        <w:jc w:val="center"/>
        <w:rPr>
          <w:rFonts w:ascii="Arial" w:eastAsia="Times New Roman" w:hAnsi="Arial" w:cs="Arial"/>
          <w:b/>
          <w:bCs/>
          <w:kern w:val="1"/>
          <w:lang w:val="es-ES" w:eastAsia="es-ES"/>
        </w:rPr>
      </w:pPr>
    </w:p>
    <w:p w:rsidR="007373F8" w:rsidRPr="00F9070A" w:rsidRDefault="007373F8" w:rsidP="007373F8">
      <w:pPr>
        <w:suppressAutoHyphens/>
        <w:spacing w:after="0" w:line="240" w:lineRule="auto"/>
        <w:jc w:val="center"/>
        <w:rPr>
          <w:rFonts w:ascii="Arial" w:eastAsia="Times New Roman" w:hAnsi="Arial" w:cs="Arial"/>
          <w:kern w:val="1"/>
          <w:lang w:val="es-ES" w:eastAsia="es-ES"/>
        </w:rPr>
      </w:pPr>
      <w:r w:rsidRPr="00F9070A">
        <w:rPr>
          <w:rFonts w:ascii="Arial" w:eastAsia="Times New Roman" w:hAnsi="Arial" w:cs="Arial"/>
          <w:kern w:val="1"/>
          <w:lang w:val="es-ES" w:eastAsia="es-ES"/>
        </w:rPr>
        <w:t>LIBIA MORENO FONG.</w:t>
      </w:r>
    </w:p>
    <w:p w:rsidR="007373F8" w:rsidRPr="00F9070A" w:rsidRDefault="007373F8" w:rsidP="007373F8">
      <w:pPr>
        <w:suppressAutoHyphens/>
        <w:spacing w:after="0" w:line="240" w:lineRule="auto"/>
        <w:jc w:val="center"/>
        <w:rPr>
          <w:rFonts w:ascii="Arial" w:eastAsia="Times New Roman" w:hAnsi="Arial" w:cs="Arial"/>
          <w:kern w:val="1"/>
          <w:lang w:val="es-ES" w:eastAsia="es-ES"/>
        </w:rPr>
      </w:pPr>
      <w:r w:rsidRPr="00F9070A">
        <w:rPr>
          <w:rFonts w:ascii="Arial" w:eastAsia="Times New Roman" w:hAnsi="Arial" w:cs="Arial"/>
          <w:kern w:val="1"/>
          <w:lang w:val="es-ES" w:eastAsia="es-ES"/>
        </w:rPr>
        <w:t>Contralor Auxiliar Infraestructura y Medio Ambiente</w:t>
      </w:r>
    </w:p>
    <w:p w:rsidR="007373F8" w:rsidRPr="00F9070A" w:rsidRDefault="007373F8" w:rsidP="007373F8">
      <w:pPr>
        <w:suppressAutoHyphens/>
        <w:spacing w:after="0" w:line="240" w:lineRule="auto"/>
        <w:ind w:left="720"/>
        <w:jc w:val="center"/>
        <w:rPr>
          <w:rFonts w:ascii="Arial" w:eastAsia="Times New Roman" w:hAnsi="Arial" w:cs="Arial"/>
          <w:kern w:val="1"/>
          <w:lang w:val="es-ES" w:eastAsia="es-ES"/>
        </w:rPr>
      </w:pPr>
    </w:p>
    <w:p w:rsidR="007373F8" w:rsidRPr="00F9070A" w:rsidRDefault="007373F8" w:rsidP="007373F8">
      <w:pPr>
        <w:suppressAutoHyphens/>
        <w:spacing w:after="0" w:line="240" w:lineRule="auto"/>
        <w:jc w:val="center"/>
        <w:rPr>
          <w:rFonts w:ascii="Arial" w:eastAsia="Times New Roman" w:hAnsi="Arial" w:cs="Arial"/>
          <w:kern w:val="1"/>
          <w:lang w:val="es-ES" w:eastAsia="es-ES"/>
        </w:rPr>
      </w:pPr>
      <w:r w:rsidRPr="00F9070A">
        <w:rPr>
          <w:rFonts w:ascii="Arial" w:eastAsia="Times New Roman" w:hAnsi="Arial" w:cs="Arial"/>
          <w:kern w:val="1"/>
          <w:lang w:val="es-ES" w:eastAsia="es-ES"/>
        </w:rPr>
        <w:t>SUGEY SERNA FLORIAN</w:t>
      </w:r>
    </w:p>
    <w:p w:rsidR="007373F8" w:rsidRPr="00F9070A" w:rsidRDefault="007373F8" w:rsidP="007373F8">
      <w:pPr>
        <w:suppressAutoHyphens/>
        <w:spacing w:after="0" w:line="240" w:lineRule="auto"/>
        <w:jc w:val="center"/>
        <w:rPr>
          <w:rFonts w:ascii="Arial" w:eastAsia="Times New Roman" w:hAnsi="Arial" w:cs="Arial"/>
          <w:kern w:val="1"/>
          <w:lang w:val="es-ES" w:eastAsia="es-ES"/>
        </w:rPr>
      </w:pPr>
      <w:r w:rsidRPr="00F9070A">
        <w:rPr>
          <w:rFonts w:ascii="Arial" w:eastAsia="Times New Roman" w:hAnsi="Arial" w:cs="Arial"/>
          <w:kern w:val="1"/>
          <w:lang w:val="es-ES" w:eastAsia="es-ES"/>
        </w:rPr>
        <w:t>Contralor Auxiliar de Responsabilidad Fiscal</w:t>
      </w:r>
    </w:p>
    <w:p w:rsidR="007373F8" w:rsidRPr="00F9070A" w:rsidRDefault="007373F8" w:rsidP="007373F8">
      <w:pPr>
        <w:suppressAutoHyphens/>
        <w:spacing w:after="0" w:line="240" w:lineRule="auto"/>
        <w:ind w:left="2136" w:firstLine="696"/>
        <w:jc w:val="center"/>
        <w:rPr>
          <w:rFonts w:ascii="Arial" w:eastAsia="Times New Roman" w:hAnsi="Arial" w:cs="Arial"/>
          <w:kern w:val="1"/>
          <w:lang w:val="es-ES" w:eastAsia="es-ES"/>
        </w:rPr>
      </w:pPr>
    </w:p>
    <w:p w:rsidR="007373F8" w:rsidRPr="00F9070A" w:rsidRDefault="007373F8" w:rsidP="007373F8">
      <w:pPr>
        <w:suppressAutoHyphens/>
        <w:spacing w:after="0" w:line="240" w:lineRule="auto"/>
        <w:jc w:val="center"/>
        <w:rPr>
          <w:rFonts w:ascii="Arial" w:eastAsia="Times New Roman" w:hAnsi="Arial" w:cs="Arial"/>
          <w:kern w:val="1"/>
          <w:lang w:val="es-ES" w:eastAsia="es-ES"/>
        </w:rPr>
      </w:pPr>
      <w:r w:rsidRPr="00F9070A">
        <w:rPr>
          <w:rFonts w:ascii="Arial" w:eastAsia="Times New Roman" w:hAnsi="Arial" w:cs="Arial"/>
          <w:kern w:val="1"/>
          <w:lang w:val="es-ES" w:eastAsia="es-ES"/>
        </w:rPr>
        <w:t xml:space="preserve">ALVARO ENRIQUE CABALLERO DIAZ </w:t>
      </w:r>
    </w:p>
    <w:p w:rsidR="007373F8" w:rsidRPr="00F9070A" w:rsidRDefault="007373F8" w:rsidP="007373F8">
      <w:pPr>
        <w:suppressAutoHyphens/>
        <w:spacing w:after="0" w:line="240" w:lineRule="auto"/>
        <w:jc w:val="center"/>
        <w:rPr>
          <w:rFonts w:ascii="Arial" w:eastAsia="Times New Roman" w:hAnsi="Arial" w:cs="Arial"/>
          <w:kern w:val="1"/>
          <w:lang w:val="es-ES" w:eastAsia="es-ES"/>
        </w:rPr>
      </w:pPr>
      <w:r w:rsidRPr="00F9070A">
        <w:rPr>
          <w:rFonts w:ascii="Arial" w:eastAsia="Times New Roman" w:hAnsi="Arial" w:cs="Arial"/>
          <w:kern w:val="1"/>
          <w:lang w:val="es-ES" w:eastAsia="es-ES"/>
        </w:rPr>
        <w:t>Contralor Auxiliar de Gestión Pública</w:t>
      </w:r>
    </w:p>
    <w:p w:rsidR="007373F8" w:rsidRPr="00F9070A" w:rsidRDefault="007373F8" w:rsidP="007373F8">
      <w:pPr>
        <w:suppressAutoHyphens/>
        <w:spacing w:after="0" w:line="240" w:lineRule="auto"/>
        <w:jc w:val="center"/>
        <w:rPr>
          <w:rFonts w:ascii="Arial" w:eastAsia="Times New Roman" w:hAnsi="Arial" w:cs="Arial"/>
          <w:kern w:val="1"/>
          <w:lang w:val="es-ES" w:eastAsia="es-ES"/>
        </w:rPr>
      </w:pPr>
    </w:p>
    <w:p w:rsidR="007373F8" w:rsidRPr="00F9070A" w:rsidRDefault="007373F8" w:rsidP="007373F8">
      <w:pPr>
        <w:suppressAutoHyphens/>
        <w:spacing w:after="0" w:line="240" w:lineRule="auto"/>
        <w:jc w:val="center"/>
        <w:rPr>
          <w:rFonts w:ascii="Arial" w:eastAsia="Times New Roman" w:hAnsi="Arial" w:cs="Arial"/>
          <w:kern w:val="1"/>
          <w:lang w:val="es-ES" w:eastAsia="es-ES"/>
        </w:rPr>
      </w:pPr>
      <w:r w:rsidRPr="00F9070A">
        <w:rPr>
          <w:rFonts w:ascii="Arial" w:eastAsia="Times New Roman" w:hAnsi="Arial" w:cs="Arial"/>
          <w:kern w:val="1"/>
          <w:lang w:val="es-ES" w:eastAsia="es-ES"/>
        </w:rPr>
        <w:t>YAMIL CASTRO FABREGAS</w:t>
      </w:r>
    </w:p>
    <w:p w:rsidR="007373F8" w:rsidRPr="00F9070A" w:rsidRDefault="007373F8" w:rsidP="007373F8">
      <w:pPr>
        <w:suppressAutoHyphens/>
        <w:spacing w:after="0" w:line="240" w:lineRule="auto"/>
        <w:jc w:val="center"/>
        <w:rPr>
          <w:rFonts w:ascii="Arial" w:eastAsia="Times New Roman" w:hAnsi="Arial" w:cs="Arial"/>
          <w:kern w:val="1"/>
          <w:lang w:val="es-ES" w:eastAsia="es-ES"/>
        </w:rPr>
      </w:pPr>
      <w:r w:rsidRPr="00F9070A">
        <w:rPr>
          <w:rFonts w:ascii="Arial" w:eastAsia="Times New Roman" w:hAnsi="Arial" w:cs="Arial"/>
          <w:kern w:val="1"/>
          <w:lang w:val="es-ES" w:eastAsia="es-ES"/>
        </w:rPr>
        <w:t>Contralor Auxiliar Sector Educación</w:t>
      </w:r>
    </w:p>
    <w:p w:rsidR="007373F8" w:rsidRPr="00F9070A" w:rsidRDefault="007373F8" w:rsidP="007373F8">
      <w:pPr>
        <w:suppressAutoHyphens/>
        <w:spacing w:after="0" w:line="240" w:lineRule="auto"/>
        <w:jc w:val="center"/>
        <w:rPr>
          <w:rFonts w:ascii="Arial" w:eastAsia="Times New Roman" w:hAnsi="Arial" w:cs="Arial"/>
          <w:kern w:val="1"/>
          <w:lang w:val="es-ES" w:eastAsia="es-ES"/>
        </w:rPr>
      </w:pPr>
    </w:p>
    <w:p w:rsidR="007373F8" w:rsidRPr="00F9070A" w:rsidRDefault="007373F8" w:rsidP="007373F8">
      <w:pPr>
        <w:suppressAutoHyphens/>
        <w:spacing w:after="0" w:line="240" w:lineRule="auto"/>
        <w:jc w:val="center"/>
        <w:rPr>
          <w:rFonts w:ascii="Arial" w:eastAsia="Times New Roman" w:hAnsi="Arial" w:cs="Arial"/>
          <w:kern w:val="1"/>
          <w:lang w:val="es-ES" w:eastAsia="es-ES"/>
        </w:rPr>
      </w:pPr>
      <w:r w:rsidRPr="00F9070A">
        <w:rPr>
          <w:rFonts w:ascii="Arial" w:eastAsia="Times New Roman" w:hAnsi="Arial" w:cs="Arial"/>
          <w:kern w:val="1"/>
          <w:lang w:val="es-ES" w:eastAsia="es-ES"/>
        </w:rPr>
        <w:t>PEDRO JOSE SOTO GOENAGA</w:t>
      </w:r>
    </w:p>
    <w:p w:rsidR="007373F8" w:rsidRPr="00F9070A" w:rsidRDefault="007373F8" w:rsidP="007373F8">
      <w:pPr>
        <w:suppressAutoHyphens/>
        <w:spacing w:after="0" w:line="240" w:lineRule="auto"/>
        <w:jc w:val="center"/>
        <w:rPr>
          <w:rFonts w:ascii="Arial" w:eastAsia="Times New Roman" w:hAnsi="Arial" w:cs="Arial"/>
          <w:kern w:val="1"/>
          <w:lang w:val="es-ES" w:eastAsia="es-ES"/>
        </w:rPr>
      </w:pPr>
      <w:r w:rsidRPr="00F9070A">
        <w:rPr>
          <w:rFonts w:ascii="Arial" w:eastAsia="Times New Roman" w:hAnsi="Arial" w:cs="Arial"/>
          <w:kern w:val="1"/>
          <w:lang w:val="es-ES" w:eastAsia="es-ES"/>
        </w:rPr>
        <w:t>Contralor Auxiliar Sector Salud</w:t>
      </w:r>
    </w:p>
    <w:p w:rsidR="007373F8" w:rsidRPr="00F9070A" w:rsidRDefault="007373F8" w:rsidP="007373F8">
      <w:pPr>
        <w:suppressAutoHyphens/>
        <w:spacing w:after="0" w:line="240" w:lineRule="auto"/>
        <w:jc w:val="center"/>
        <w:rPr>
          <w:rFonts w:ascii="Arial" w:eastAsia="Times New Roman" w:hAnsi="Arial" w:cs="Arial"/>
          <w:b/>
          <w:kern w:val="1"/>
          <w:lang w:val="es-ES" w:eastAsia="es-ES"/>
        </w:rPr>
      </w:pPr>
    </w:p>
    <w:p w:rsidR="007373F8" w:rsidRPr="00F9070A" w:rsidRDefault="007373F8" w:rsidP="007373F8">
      <w:pPr>
        <w:suppressAutoHyphens/>
        <w:spacing w:after="0" w:line="240" w:lineRule="auto"/>
        <w:jc w:val="center"/>
        <w:rPr>
          <w:rFonts w:ascii="Arial" w:eastAsia="Times New Roman" w:hAnsi="Arial" w:cs="Arial"/>
          <w:kern w:val="1"/>
          <w:lang w:val="es-ES" w:eastAsia="es-ES"/>
        </w:rPr>
      </w:pPr>
      <w:r w:rsidRPr="00F9070A">
        <w:rPr>
          <w:rFonts w:ascii="Arial" w:eastAsia="Times New Roman" w:hAnsi="Arial" w:cs="Arial"/>
          <w:kern w:val="1"/>
          <w:lang w:val="es-ES" w:eastAsia="es-ES"/>
        </w:rPr>
        <w:t>GREGORIO DOMINGUEZ FONSECA</w:t>
      </w:r>
    </w:p>
    <w:p w:rsidR="007373F8" w:rsidRPr="00F9070A" w:rsidRDefault="007373F8" w:rsidP="007373F8">
      <w:pPr>
        <w:suppressAutoHyphens/>
        <w:spacing w:after="0" w:line="240" w:lineRule="auto"/>
        <w:jc w:val="center"/>
        <w:rPr>
          <w:rFonts w:ascii="Arial" w:eastAsia="Times New Roman" w:hAnsi="Arial" w:cs="Arial"/>
          <w:kern w:val="1"/>
          <w:lang w:val="es-ES" w:eastAsia="es-ES"/>
        </w:rPr>
      </w:pPr>
      <w:r w:rsidRPr="00F9070A">
        <w:rPr>
          <w:rFonts w:ascii="Arial" w:eastAsia="Times New Roman" w:hAnsi="Arial" w:cs="Arial"/>
          <w:kern w:val="1"/>
          <w:lang w:val="es-ES" w:eastAsia="es-ES"/>
        </w:rPr>
        <w:t>Contralor Auxiliar Sector Central y Descentralizado</w:t>
      </w:r>
    </w:p>
    <w:p w:rsidR="007373F8" w:rsidRPr="00F9070A" w:rsidRDefault="007373F8" w:rsidP="007373F8">
      <w:pPr>
        <w:suppressAutoHyphens/>
        <w:spacing w:after="0" w:line="240" w:lineRule="auto"/>
        <w:jc w:val="center"/>
        <w:rPr>
          <w:rFonts w:ascii="Arial" w:eastAsia="Times New Roman" w:hAnsi="Arial" w:cs="Arial"/>
          <w:kern w:val="1"/>
          <w:lang w:val="es-ES" w:eastAsia="es-ES"/>
        </w:rPr>
      </w:pPr>
    </w:p>
    <w:p w:rsidR="007373F8" w:rsidRPr="00F9070A" w:rsidRDefault="007373F8" w:rsidP="007373F8">
      <w:pPr>
        <w:suppressAutoHyphens/>
        <w:spacing w:after="0" w:line="240" w:lineRule="auto"/>
        <w:jc w:val="center"/>
        <w:rPr>
          <w:rFonts w:ascii="Arial" w:eastAsia="Times New Roman" w:hAnsi="Arial" w:cs="Arial"/>
          <w:bCs/>
          <w:kern w:val="1"/>
          <w:lang w:val="es-ES" w:eastAsia="es-ES"/>
        </w:rPr>
      </w:pPr>
      <w:r w:rsidRPr="00F9070A">
        <w:rPr>
          <w:rFonts w:ascii="Arial" w:eastAsia="Times New Roman" w:hAnsi="Arial" w:cs="Arial"/>
          <w:bCs/>
          <w:kern w:val="1"/>
          <w:lang w:val="es-ES" w:eastAsia="es-ES"/>
        </w:rPr>
        <w:t xml:space="preserve">JOSE RAFAEL BOLIVAR OSORIO </w:t>
      </w:r>
    </w:p>
    <w:p w:rsidR="007373F8" w:rsidRPr="007373F8" w:rsidRDefault="007373F8" w:rsidP="007373F8">
      <w:pPr>
        <w:suppressAutoHyphens/>
        <w:spacing w:after="0" w:line="240" w:lineRule="auto"/>
        <w:jc w:val="center"/>
        <w:rPr>
          <w:rFonts w:ascii="Arial" w:eastAsia="Times New Roman" w:hAnsi="Arial" w:cs="Arial"/>
          <w:bCs/>
          <w:kern w:val="1"/>
          <w:sz w:val="24"/>
          <w:szCs w:val="24"/>
          <w:lang w:val="es-ES" w:eastAsia="es-ES"/>
        </w:rPr>
      </w:pPr>
      <w:r w:rsidRPr="007373F8">
        <w:rPr>
          <w:rFonts w:ascii="Arial" w:eastAsia="Times New Roman" w:hAnsi="Arial" w:cs="Arial"/>
          <w:bCs/>
          <w:kern w:val="1"/>
          <w:sz w:val="24"/>
          <w:szCs w:val="24"/>
          <w:lang w:val="es-ES" w:eastAsia="es-ES"/>
        </w:rPr>
        <w:t xml:space="preserve">Subsecretario de Despacho Talento Humano  </w:t>
      </w:r>
    </w:p>
    <w:p w:rsidR="007373F8" w:rsidRPr="007373F8" w:rsidRDefault="007373F8" w:rsidP="007373F8">
      <w:pPr>
        <w:suppressAutoHyphens/>
        <w:spacing w:after="0" w:line="240" w:lineRule="auto"/>
        <w:jc w:val="center"/>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jc w:val="center"/>
        <w:rPr>
          <w:rFonts w:ascii="Arial" w:eastAsia="Times New Roman" w:hAnsi="Arial" w:cs="Arial"/>
          <w:b/>
          <w:bCs/>
          <w:kern w:val="1"/>
          <w:sz w:val="24"/>
          <w:szCs w:val="24"/>
          <w:lang w:val="es-ES" w:eastAsia="es-ES"/>
        </w:rPr>
      </w:pPr>
    </w:p>
    <w:p w:rsidR="007373F8" w:rsidRPr="007373F8" w:rsidRDefault="007373F8" w:rsidP="007373F8">
      <w:pPr>
        <w:suppressAutoHyphens/>
        <w:spacing w:after="0" w:line="240" w:lineRule="auto"/>
        <w:jc w:val="center"/>
        <w:rPr>
          <w:rFonts w:ascii="Arial" w:eastAsia="Times New Roman" w:hAnsi="Arial" w:cs="Arial"/>
          <w:b/>
          <w:bCs/>
          <w:kern w:val="1"/>
          <w:sz w:val="24"/>
          <w:szCs w:val="24"/>
          <w:lang w:val="es-ES" w:eastAsia="es-ES"/>
        </w:rPr>
      </w:pPr>
    </w:p>
    <w:p w:rsidR="007373F8" w:rsidRPr="007373F8" w:rsidRDefault="004735BF" w:rsidP="007373F8">
      <w:pPr>
        <w:suppressAutoHyphens/>
        <w:spacing w:after="0" w:line="240" w:lineRule="auto"/>
        <w:jc w:val="center"/>
        <w:rPr>
          <w:rFonts w:ascii="Arial" w:eastAsia="Times New Roman" w:hAnsi="Arial" w:cs="Arial"/>
          <w:b/>
          <w:kern w:val="1"/>
          <w:sz w:val="24"/>
          <w:szCs w:val="24"/>
          <w:lang w:val="es-ES" w:eastAsia="es-ES"/>
        </w:rPr>
      </w:pPr>
      <w:r>
        <w:rPr>
          <w:rFonts w:ascii="Arial" w:eastAsia="Times New Roman" w:hAnsi="Arial" w:cs="Arial"/>
          <w:b/>
          <w:kern w:val="1"/>
          <w:sz w:val="24"/>
          <w:szCs w:val="24"/>
          <w:lang w:val="es-ES" w:eastAsia="es-ES"/>
        </w:rPr>
        <w:t>INTRODUCCION</w:t>
      </w:r>
      <w:r w:rsidR="007373F8" w:rsidRPr="007373F8">
        <w:rPr>
          <w:rFonts w:ascii="Arial" w:eastAsia="Times New Roman" w:hAnsi="Arial" w:cs="Arial"/>
          <w:b/>
          <w:kern w:val="1"/>
          <w:sz w:val="24"/>
          <w:szCs w:val="24"/>
          <w:lang w:val="es-ES" w:eastAsia="es-ES"/>
        </w:rPr>
        <w:t>.</w:t>
      </w:r>
    </w:p>
    <w:p w:rsidR="007373F8" w:rsidRPr="007373F8" w:rsidRDefault="007373F8" w:rsidP="007373F8">
      <w:pPr>
        <w:widowControl w:val="0"/>
        <w:suppressAutoHyphens/>
        <w:autoSpaceDE w:val="0"/>
        <w:autoSpaceDN w:val="0"/>
        <w:adjustRightInd w:val="0"/>
        <w:spacing w:before="29" w:after="0" w:line="240" w:lineRule="auto"/>
        <w:ind w:left="102" w:right="71"/>
        <w:jc w:val="both"/>
        <w:rPr>
          <w:rFonts w:ascii="Arial" w:eastAsia="Times New Roman" w:hAnsi="Arial" w:cs="Arial"/>
          <w:kern w:val="1"/>
          <w:sz w:val="24"/>
          <w:szCs w:val="24"/>
          <w:lang w:val="es-ES" w:eastAsia="es-ES"/>
        </w:rPr>
      </w:pPr>
    </w:p>
    <w:p w:rsidR="007373F8" w:rsidRPr="007373F8" w:rsidRDefault="007373F8" w:rsidP="007373F8">
      <w:pPr>
        <w:widowControl w:val="0"/>
        <w:suppressAutoHyphens/>
        <w:autoSpaceDE w:val="0"/>
        <w:autoSpaceDN w:val="0"/>
        <w:adjustRightInd w:val="0"/>
        <w:spacing w:before="29" w:after="0" w:line="240" w:lineRule="auto"/>
        <w:ind w:left="102" w:right="71"/>
        <w:jc w:val="both"/>
        <w:rPr>
          <w:rFonts w:ascii="Arial" w:eastAsia="Times New Roman" w:hAnsi="Arial" w:cs="Arial"/>
          <w:kern w:val="1"/>
          <w:sz w:val="24"/>
          <w:szCs w:val="24"/>
          <w:lang w:val="es-ES" w:eastAsia="es-ES"/>
        </w:rPr>
      </w:pPr>
    </w:p>
    <w:p w:rsidR="007373F8" w:rsidRPr="007373F8" w:rsidRDefault="007373F8" w:rsidP="007373F8">
      <w:pPr>
        <w:widowControl w:val="0"/>
        <w:suppressAutoHyphens/>
        <w:autoSpaceDE w:val="0"/>
        <w:autoSpaceDN w:val="0"/>
        <w:adjustRightInd w:val="0"/>
        <w:spacing w:before="29" w:after="0" w:line="240" w:lineRule="auto"/>
        <w:ind w:left="102" w:right="71"/>
        <w:jc w:val="both"/>
        <w:rPr>
          <w:rFonts w:ascii="Arial" w:eastAsia="Times New Roman" w:hAnsi="Arial" w:cs="Arial"/>
          <w:kern w:val="1"/>
          <w:sz w:val="24"/>
          <w:szCs w:val="24"/>
          <w:lang w:val="es-ES" w:eastAsia="es-ES"/>
        </w:rPr>
      </w:pPr>
    </w:p>
    <w:p w:rsidR="007373F8" w:rsidRPr="007373F8" w:rsidRDefault="007373F8" w:rsidP="007373F8">
      <w:pPr>
        <w:widowControl w:val="0"/>
        <w:suppressAutoHyphens/>
        <w:autoSpaceDE w:val="0"/>
        <w:autoSpaceDN w:val="0"/>
        <w:adjustRightInd w:val="0"/>
        <w:spacing w:before="29" w:after="0" w:line="240" w:lineRule="auto"/>
        <w:ind w:left="102" w:right="71"/>
        <w:jc w:val="both"/>
        <w:rPr>
          <w:rFonts w:ascii="Arial" w:eastAsia="Times New Roman" w:hAnsi="Arial" w:cs="Arial"/>
          <w:spacing w:val="2"/>
          <w:kern w:val="1"/>
          <w:sz w:val="24"/>
          <w:szCs w:val="24"/>
          <w:lang w:val="es-ES" w:eastAsia="es-ES"/>
        </w:rPr>
      </w:pPr>
      <w:r w:rsidRPr="007373F8">
        <w:rPr>
          <w:rFonts w:ascii="Arial" w:eastAsia="Times New Roman" w:hAnsi="Arial" w:cs="Arial"/>
          <w:kern w:val="1"/>
          <w:sz w:val="24"/>
          <w:szCs w:val="24"/>
          <w:lang w:val="es-ES" w:eastAsia="es-ES"/>
        </w:rPr>
        <w:t>El</w:t>
      </w:r>
      <w:r w:rsidRPr="007373F8">
        <w:rPr>
          <w:rFonts w:ascii="Arial" w:eastAsia="Times New Roman" w:hAnsi="Arial" w:cs="Arial"/>
          <w:spacing w:val="16"/>
          <w:kern w:val="1"/>
          <w:sz w:val="24"/>
          <w:szCs w:val="24"/>
          <w:lang w:val="es-ES" w:eastAsia="es-ES"/>
        </w:rPr>
        <w:t xml:space="preserve"> </w:t>
      </w:r>
      <w:r w:rsidRPr="007373F8">
        <w:rPr>
          <w:rFonts w:ascii="Arial" w:eastAsia="Times New Roman" w:hAnsi="Arial" w:cs="Arial"/>
          <w:kern w:val="1"/>
          <w:sz w:val="24"/>
          <w:szCs w:val="24"/>
          <w:lang w:val="es-ES" w:eastAsia="es-ES"/>
        </w:rPr>
        <w:t>presente</w:t>
      </w:r>
      <w:r w:rsidRPr="007373F8">
        <w:rPr>
          <w:rFonts w:ascii="Arial" w:eastAsia="Times New Roman" w:hAnsi="Arial" w:cs="Arial"/>
          <w:spacing w:val="26"/>
          <w:kern w:val="1"/>
          <w:sz w:val="24"/>
          <w:szCs w:val="24"/>
          <w:lang w:val="es-ES" w:eastAsia="es-ES"/>
        </w:rPr>
        <w:t xml:space="preserve"> </w:t>
      </w:r>
      <w:r w:rsidRPr="007373F8">
        <w:rPr>
          <w:rFonts w:ascii="Arial" w:eastAsia="Times New Roman" w:hAnsi="Arial" w:cs="Arial"/>
          <w:kern w:val="1"/>
          <w:sz w:val="24"/>
          <w:szCs w:val="24"/>
          <w:lang w:val="es-ES" w:eastAsia="es-ES"/>
        </w:rPr>
        <w:t>i</w:t>
      </w:r>
      <w:r w:rsidRPr="007373F8">
        <w:rPr>
          <w:rFonts w:ascii="Arial" w:eastAsia="Times New Roman" w:hAnsi="Arial" w:cs="Arial"/>
          <w:spacing w:val="-2"/>
          <w:kern w:val="1"/>
          <w:sz w:val="24"/>
          <w:szCs w:val="24"/>
          <w:lang w:val="es-ES" w:eastAsia="es-ES"/>
        </w:rPr>
        <w:t>n</w:t>
      </w:r>
      <w:r w:rsidRPr="007373F8">
        <w:rPr>
          <w:rFonts w:ascii="Arial" w:eastAsia="Times New Roman" w:hAnsi="Arial" w:cs="Arial"/>
          <w:spacing w:val="3"/>
          <w:kern w:val="1"/>
          <w:sz w:val="24"/>
          <w:szCs w:val="24"/>
          <w:lang w:val="es-ES" w:eastAsia="es-ES"/>
        </w:rPr>
        <w:t>f</w:t>
      </w:r>
      <w:r w:rsidRPr="007373F8">
        <w:rPr>
          <w:rFonts w:ascii="Arial" w:eastAsia="Times New Roman" w:hAnsi="Arial" w:cs="Arial"/>
          <w:spacing w:val="1"/>
          <w:kern w:val="1"/>
          <w:sz w:val="24"/>
          <w:szCs w:val="24"/>
          <w:lang w:val="es-ES" w:eastAsia="es-ES"/>
        </w:rPr>
        <w:t>o</w:t>
      </w:r>
      <w:r w:rsidRPr="007373F8">
        <w:rPr>
          <w:rFonts w:ascii="Arial" w:eastAsia="Times New Roman" w:hAnsi="Arial" w:cs="Arial"/>
          <w:spacing w:val="-3"/>
          <w:kern w:val="1"/>
          <w:sz w:val="24"/>
          <w:szCs w:val="24"/>
          <w:lang w:val="es-ES" w:eastAsia="es-ES"/>
        </w:rPr>
        <w:t>r</w:t>
      </w:r>
      <w:r w:rsidRPr="007373F8">
        <w:rPr>
          <w:rFonts w:ascii="Arial" w:eastAsia="Times New Roman" w:hAnsi="Arial" w:cs="Arial"/>
          <w:spacing w:val="1"/>
          <w:kern w:val="1"/>
          <w:sz w:val="24"/>
          <w:szCs w:val="24"/>
          <w:lang w:val="es-ES" w:eastAsia="es-ES"/>
        </w:rPr>
        <w:t>me</w:t>
      </w:r>
      <w:r w:rsidRPr="007373F8">
        <w:rPr>
          <w:rFonts w:ascii="Arial" w:eastAsia="Times New Roman" w:hAnsi="Arial" w:cs="Arial"/>
          <w:kern w:val="1"/>
          <w:sz w:val="24"/>
          <w:szCs w:val="24"/>
          <w:lang w:val="es-ES" w:eastAsia="es-ES"/>
        </w:rPr>
        <w:t>,</w:t>
      </w:r>
      <w:r w:rsidRPr="007373F8">
        <w:rPr>
          <w:rFonts w:ascii="Arial" w:eastAsia="Times New Roman" w:hAnsi="Arial" w:cs="Arial"/>
          <w:spacing w:val="23"/>
          <w:kern w:val="1"/>
          <w:sz w:val="24"/>
          <w:szCs w:val="24"/>
          <w:lang w:val="es-ES" w:eastAsia="es-ES"/>
        </w:rPr>
        <w:t xml:space="preserve"> </w:t>
      </w:r>
      <w:r w:rsidRPr="007373F8">
        <w:rPr>
          <w:rFonts w:ascii="Arial" w:eastAsia="Times New Roman" w:hAnsi="Arial" w:cs="Arial"/>
          <w:spacing w:val="1"/>
          <w:kern w:val="1"/>
          <w:sz w:val="24"/>
          <w:szCs w:val="24"/>
          <w:lang w:val="es-ES" w:eastAsia="es-ES"/>
        </w:rPr>
        <w:t>p</w:t>
      </w:r>
      <w:r w:rsidRPr="007373F8">
        <w:rPr>
          <w:rFonts w:ascii="Arial" w:eastAsia="Times New Roman" w:hAnsi="Arial" w:cs="Arial"/>
          <w:kern w:val="1"/>
          <w:sz w:val="24"/>
          <w:szCs w:val="24"/>
          <w:lang w:val="es-ES" w:eastAsia="es-ES"/>
        </w:rPr>
        <w:t>lasma</w:t>
      </w:r>
      <w:r w:rsidRPr="007373F8">
        <w:rPr>
          <w:rFonts w:ascii="Arial" w:eastAsia="Times New Roman" w:hAnsi="Arial" w:cs="Arial"/>
          <w:spacing w:val="32"/>
          <w:kern w:val="1"/>
          <w:sz w:val="24"/>
          <w:szCs w:val="24"/>
          <w:lang w:val="es-ES" w:eastAsia="es-ES"/>
        </w:rPr>
        <w:t xml:space="preserve"> </w:t>
      </w:r>
      <w:r w:rsidRPr="007373F8">
        <w:rPr>
          <w:rFonts w:ascii="Arial" w:eastAsia="Times New Roman" w:hAnsi="Arial" w:cs="Arial"/>
          <w:spacing w:val="-1"/>
          <w:kern w:val="1"/>
          <w:sz w:val="24"/>
          <w:szCs w:val="24"/>
          <w:lang w:val="es-ES" w:eastAsia="es-ES"/>
        </w:rPr>
        <w:t>d</w:t>
      </w:r>
      <w:r w:rsidRPr="007373F8">
        <w:rPr>
          <w:rFonts w:ascii="Arial" w:eastAsia="Times New Roman" w:hAnsi="Arial" w:cs="Arial"/>
          <w:kern w:val="1"/>
          <w:sz w:val="24"/>
          <w:szCs w:val="24"/>
          <w:lang w:val="es-ES" w:eastAsia="es-ES"/>
        </w:rPr>
        <w:t>e</w:t>
      </w:r>
      <w:r w:rsidRPr="007373F8">
        <w:rPr>
          <w:rFonts w:ascii="Arial" w:eastAsia="Times New Roman" w:hAnsi="Arial" w:cs="Arial"/>
          <w:spacing w:val="28"/>
          <w:kern w:val="1"/>
          <w:sz w:val="24"/>
          <w:szCs w:val="24"/>
          <w:lang w:val="es-ES" w:eastAsia="es-ES"/>
        </w:rPr>
        <w:t xml:space="preserve"> </w:t>
      </w:r>
      <w:r w:rsidRPr="007373F8">
        <w:rPr>
          <w:rFonts w:ascii="Arial" w:eastAsia="Times New Roman" w:hAnsi="Arial" w:cs="Arial"/>
          <w:spacing w:val="25"/>
          <w:kern w:val="1"/>
          <w:sz w:val="24"/>
          <w:szCs w:val="24"/>
          <w:lang w:val="es-ES" w:eastAsia="es-ES"/>
        </w:rPr>
        <w:t xml:space="preserve">manera </w:t>
      </w:r>
      <w:r w:rsidRPr="007373F8">
        <w:rPr>
          <w:rFonts w:ascii="Arial" w:eastAsia="Times New Roman" w:hAnsi="Arial" w:cs="Arial"/>
          <w:spacing w:val="1"/>
          <w:kern w:val="1"/>
          <w:sz w:val="24"/>
          <w:szCs w:val="24"/>
          <w:lang w:val="es-ES" w:eastAsia="es-ES"/>
        </w:rPr>
        <w:t>sucinta,</w:t>
      </w:r>
      <w:r w:rsidRPr="007373F8">
        <w:rPr>
          <w:rFonts w:ascii="Arial" w:eastAsia="Times New Roman" w:hAnsi="Arial" w:cs="Arial"/>
          <w:spacing w:val="28"/>
          <w:kern w:val="1"/>
          <w:sz w:val="24"/>
          <w:szCs w:val="24"/>
          <w:lang w:val="es-ES" w:eastAsia="es-ES"/>
        </w:rPr>
        <w:t xml:space="preserve"> </w:t>
      </w:r>
      <w:r w:rsidRPr="007373F8">
        <w:rPr>
          <w:rFonts w:ascii="Arial" w:eastAsia="Times New Roman" w:hAnsi="Arial" w:cs="Arial"/>
          <w:kern w:val="1"/>
          <w:sz w:val="24"/>
          <w:szCs w:val="24"/>
          <w:lang w:val="es-ES" w:eastAsia="es-ES"/>
        </w:rPr>
        <w:t>los</w:t>
      </w:r>
      <w:r w:rsidRPr="007373F8">
        <w:rPr>
          <w:rFonts w:ascii="Arial" w:eastAsia="Times New Roman" w:hAnsi="Arial" w:cs="Arial"/>
          <w:spacing w:val="28"/>
          <w:kern w:val="1"/>
          <w:sz w:val="24"/>
          <w:szCs w:val="24"/>
          <w:lang w:val="es-ES" w:eastAsia="es-ES"/>
        </w:rPr>
        <w:t xml:space="preserve"> </w:t>
      </w:r>
      <w:r w:rsidRPr="007373F8">
        <w:rPr>
          <w:rFonts w:ascii="Arial" w:eastAsia="Times New Roman" w:hAnsi="Arial" w:cs="Arial"/>
          <w:spacing w:val="-3"/>
          <w:kern w:val="1"/>
          <w:sz w:val="24"/>
          <w:szCs w:val="24"/>
          <w:lang w:val="es-ES" w:eastAsia="es-ES"/>
        </w:rPr>
        <w:t>r</w:t>
      </w:r>
      <w:r w:rsidRPr="007373F8">
        <w:rPr>
          <w:rFonts w:ascii="Arial" w:eastAsia="Times New Roman" w:hAnsi="Arial" w:cs="Arial"/>
          <w:spacing w:val="1"/>
          <w:kern w:val="1"/>
          <w:sz w:val="24"/>
          <w:szCs w:val="24"/>
          <w:lang w:val="es-ES" w:eastAsia="es-ES"/>
        </w:rPr>
        <w:t>e</w:t>
      </w:r>
      <w:r w:rsidRPr="007373F8">
        <w:rPr>
          <w:rFonts w:ascii="Arial" w:eastAsia="Times New Roman" w:hAnsi="Arial" w:cs="Arial"/>
          <w:spacing w:val="-2"/>
          <w:kern w:val="1"/>
          <w:sz w:val="24"/>
          <w:szCs w:val="24"/>
          <w:lang w:val="es-ES" w:eastAsia="es-ES"/>
        </w:rPr>
        <w:t>s</w:t>
      </w:r>
      <w:r w:rsidRPr="007373F8">
        <w:rPr>
          <w:rFonts w:ascii="Arial" w:eastAsia="Times New Roman" w:hAnsi="Arial" w:cs="Arial"/>
          <w:spacing w:val="1"/>
          <w:kern w:val="1"/>
          <w:sz w:val="24"/>
          <w:szCs w:val="24"/>
          <w:lang w:val="es-ES" w:eastAsia="es-ES"/>
        </w:rPr>
        <w:t>u</w:t>
      </w:r>
      <w:r w:rsidRPr="007373F8">
        <w:rPr>
          <w:rFonts w:ascii="Arial" w:eastAsia="Times New Roman" w:hAnsi="Arial" w:cs="Arial"/>
          <w:kern w:val="1"/>
          <w:sz w:val="24"/>
          <w:szCs w:val="24"/>
          <w:lang w:val="es-ES" w:eastAsia="es-ES"/>
        </w:rPr>
        <w:t>lt</w:t>
      </w:r>
      <w:r w:rsidRPr="007373F8">
        <w:rPr>
          <w:rFonts w:ascii="Arial" w:eastAsia="Times New Roman" w:hAnsi="Arial" w:cs="Arial"/>
          <w:spacing w:val="1"/>
          <w:kern w:val="1"/>
          <w:sz w:val="24"/>
          <w:szCs w:val="24"/>
          <w:lang w:val="es-ES" w:eastAsia="es-ES"/>
        </w:rPr>
        <w:t>a</w:t>
      </w:r>
      <w:r w:rsidRPr="007373F8">
        <w:rPr>
          <w:rFonts w:ascii="Arial" w:eastAsia="Times New Roman" w:hAnsi="Arial" w:cs="Arial"/>
          <w:spacing w:val="-1"/>
          <w:kern w:val="1"/>
          <w:sz w:val="24"/>
          <w:szCs w:val="24"/>
          <w:lang w:val="es-ES" w:eastAsia="es-ES"/>
        </w:rPr>
        <w:t>d</w:t>
      </w:r>
      <w:r w:rsidRPr="007373F8">
        <w:rPr>
          <w:rFonts w:ascii="Arial" w:eastAsia="Times New Roman" w:hAnsi="Arial" w:cs="Arial"/>
          <w:spacing w:val="1"/>
          <w:kern w:val="1"/>
          <w:sz w:val="24"/>
          <w:szCs w:val="24"/>
          <w:lang w:val="es-ES" w:eastAsia="es-ES"/>
        </w:rPr>
        <w:t>o</w:t>
      </w:r>
      <w:r w:rsidRPr="007373F8">
        <w:rPr>
          <w:rFonts w:ascii="Arial" w:eastAsia="Times New Roman" w:hAnsi="Arial" w:cs="Arial"/>
          <w:kern w:val="1"/>
          <w:sz w:val="24"/>
          <w:szCs w:val="24"/>
          <w:lang w:val="es-ES" w:eastAsia="es-ES"/>
        </w:rPr>
        <w:t>s</w:t>
      </w:r>
      <w:r w:rsidRPr="007373F8">
        <w:rPr>
          <w:rFonts w:ascii="Arial" w:eastAsia="Times New Roman" w:hAnsi="Arial" w:cs="Arial"/>
          <w:spacing w:val="27"/>
          <w:kern w:val="1"/>
          <w:sz w:val="24"/>
          <w:szCs w:val="24"/>
          <w:lang w:val="es-ES" w:eastAsia="es-ES"/>
        </w:rPr>
        <w:t xml:space="preserve"> </w:t>
      </w:r>
      <w:r w:rsidRPr="007373F8">
        <w:rPr>
          <w:rFonts w:ascii="Arial" w:eastAsia="Times New Roman" w:hAnsi="Arial" w:cs="Arial"/>
          <w:spacing w:val="-1"/>
          <w:kern w:val="1"/>
          <w:sz w:val="24"/>
          <w:szCs w:val="24"/>
          <w:lang w:val="es-ES" w:eastAsia="es-ES"/>
        </w:rPr>
        <w:t>d</w:t>
      </w:r>
      <w:r w:rsidRPr="007373F8">
        <w:rPr>
          <w:rFonts w:ascii="Arial" w:eastAsia="Times New Roman" w:hAnsi="Arial" w:cs="Arial"/>
          <w:kern w:val="1"/>
          <w:sz w:val="24"/>
          <w:szCs w:val="24"/>
          <w:lang w:val="es-ES" w:eastAsia="es-ES"/>
        </w:rPr>
        <w:t>e</w:t>
      </w:r>
      <w:r w:rsidRPr="007373F8">
        <w:rPr>
          <w:rFonts w:ascii="Arial" w:eastAsia="Times New Roman" w:hAnsi="Arial" w:cs="Arial"/>
          <w:spacing w:val="34"/>
          <w:kern w:val="1"/>
          <w:sz w:val="24"/>
          <w:szCs w:val="24"/>
          <w:lang w:val="es-ES" w:eastAsia="es-ES"/>
        </w:rPr>
        <w:t xml:space="preserve"> </w:t>
      </w:r>
      <w:r w:rsidRPr="007373F8">
        <w:rPr>
          <w:rFonts w:ascii="Arial" w:eastAsia="Times New Roman" w:hAnsi="Arial" w:cs="Arial"/>
          <w:kern w:val="1"/>
          <w:sz w:val="24"/>
          <w:szCs w:val="24"/>
          <w:lang w:val="es-ES" w:eastAsia="es-ES"/>
        </w:rPr>
        <w:t>la</w:t>
      </w:r>
      <w:r w:rsidRPr="007373F8">
        <w:rPr>
          <w:rFonts w:ascii="Arial" w:eastAsia="Times New Roman" w:hAnsi="Arial" w:cs="Arial"/>
          <w:spacing w:val="25"/>
          <w:kern w:val="1"/>
          <w:sz w:val="24"/>
          <w:szCs w:val="24"/>
          <w:lang w:val="es-ES" w:eastAsia="es-ES"/>
        </w:rPr>
        <w:t xml:space="preserve"> </w:t>
      </w:r>
      <w:r w:rsidRPr="007373F8">
        <w:rPr>
          <w:rFonts w:ascii="Arial" w:eastAsia="Times New Roman" w:hAnsi="Arial" w:cs="Arial"/>
          <w:spacing w:val="-1"/>
          <w:kern w:val="1"/>
          <w:sz w:val="24"/>
          <w:szCs w:val="24"/>
          <w:lang w:val="es-ES" w:eastAsia="es-ES"/>
        </w:rPr>
        <w:t>g</w:t>
      </w:r>
      <w:r w:rsidRPr="007373F8">
        <w:rPr>
          <w:rFonts w:ascii="Arial" w:eastAsia="Times New Roman" w:hAnsi="Arial" w:cs="Arial"/>
          <w:spacing w:val="1"/>
          <w:kern w:val="1"/>
          <w:sz w:val="24"/>
          <w:szCs w:val="24"/>
          <w:lang w:val="es-ES" w:eastAsia="es-ES"/>
        </w:rPr>
        <w:t>e</w:t>
      </w:r>
      <w:r w:rsidRPr="007373F8">
        <w:rPr>
          <w:rFonts w:ascii="Arial" w:eastAsia="Times New Roman" w:hAnsi="Arial" w:cs="Arial"/>
          <w:kern w:val="1"/>
          <w:sz w:val="24"/>
          <w:szCs w:val="24"/>
          <w:lang w:val="es-ES" w:eastAsia="es-ES"/>
        </w:rPr>
        <w:t>sti</w:t>
      </w:r>
      <w:r w:rsidRPr="007373F8">
        <w:rPr>
          <w:rFonts w:ascii="Arial" w:eastAsia="Times New Roman" w:hAnsi="Arial" w:cs="Arial"/>
          <w:spacing w:val="1"/>
          <w:kern w:val="1"/>
          <w:sz w:val="24"/>
          <w:szCs w:val="24"/>
          <w:lang w:val="es-ES" w:eastAsia="es-ES"/>
        </w:rPr>
        <w:t>ó</w:t>
      </w:r>
      <w:r w:rsidRPr="007373F8">
        <w:rPr>
          <w:rFonts w:ascii="Arial" w:eastAsia="Times New Roman" w:hAnsi="Arial" w:cs="Arial"/>
          <w:kern w:val="1"/>
          <w:sz w:val="24"/>
          <w:szCs w:val="24"/>
          <w:lang w:val="es-ES" w:eastAsia="es-ES"/>
        </w:rPr>
        <w:t xml:space="preserve">n </w:t>
      </w:r>
      <w:r w:rsidRPr="007373F8">
        <w:rPr>
          <w:rFonts w:ascii="Arial" w:eastAsia="Times New Roman" w:hAnsi="Arial" w:cs="Arial"/>
          <w:spacing w:val="1"/>
          <w:kern w:val="1"/>
          <w:sz w:val="24"/>
          <w:szCs w:val="24"/>
          <w:lang w:val="es-ES" w:eastAsia="es-ES"/>
        </w:rPr>
        <w:t>m</w:t>
      </w:r>
      <w:r w:rsidRPr="007373F8">
        <w:rPr>
          <w:rFonts w:ascii="Arial" w:eastAsia="Times New Roman" w:hAnsi="Arial" w:cs="Arial"/>
          <w:kern w:val="1"/>
          <w:sz w:val="24"/>
          <w:szCs w:val="24"/>
          <w:lang w:val="es-ES" w:eastAsia="es-ES"/>
        </w:rPr>
        <w:t>is</w:t>
      </w:r>
      <w:r w:rsidRPr="007373F8">
        <w:rPr>
          <w:rFonts w:ascii="Arial" w:eastAsia="Times New Roman" w:hAnsi="Arial" w:cs="Arial"/>
          <w:spacing w:val="-1"/>
          <w:kern w:val="1"/>
          <w:sz w:val="24"/>
          <w:szCs w:val="24"/>
          <w:lang w:val="es-ES" w:eastAsia="es-ES"/>
        </w:rPr>
        <w:t>i</w:t>
      </w:r>
      <w:r w:rsidRPr="007373F8">
        <w:rPr>
          <w:rFonts w:ascii="Arial" w:eastAsia="Times New Roman" w:hAnsi="Arial" w:cs="Arial"/>
          <w:spacing w:val="1"/>
          <w:kern w:val="1"/>
          <w:sz w:val="24"/>
          <w:szCs w:val="24"/>
          <w:lang w:val="es-ES" w:eastAsia="es-ES"/>
        </w:rPr>
        <w:t>ona</w:t>
      </w:r>
      <w:r w:rsidRPr="007373F8">
        <w:rPr>
          <w:rFonts w:ascii="Arial" w:eastAsia="Times New Roman" w:hAnsi="Arial" w:cs="Arial"/>
          <w:kern w:val="1"/>
          <w:sz w:val="24"/>
          <w:szCs w:val="24"/>
          <w:lang w:val="es-ES" w:eastAsia="es-ES"/>
        </w:rPr>
        <w:t xml:space="preserve">l </w:t>
      </w:r>
      <w:r w:rsidRPr="007373F8">
        <w:rPr>
          <w:rFonts w:ascii="Arial" w:eastAsia="Times New Roman" w:hAnsi="Arial" w:cs="Arial"/>
          <w:spacing w:val="1"/>
          <w:kern w:val="1"/>
          <w:sz w:val="24"/>
          <w:szCs w:val="24"/>
          <w:lang w:val="es-ES" w:eastAsia="es-ES"/>
        </w:rPr>
        <w:t>y</w:t>
      </w:r>
      <w:r w:rsidRPr="007373F8">
        <w:rPr>
          <w:rFonts w:ascii="Arial" w:eastAsia="Times New Roman" w:hAnsi="Arial" w:cs="Arial"/>
          <w:kern w:val="1"/>
          <w:sz w:val="24"/>
          <w:szCs w:val="24"/>
          <w:lang w:val="es-ES" w:eastAsia="es-ES"/>
        </w:rPr>
        <w:t xml:space="preserve"> administrativa, </w:t>
      </w:r>
      <w:r w:rsidR="004735BF">
        <w:rPr>
          <w:rFonts w:ascii="Arial" w:eastAsia="Times New Roman" w:hAnsi="Arial" w:cs="Arial"/>
          <w:kern w:val="1"/>
          <w:sz w:val="24"/>
          <w:szCs w:val="24"/>
          <w:lang w:val="es-ES" w:eastAsia="es-ES"/>
        </w:rPr>
        <w:t xml:space="preserve">y los resultados de evaluación por áreas o dependencias, </w:t>
      </w:r>
      <w:r w:rsidRPr="007373F8">
        <w:rPr>
          <w:rFonts w:ascii="Arial" w:eastAsia="Times New Roman" w:hAnsi="Arial" w:cs="Arial"/>
          <w:spacing w:val="2"/>
          <w:kern w:val="1"/>
          <w:sz w:val="24"/>
          <w:szCs w:val="24"/>
          <w:lang w:val="es-ES" w:eastAsia="es-ES"/>
        </w:rPr>
        <w:t>desarrollada</w:t>
      </w:r>
      <w:r w:rsidRPr="007373F8">
        <w:rPr>
          <w:rFonts w:ascii="Arial" w:eastAsia="Times New Roman" w:hAnsi="Arial" w:cs="Arial"/>
          <w:kern w:val="1"/>
          <w:sz w:val="24"/>
          <w:szCs w:val="24"/>
          <w:lang w:val="es-ES" w:eastAsia="es-ES"/>
        </w:rPr>
        <w:t xml:space="preserve"> </w:t>
      </w:r>
      <w:r w:rsidRPr="007373F8">
        <w:rPr>
          <w:rFonts w:ascii="Arial" w:eastAsia="Times New Roman" w:hAnsi="Arial" w:cs="Arial"/>
          <w:spacing w:val="2"/>
          <w:kern w:val="1"/>
          <w:sz w:val="24"/>
          <w:szCs w:val="24"/>
          <w:lang w:val="es-ES" w:eastAsia="es-ES"/>
        </w:rPr>
        <w:t>por</w:t>
      </w:r>
      <w:r w:rsidRPr="007373F8">
        <w:rPr>
          <w:rFonts w:ascii="Arial" w:eastAsia="Times New Roman" w:hAnsi="Arial" w:cs="Arial"/>
          <w:spacing w:val="53"/>
          <w:kern w:val="1"/>
          <w:sz w:val="24"/>
          <w:szCs w:val="24"/>
          <w:lang w:val="es-ES" w:eastAsia="es-ES"/>
        </w:rPr>
        <w:t xml:space="preserve"> </w:t>
      </w:r>
      <w:r w:rsidRPr="007373F8">
        <w:rPr>
          <w:rFonts w:ascii="Arial" w:eastAsia="Times New Roman" w:hAnsi="Arial" w:cs="Arial"/>
          <w:kern w:val="1"/>
          <w:sz w:val="24"/>
          <w:szCs w:val="24"/>
          <w:lang w:val="es-ES" w:eastAsia="es-ES"/>
        </w:rPr>
        <w:t xml:space="preserve">la </w:t>
      </w:r>
      <w:r w:rsidRPr="007373F8">
        <w:rPr>
          <w:rFonts w:ascii="Arial" w:eastAsia="Times New Roman" w:hAnsi="Arial" w:cs="Arial"/>
          <w:spacing w:val="2"/>
          <w:kern w:val="1"/>
          <w:sz w:val="24"/>
          <w:szCs w:val="24"/>
          <w:lang w:val="es-ES" w:eastAsia="es-ES"/>
        </w:rPr>
        <w:t>Contraloría</w:t>
      </w:r>
      <w:r w:rsidRPr="007373F8">
        <w:rPr>
          <w:rFonts w:ascii="Arial" w:eastAsia="Times New Roman" w:hAnsi="Arial" w:cs="Arial"/>
          <w:kern w:val="1"/>
          <w:sz w:val="24"/>
          <w:szCs w:val="24"/>
          <w:lang w:val="es-ES" w:eastAsia="es-ES"/>
        </w:rPr>
        <w:t xml:space="preserve"> </w:t>
      </w:r>
      <w:r w:rsidRPr="007373F8">
        <w:rPr>
          <w:rFonts w:ascii="Arial" w:eastAsia="Times New Roman" w:hAnsi="Arial" w:cs="Arial"/>
          <w:spacing w:val="2"/>
          <w:kern w:val="1"/>
          <w:sz w:val="24"/>
          <w:szCs w:val="24"/>
          <w:lang w:val="es-ES" w:eastAsia="es-ES"/>
        </w:rPr>
        <w:t>Departamental del Atlántico durante la vigencia 2017</w:t>
      </w:r>
      <w:r w:rsidRPr="007373F8">
        <w:rPr>
          <w:rFonts w:ascii="Arial" w:eastAsia="Times New Roman" w:hAnsi="Arial" w:cs="Arial"/>
          <w:kern w:val="1"/>
          <w:sz w:val="24"/>
          <w:szCs w:val="24"/>
          <w:lang w:val="es-ES" w:eastAsia="es-ES"/>
        </w:rPr>
        <w:t>,</w:t>
      </w:r>
      <w:r w:rsidRPr="007373F8">
        <w:rPr>
          <w:rFonts w:ascii="Arial" w:eastAsia="Times New Roman" w:hAnsi="Arial" w:cs="Arial"/>
          <w:spacing w:val="-1"/>
          <w:kern w:val="1"/>
          <w:sz w:val="24"/>
          <w:szCs w:val="24"/>
          <w:lang w:val="es-ES" w:eastAsia="es-ES"/>
        </w:rPr>
        <w:t xml:space="preserve"> </w:t>
      </w:r>
      <w:r w:rsidRPr="007373F8">
        <w:rPr>
          <w:rFonts w:ascii="Arial" w:eastAsia="Times New Roman" w:hAnsi="Arial" w:cs="Arial"/>
          <w:spacing w:val="1"/>
          <w:kern w:val="1"/>
          <w:sz w:val="24"/>
          <w:szCs w:val="24"/>
          <w:lang w:val="es-ES" w:eastAsia="es-ES"/>
        </w:rPr>
        <w:t>e</w:t>
      </w:r>
      <w:r w:rsidRPr="007373F8">
        <w:rPr>
          <w:rFonts w:ascii="Arial" w:eastAsia="Times New Roman" w:hAnsi="Arial" w:cs="Arial"/>
          <w:kern w:val="1"/>
          <w:sz w:val="24"/>
          <w:szCs w:val="24"/>
          <w:lang w:val="es-ES" w:eastAsia="es-ES"/>
        </w:rPr>
        <w:t>n</w:t>
      </w:r>
      <w:r w:rsidRPr="007373F8">
        <w:rPr>
          <w:rFonts w:ascii="Arial" w:eastAsia="Times New Roman" w:hAnsi="Arial" w:cs="Arial"/>
          <w:spacing w:val="1"/>
          <w:kern w:val="1"/>
          <w:sz w:val="24"/>
          <w:szCs w:val="24"/>
          <w:lang w:val="es-ES" w:eastAsia="es-ES"/>
        </w:rPr>
        <w:t xml:space="preserve"> </w:t>
      </w:r>
      <w:r w:rsidRPr="007373F8">
        <w:rPr>
          <w:rFonts w:ascii="Arial" w:eastAsia="Times New Roman" w:hAnsi="Arial" w:cs="Arial"/>
          <w:spacing w:val="-2"/>
          <w:kern w:val="1"/>
          <w:sz w:val="24"/>
          <w:szCs w:val="24"/>
          <w:lang w:val="es-ES" w:eastAsia="es-ES"/>
        </w:rPr>
        <w:t>c</w:t>
      </w:r>
      <w:r w:rsidRPr="007373F8">
        <w:rPr>
          <w:rFonts w:ascii="Arial" w:eastAsia="Times New Roman" w:hAnsi="Arial" w:cs="Arial"/>
          <w:spacing w:val="1"/>
          <w:kern w:val="1"/>
          <w:sz w:val="24"/>
          <w:szCs w:val="24"/>
          <w:lang w:val="es-ES" w:eastAsia="es-ES"/>
        </w:rPr>
        <w:t>u</w:t>
      </w:r>
      <w:r w:rsidRPr="007373F8">
        <w:rPr>
          <w:rFonts w:ascii="Arial" w:eastAsia="Times New Roman" w:hAnsi="Arial" w:cs="Arial"/>
          <w:spacing w:val="-1"/>
          <w:kern w:val="1"/>
          <w:sz w:val="24"/>
          <w:szCs w:val="24"/>
          <w:lang w:val="es-ES" w:eastAsia="es-ES"/>
        </w:rPr>
        <w:t>m</w:t>
      </w:r>
      <w:r w:rsidRPr="007373F8">
        <w:rPr>
          <w:rFonts w:ascii="Arial" w:eastAsia="Times New Roman" w:hAnsi="Arial" w:cs="Arial"/>
          <w:spacing w:val="1"/>
          <w:kern w:val="1"/>
          <w:sz w:val="24"/>
          <w:szCs w:val="24"/>
          <w:lang w:val="es-ES" w:eastAsia="es-ES"/>
        </w:rPr>
        <w:t>p</w:t>
      </w:r>
      <w:r w:rsidRPr="007373F8">
        <w:rPr>
          <w:rFonts w:ascii="Arial" w:eastAsia="Times New Roman" w:hAnsi="Arial" w:cs="Arial"/>
          <w:kern w:val="1"/>
          <w:sz w:val="24"/>
          <w:szCs w:val="24"/>
          <w:lang w:val="es-ES" w:eastAsia="es-ES"/>
        </w:rPr>
        <w:t>l</w:t>
      </w:r>
      <w:r w:rsidRPr="007373F8">
        <w:rPr>
          <w:rFonts w:ascii="Arial" w:eastAsia="Times New Roman" w:hAnsi="Arial" w:cs="Arial"/>
          <w:spacing w:val="-1"/>
          <w:kern w:val="1"/>
          <w:sz w:val="24"/>
          <w:szCs w:val="24"/>
          <w:lang w:val="es-ES" w:eastAsia="es-ES"/>
        </w:rPr>
        <w:t>i</w:t>
      </w:r>
      <w:r w:rsidRPr="007373F8">
        <w:rPr>
          <w:rFonts w:ascii="Arial" w:eastAsia="Times New Roman" w:hAnsi="Arial" w:cs="Arial"/>
          <w:spacing w:val="1"/>
          <w:kern w:val="1"/>
          <w:sz w:val="24"/>
          <w:szCs w:val="24"/>
          <w:lang w:val="es-ES" w:eastAsia="es-ES"/>
        </w:rPr>
        <w:t>m</w:t>
      </w:r>
      <w:r w:rsidRPr="007373F8">
        <w:rPr>
          <w:rFonts w:ascii="Arial" w:eastAsia="Times New Roman" w:hAnsi="Arial" w:cs="Arial"/>
          <w:kern w:val="1"/>
          <w:sz w:val="24"/>
          <w:szCs w:val="24"/>
          <w:lang w:val="es-ES" w:eastAsia="es-ES"/>
        </w:rPr>
        <w:t>ie</w:t>
      </w:r>
      <w:r w:rsidRPr="007373F8">
        <w:rPr>
          <w:rFonts w:ascii="Arial" w:eastAsia="Times New Roman" w:hAnsi="Arial" w:cs="Arial"/>
          <w:spacing w:val="-1"/>
          <w:kern w:val="1"/>
          <w:sz w:val="24"/>
          <w:szCs w:val="24"/>
          <w:lang w:val="es-ES" w:eastAsia="es-ES"/>
        </w:rPr>
        <w:t>n</w:t>
      </w:r>
      <w:r w:rsidRPr="007373F8">
        <w:rPr>
          <w:rFonts w:ascii="Arial" w:eastAsia="Times New Roman" w:hAnsi="Arial" w:cs="Arial"/>
          <w:kern w:val="1"/>
          <w:sz w:val="24"/>
          <w:szCs w:val="24"/>
          <w:lang w:val="es-ES" w:eastAsia="es-ES"/>
        </w:rPr>
        <w:t xml:space="preserve">to </w:t>
      </w:r>
      <w:r w:rsidRPr="007373F8">
        <w:rPr>
          <w:rFonts w:ascii="Arial" w:eastAsia="Times New Roman" w:hAnsi="Arial" w:cs="Arial"/>
          <w:spacing w:val="-1"/>
          <w:kern w:val="1"/>
          <w:sz w:val="24"/>
          <w:szCs w:val="24"/>
          <w:lang w:val="es-ES" w:eastAsia="es-ES"/>
        </w:rPr>
        <w:t>d</w:t>
      </w:r>
      <w:r w:rsidRPr="007373F8">
        <w:rPr>
          <w:rFonts w:ascii="Arial" w:eastAsia="Times New Roman" w:hAnsi="Arial" w:cs="Arial"/>
          <w:spacing w:val="3"/>
          <w:kern w:val="1"/>
          <w:sz w:val="24"/>
          <w:szCs w:val="24"/>
          <w:lang w:val="es-ES" w:eastAsia="es-ES"/>
        </w:rPr>
        <w:t>e</w:t>
      </w:r>
      <w:r w:rsidRPr="007373F8">
        <w:rPr>
          <w:rFonts w:ascii="Arial" w:eastAsia="Times New Roman" w:hAnsi="Arial" w:cs="Arial"/>
          <w:kern w:val="1"/>
          <w:sz w:val="24"/>
          <w:szCs w:val="24"/>
          <w:lang w:val="es-ES" w:eastAsia="es-ES"/>
        </w:rPr>
        <w:t xml:space="preserve">l </w:t>
      </w:r>
      <w:r w:rsidRPr="007373F8">
        <w:rPr>
          <w:rFonts w:ascii="Arial" w:eastAsia="Times New Roman" w:hAnsi="Arial" w:cs="Arial"/>
          <w:spacing w:val="1"/>
          <w:kern w:val="1"/>
          <w:sz w:val="24"/>
          <w:szCs w:val="24"/>
          <w:lang w:val="es-ES" w:eastAsia="es-ES"/>
        </w:rPr>
        <w:t>m</w:t>
      </w:r>
      <w:r w:rsidRPr="007373F8">
        <w:rPr>
          <w:rFonts w:ascii="Arial" w:eastAsia="Times New Roman" w:hAnsi="Arial" w:cs="Arial"/>
          <w:spacing w:val="-1"/>
          <w:kern w:val="1"/>
          <w:sz w:val="24"/>
          <w:szCs w:val="24"/>
          <w:lang w:val="es-ES" w:eastAsia="es-ES"/>
        </w:rPr>
        <w:t>a</w:t>
      </w:r>
      <w:r w:rsidRPr="007373F8">
        <w:rPr>
          <w:rFonts w:ascii="Arial" w:eastAsia="Times New Roman" w:hAnsi="Arial" w:cs="Arial"/>
          <w:spacing w:val="1"/>
          <w:kern w:val="1"/>
          <w:sz w:val="24"/>
          <w:szCs w:val="24"/>
          <w:lang w:val="es-ES" w:eastAsia="es-ES"/>
        </w:rPr>
        <w:t>n</w:t>
      </w:r>
      <w:r w:rsidRPr="007373F8">
        <w:rPr>
          <w:rFonts w:ascii="Arial" w:eastAsia="Times New Roman" w:hAnsi="Arial" w:cs="Arial"/>
          <w:spacing w:val="-1"/>
          <w:kern w:val="1"/>
          <w:sz w:val="24"/>
          <w:szCs w:val="24"/>
          <w:lang w:val="es-ES" w:eastAsia="es-ES"/>
        </w:rPr>
        <w:t>d</w:t>
      </w:r>
      <w:r w:rsidRPr="007373F8">
        <w:rPr>
          <w:rFonts w:ascii="Arial" w:eastAsia="Times New Roman" w:hAnsi="Arial" w:cs="Arial"/>
          <w:spacing w:val="1"/>
          <w:kern w:val="1"/>
          <w:sz w:val="24"/>
          <w:szCs w:val="24"/>
          <w:lang w:val="es-ES" w:eastAsia="es-ES"/>
        </w:rPr>
        <w:t>a</w:t>
      </w:r>
      <w:r w:rsidRPr="007373F8">
        <w:rPr>
          <w:rFonts w:ascii="Arial" w:eastAsia="Times New Roman" w:hAnsi="Arial" w:cs="Arial"/>
          <w:kern w:val="1"/>
          <w:sz w:val="24"/>
          <w:szCs w:val="24"/>
          <w:lang w:val="es-ES" w:eastAsia="es-ES"/>
        </w:rPr>
        <w:t>to</w:t>
      </w:r>
      <w:r w:rsidRPr="007373F8">
        <w:rPr>
          <w:rFonts w:ascii="Arial" w:eastAsia="Times New Roman" w:hAnsi="Arial" w:cs="Arial"/>
          <w:spacing w:val="1"/>
          <w:kern w:val="1"/>
          <w:sz w:val="24"/>
          <w:szCs w:val="24"/>
          <w:lang w:val="es-ES" w:eastAsia="es-ES"/>
        </w:rPr>
        <w:t xml:space="preserve"> </w:t>
      </w:r>
      <w:r w:rsidRPr="007373F8">
        <w:rPr>
          <w:rFonts w:ascii="Arial" w:eastAsia="Times New Roman" w:hAnsi="Arial" w:cs="Arial"/>
          <w:spacing w:val="-2"/>
          <w:kern w:val="1"/>
          <w:sz w:val="24"/>
          <w:szCs w:val="24"/>
          <w:lang w:val="es-ES" w:eastAsia="es-ES"/>
        </w:rPr>
        <w:t>c</w:t>
      </w:r>
      <w:r w:rsidRPr="007373F8">
        <w:rPr>
          <w:rFonts w:ascii="Arial" w:eastAsia="Times New Roman" w:hAnsi="Arial" w:cs="Arial"/>
          <w:spacing w:val="1"/>
          <w:kern w:val="1"/>
          <w:sz w:val="24"/>
          <w:szCs w:val="24"/>
          <w:lang w:val="es-ES" w:eastAsia="es-ES"/>
        </w:rPr>
        <w:t>on</w:t>
      </w:r>
      <w:r w:rsidRPr="007373F8">
        <w:rPr>
          <w:rFonts w:ascii="Arial" w:eastAsia="Times New Roman" w:hAnsi="Arial" w:cs="Arial"/>
          <w:kern w:val="1"/>
          <w:sz w:val="24"/>
          <w:szCs w:val="24"/>
          <w:lang w:val="es-ES" w:eastAsia="es-ES"/>
        </w:rPr>
        <w:t>sti</w:t>
      </w:r>
      <w:r w:rsidRPr="007373F8">
        <w:rPr>
          <w:rFonts w:ascii="Arial" w:eastAsia="Times New Roman" w:hAnsi="Arial" w:cs="Arial"/>
          <w:spacing w:val="-2"/>
          <w:kern w:val="1"/>
          <w:sz w:val="24"/>
          <w:szCs w:val="24"/>
          <w:lang w:val="es-ES" w:eastAsia="es-ES"/>
        </w:rPr>
        <w:t>t</w:t>
      </w:r>
      <w:r w:rsidRPr="007373F8">
        <w:rPr>
          <w:rFonts w:ascii="Arial" w:eastAsia="Times New Roman" w:hAnsi="Arial" w:cs="Arial"/>
          <w:spacing w:val="1"/>
          <w:kern w:val="1"/>
          <w:sz w:val="24"/>
          <w:szCs w:val="24"/>
          <w:lang w:val="es-ES" w:eastAsia="es-ES"/>
        </w:rPr>
        <w:t>u</w:t>
      </w:r>
      <w:r w:rsidRPr="007373F8">
        <w:rPr>
          <w:rFonts w:ascii="Arial" w:eastAsia="Times New Roman" w:hAnsi="Arial" w:cs="Arial"/>
          <w:kern w:val="1"/>
          <w:sz w:val="24"/>
          <w:szCs w:val="24"/>
          <w:lang w:val="es-ES" w:eastAsia="es-ES"/>
        </w:rPr>
        <w:t>ci</w:t>
      </w:r>
      <w:r w:rsidRPr="007373F8">
        <w:rPr>
          <w:rFonts w:ascii="Arial" w:eastAsia="Times New Roman" w:hAnsi="Arial" w:cs="Arial"/>
          <w:spacing w:val="-2"/>
          <w:kern w:val="1"/>
          <w:sz w:val="24"/>
          <w:szCs w:val="24"/>
          <w:lang w:val="es-ES" w:eastAsia="es-ES"/>
        </w:rPr>
        <w:t>o</w:t>
      </w:r>
      <w:r w:rsidRPr="007373F8">
        <w:rPr>
          <w:rFonts w:ascii="Arial" w:eastAsia="Times New Roman" w:hAnsi="Arial" w:cs="Arial"/>
          <w:spacing w:val="1"/>
          <w:kern w:val="1"/>
          <w:sz w:val="24"/>
          <w:szCs w:val="24"/>
          <w:lang w:val="es-ES" w:eastAsia="es-ES"/>
        </w:rPr>
        <w:t>na</w:t>
      </w:r>
      <w:r w:rsidRPr="007373F8">
        <w:rPr>
          <w:rFonts w:ascii="Arial" w:eastAsia="Times New Roman" w:hAnsi="Arial" w:cs="Arial"/>
          <w:kern w:val="1"/>
          <w:sz w:val="24"/>
          <w:szCs w:val="24"/>
          <w:lang w:val="es-ES" w:eastAsia="es-ES"/>
        </w:rPr>
        <w:t>l y</w:t>
      </w:r>
      <w:r w:rsidRPr="007373F8">
        <w:rPr>
          <w:rFonts w:ascii="Arial" w:eastAsia="Times New Roman" w:hAnsi="Arial" w:cs="Arial"/>
          <w:spacing w:val="-2"/>
          <w:kern w:val="1"/>
          <w:sz w:val="24"/>
          <w:szCs w:val="24"/>
          <w:lang w:val="es-ES" w:eastAsia="es-ES"/>
        </w:rPr>
        <w:t xml:space="preserve"> </w:t>
      </w:r>
      <w:r w:rsidRPr="007373F8">
        <w:rPr>
          <w:rFonts w:ascii="Arial" w:eastAsia="Times New Roman" w:hAnsi="Arial" w:cs="Arial"/>
          <w:kern w:val="1"/>
          <w:sz w:val="24"/>
          <w:szCs w:val="24"/>
          <w:lang w:val="es-ES" w:eastAsia="es-ES"/>
        </w:rPr>
        <w:t>l</w:t>
      </w:r>
      <w:r w:rsidRPr="007373F8">
        <w:rPr>
          <w:rFonts w:ascii="Arial" w:eastAsia="Times New Roman" w:hAnsi="Arial" w:cs="Arial"/>
          <w:spacing w:val="1"/>
          <w:kern w:val="1"/>
          <w:sz w:val="24"/>
          <w:szCs w:val="24"/>
          <w:lang w:val="es-ES" w:eastAsia="es-ES"/>
        </w:rPr>
        <w:t>e</w:t>
      </w:r>
      <w:r w:rsidRPr="007373F8">
        <w:rPr>
          <w:rFonts w:ascii="Arial" w:eastAsia="Times New Roman" w:hAnsi="Arial" w:cs="Arial"/>
          <w:spacing w:val="-1"/>
          <w:kern w:val="1"/>
          <w:sz w:val="24"/>
          <w:szCs w:val="24"/>
          <w:lang w:val="es-ES" w:eastAsia="es-ES"/>
        </w:rPr>
        <w:t>g</w:t>
      </w:r>
      <w:r w:rsidRPr="007373F8">
        <w:rPr>
          <w:rFonts w:ascii="Arial" w:eastAsia="Times New Roman" w:hAnsi="Arial" w:cs="Arial"/>
          <w:spacing w:val="1"/>
          <w:kern w:val="1"/>
          <w:sz w:val="24"/>
          <w:szCs w:val="24"/>
          <w:lang w:val="es-ES" w:eastAsia="es-ES"/>
        </w:rPr>
        <w:t>a</w:t>
      </w:r>
      <w:r w:rsidRPr="007373F8">
        <w:rPr>
          <w:rFonts w:ascii="Arial" w:eastAsia="Times New Roman" w:hAnsi="Arial" w:cs="Arial"/>
          <w:kern w:val="1"/>
          <w:sz w:val="24"/>
          <w:szCs w:val="24"/>
          <w:lang w:val="es-ES" w:eastAsia="es-ES"/>
        </w:rPr>
        <w:t>l, solicitado a todas las dependencias administrativas de la Contraloría Departamental del Atlántico.</w:t>
      </w:r>
    </w:p>
    <w:p w:rsidR="007373F8" w:rsidRPr="007373F8" w:rsidRDefault="007373F8" w:rsidP="007373F8">
      <w:pPr>
        <w:widowControl w:val="0"/>
        <w:suppressAutoHyphens/>
        <w:autoSpaceDE w:val="0"/>
        <w:autoSpaceDN w:val="0"/>
        <w:adjustRightInd w:val="0"/>
        <w:spacing w:before="16" w:after="0" w:line="260" w:lineRule="exact"/>
        <w:jc w:val="both"/>
        <w:rPr>
          <w:rFonts w:ascii="Arial" w:eastAsia="Times New Roman" w:hAnsi="Arial" w:cs="Arial"/>
          <w:kern w:val="1"/>
          <w:sz w:val="24"/>
          <w:szCs w:val="24"/>
          <w:lang w:val="es-ES" w:eastAsia="es-ES"/>
        </w:rPr>
      </w:pPr>
    </w:p>
    <w:p w:rsidR="007373F8" w:rsidRPr="004735BF" w:rsidRDefault="007373F8" w:rsidP="007373F8">
      <w:pPr>
        <w:widowControl w:val="0"/>
        <w:suppressAutoHyphens/>
        <w:autoSpaceDE w:val="0"/>
        <w:autoSpaceDN w:val="0"/>
        <w:adjustRightInd w:val="0"/>
        <w:spacing w:after="0" w:line="240" w:lineRule="auto"/>
        <w:ind w:left="102" w:right="68"/>
        <w:jc w:val="both"/>
        <w:rPr>
          <w:rFonts w:ascii="Arial" w:eastAsia="Times New Roman" w:hAnsi="Arial" w:cs="Arial"/>
          <w:spacing w:val="16"/>
          <w:kern w:val="1"/>
          <w:sz w:val="24"/>
          <w:szCs w:val="24"/>
          <w:lang w:val="es-ES" w:eastAsia="es-ES"/>
        </w:rPr>
      </w:pPr>
      <w:r w:rsidRPr="004735BF">
        <w:rPr>
          <w:rFonts w:ascii="Arial" w:eastAsia="Times New Roman" w:hAnsi="Arial" w:cs="Arial"/>
          <w:kern w:val="1"/>
          <w:sz w:val="24"/>
          <w:szCs w:val="24"/>
          <w:lang w:val="es-ES" w:eastAsia="es-ES"/>
        </w:rPr>
        <w:t>El</w:t>
      </w:r>
      <w:r w:rsidRPr="004735BF">
        <w:rPr>
          <w:rFonts w:ascii="Arial" w:eastAsia="Times New Roman" w:hAnsi="Arial" w:cs="Arial"/>
          <w:spacing w:val="3"/>
          <w:kern w:val="1"/>
          <w:sz w:val="24"/>
          <w:szCs w:val="24"/>
          <w:lang w:val="es-ES" w:eastAsia="es-ES"/>
        </w:rPr>
        <w:t xml:space="preserve"> </w:t>
      </w:r>
      <w:r w:rsidRPr="004735BF">
        <w:rPr>
          <w:rFonts w:ascii="Arial" w:eastAsia="Times New Roman" w:hAnsi="Arial" w:cs="Arial"/>
          <w:kern w:val="1"/>
          <w:sz w:val="24"/>
          <w:szCs w:val="24"/>
          <w:lang w:val="es-ES" w:eastAsia="es-ES"/>
        </w:rPr>
        <w:t>i</w:t>
      </w:r>
      <w:r w:rsidRPr="004735BF">
        <w:rPr>
          <w:rFonts w:ascii="Arial" w:eastAsia="Times New Roman" w:hAnsi="Arial" w:cs="Arial"/>
          <w:spacing w:val="-2"/>
          <w:kern w:val="1"/>
          <w:sz w:val="24"/>
          <w:szCs w:val="24"/>
          <w:lang w:val="es-ES" w:eastAsia="es-ES"/>
        </w:rPr>
        <w:t>n</w:t>
      </w:r>
      <w:r w:rsidRPr="004735BF">
        <w:rPr>
          <w:rFonts w:ascii="Arial" w:eastAsia="Times New Roman" w:hAnsi="Arial" w:cs="Arial"/>
          <w:spacing w:val="3"/>
          <w:kern w:val="1"/>
          <w:sz w:val="24"/>
          <w:szCs w:val="24"/>
          <w:lang w:val="es-ES" w:eastAsia="es-ES"/>
        </w:rPr>
        <w:t>f</w:t>
      </w:r>
      <w:r w:rsidRPr="004735BF">
        <w:rPr>
          <w:rFonts w:ascii="Arial" w:eastAsia="Times New Roman" w:hAnsi="Arial" w:cs="Arial"/>
          <w:spacing w:val="1"/>
          <w:kern w:val="1"/>
          <w:sz w:val="24"/>
          <w:szCs w:val="24"/>
          <w:lang w:val="es-ES" w:eastAsia="es-ES"/>
        </w:rPr>
        <w:t>o</w:t>
      </w:r>
      <w:r w:rsidRPr="004735BF">
        <w:rPr>
          <w:rFonts w:ascii="Arial" w:eastAsia="Times New Roman" w:hAnsi="Arial" w:cs="Arial"/>
          <w:kern w:val="1"/>
          <w:sz w:val="24"/>
          <w:szCs w:val="24"/>
          <w:lang w:val="es-ES" w:eastAsia="es-ES"/>
        </w:rPr>
        <w:t>r</w:t>
      </w:r>
      <w:r w:rsidRPr="004735BF">
        <w:rPr>
          <w:rFonts w:ascii="Arial" w:eastAsia="Times New Roman" w:hAnsi="Arial" w:cs="Arial"/>
          <w:spacing w:val="-1"/>
          <w:kern w:val="1"/>
          <w:sz w:val="24"/>
          <w:szCs w:val="24"/>
          <w:lang w:val="es-ES" w:eastAsia="es-ES"/>
        </w:rPr>
        <w:t>m</w:t>
      </w:r>
      <w:r w:rsidRPr="004735BF">
        <w:rPr>
          <w:rFonts w:ascii="Arial" w:eastAsia="Times New Roman" w:hAnsi="Arial" w:cs="Arial"/>
          <w:kern w:val="1"/>
          <w:sz w:val="24"/>
          <w:szCs w:val="24"/>
          <w:lang w:val="es-ES" w:eastAsia="es-ES"/>
        </w:rPr>
        <w:t>e</w:t>
      </w:r>
      <w:r w:rsidRPr="004735BF">
        <w:rPr>
          <w:rFonts w:ascii="Arial" w:eastAsia="Times New Roman" w:hAnsi="Arial" w:cs="Arial"/>
          <w:spacing w:val="16"/>
          <w:kern w:val="1"/>
          <w:sz w:val="24"/>
          <w:szCs w:val="24"/>
          <w:lang w:val="es-ES" w:eastAsia="es-ES"/>
        </w:rPr>
        <w:t xml:space="preserve"> </w:t>
      </w:r>
      <w:r w:rsidRPr="004735BF">
        <w:rPr>
          <w:rFonts w:ascii="Arial" w:eastAsia="Times New Roman" w:hAnsi="Arial" w:cs="Arial"/>
          <w:spacing w:val="-1"/>
          <w:kern w:val="1"/>
          <w:sz w:val="24"/>
          <w:szCs w:val="24"/>
          <w:lang w:val="es-ES" w:eastAsia="es-ES"/>
        </w:rPr>
        <w:t>p</w:t>
      </w:r>
      <w:r w:rsidRPr="004735BF">
        <w:rPr>
          <w:rFonts w:ascii="Arial" w:eastAsia="Times New Roman" w:hAnsi="Arial" w:cs="Arial"/>
          <w:spacing w:val="1"/>
          <w:kern w:val="1"/>
          <w:sz w:val="24"/>
          <w:szCs w:val="24"/>
          <w:lang w:val="es-ES" w:eastAsia="es-ES"/>
        </w:rPr>
        <w:t>e</w:t>
      </w:r>
      <w:r w:rsidRPr="004735BF">
        <w:rPr>
          <w:rFonts w:ascii="Arial" w:eastAsia="Times New Roman" w:hAnsi="Arial" w:cs="Arial"/>
          <w:kern w:val="1"/>
          <w:sz w:val="24"/>
          <w:szCs w:val="24"/>
          <w:lang w:val="es-ES" w:eastAsia="es-ES"/>
        </w:rPr>
        <w:t>r</w:t>
      </w:r>
      <w:r w:rsidRPr="004735BF">
        <w:rPr>
          <w:rFonts w:ascii="Arial" w:eastAsia="Times New Roman" w:hAnsi="Arial" w:cs="Arial"/>
          <w:spacing w:val="1"/>
          <w:kern w:val="1"/>
          <w:sz w:val="24"/>
          <w:szCs w:val="24"/>
          <w:lang w:val="es-ES" w:eastAsia="es-ES"/>
        </w:rPr>
        <w:t>m</w:t>
      </w:r>
      <w:r w:rsidRPr="004735BF">
        <w:rPr>
          <w:rFonts w:ascii="Arial" w:eastAsia="Times New Roman" w:hAnsi="Arial" w:cs="Arial"/>
          <w:kern w:val="1"/>
          <w:sz w:val="24"/>
          <w:szCs w:val="24"/>
          <w:lang w:val="es-ES" w:eastAsia="es-ES"/>
        </w:rPr>
        <w:t>i</w:t>
      </w:r>
      <w:r w:rsidRPr="004735BF">
        <w:rPr>
          <w:rFonts w:ascii="Arial" w:eastAsia="Times New Roman" w:hAnsi="Arial" w:cs="Arial"/>
          <w:spacing w:val="-2"/>
          <w:kern w:val="1"/>
          <w:sz w:val="24"/>
          <w:szCs w:val="24"/>
          <w:lang w:val="es-ES" w:eastAsia="es-ES"/>
        </w:rPr>
        <w:t>t</w:t>
      </w:r>
      <w:r w:rsidRPr="004735BF">
        <w:rPr>
          <w:rFonts w:ascii="Arial" w:eastAsia="Times New Roman" w:hAnsi="Arial" w:cs="Arial"/>
          <w:kern w:val="1"/>
          <w:sz w:val="24"/>
          <w:szCs w:val="24"/>
          <w:lang w:val="es-ES" w:eastAsia="es-ES"/>
        </w:rPr>
        <w:t>e</w:t>
      </w:r>
      <w:r w:rsidRPr="004735BF">
        <w:rPr>
          <w:rFonts w:ascii="Arial" w:eastAsia="Times New Roman" w:hAnsi="Arial" w:cs="Arial"/>
          <w:spacing w:val="16"/>
          <w:kern w:val="1"/>
          <w:sz w:val="24"/>
          <w:szCs w:val="24"/>
          <w:lang w:val="es-ES" w:eastAsia="es-ES"/>
        </w:rPr>
        <w:t xml:space="preserve"> </w:t>
      </w:r>
      <w:r w:rsidRPr="004735BF">
        <w:rPr>
          <w:rFonts w:ascii="Arial" w:eastAsia="Times New Roman" w:hAnsi="Arial" w:cs="Arial"/>
          <w:spacing w:val="-1"/>
          <w:kern w:val="1"/>
          <w:sz w:val="24"/>
          <w:szCs w:val="24"/>
          <w:lang w:val="es-ES" w:eastAsia="es-ES"/>
        </w:rPr>
        <w:t xml:space="preserve">conocer </w:t>
      </w:r>
      <w:r w:rsidRPr="004735BF">
        <w:rPr>
          <w:rFonts w:ascii="Arial" w:eastAsia="Times New Roman" w:hAnsi="Arial" w:cs="Arial"/>
          <w:spacing w:val="16"/>
          <w:kern w:val="1"/>
          <w:sz w:val="24"/>
          <w:szCs w:val="24"/>
          <w:lang w:val="es-ES" w:eastAsia="es-ES"/>
        </w:rPr>
        <w:t>y evaluar la gestión y resultados de esta Contraloría</w:t>
      </w:r>
      <w:r w:rsidRPr="004735BF">
        <w:rPr>
          <w:rFonts w:ascii="Arial" w:eastAsia="Times New Roman" w:hAnsi="Arial" w:cs="Arial"/>
          <w:kern w:val="1"/>
          <w:sz w:val="24"/>
          <w:szCs w:val="24"/>
          <w:lang w:val="es-ES" w:eastAsia="es-ES"/>
        </w:rPr>
        <w:t>,</w:t>
      </w:r>
      <w:r w:rsidRPr="004735BF">
        <w:rPr>
          <w:rFonts w:ascii="Arial" w:eastAsia="Times New Roman" w:hAnsi="Arial" w:cs="Arial"/>
          <w:spacing w:val="32"/>
          <w:kern w:val="1"/>
          <w:sz w:val="24"/>
          <w:szCs w:val="24"/>
          <w:lang w:val="es-ES" w:eastAsia="es-ES"/>
        </w:rPr>
        <w:t xml:space="preserve"> </w:t>
      </w:r>
      <w:r w:rsidRPr="004735BF">
        <w:rPr>
          <w:rFonts w:ascii="Arial" w:eastAsia="Times New Roman" w:hAnsi="Arial" w:cs="Arial"/>
          <w:spacing w:val="3"/>
          <w:kern w:val="1"/>
          <w:sz w:val="24"/>
          <w:szCs w:val="24"/>
          <w:lang w:val="es-ES" w:eastAsia="es-ES"/>
        </w:rPr>
        <w:t>f</w:t>
      </w:r>
      <w:r w:rsidRPr="004735BF">
        <w:rPr>
          <w:rFonts w:ascii="Arial" w:eastAsia="Times New Roman" w:hAnsi="Arial" w:cs="Arial"/>
          <w:kern w:val="1"/>
          <w:sz w:val="24"/>
          <w:szCs w:val="24"/>
          <w:lang w:val="es-ES" w:eastAsia="es-ES"/>
        </w:rPr>
        <w:t>r</w:t>
      </w:r>
      <w:r w:rsidRPr="004735BF">
        <w:rPr>
          <w:rFonts w:ascii="Arial" w:eastAsia="Times New Roman" w:hAnsi="Arial" w:cs="Arial"/>
          <w:spacing w:val="-2"/>
          <w:kern w:val="1"/>
          <w:sz w:val="24"/>
          <w:szCs w:val="24"/>
          <w:lang w:val="es-ES" w:eastAsia="es-ES"/>
        </w:rPr>
        <w:t>e</w:t>
      </w:r>
      <w:r w:rsidRPr="004735BF">
        <w:rPr>
          <w:rFonts w:ascii="Arial" w:eastAsia="Times New Roman" w:hAnsi="Arial" w:cs="Arial"/>
          <w:spacing w:val="1"/>
          <w:kern w:val="1"/>
          <w:sz w:val="24"/>
          <w:szCs w:val="24"/>
          <w:lang w:val="es-ES" w:eastAsia="es-ES"/>
        </w:rPr>
        <w:t>n</w:t>
      </w:r>
      <w:r w:rsidRPr="004735BF">
        <w:rPr>
          <w:rFonts w:ascii="Arial" w:eastAsia="Times New Roman" w:hAnsi="Arial" w:cs="Arial"/>
          <w:kern w:val="1"/>
          <w:sz w:val="24"/>
          <w:szCs w:val="24"/>
          <w:lang w:val="es-ES" w:eastAsia="es-ES"/>
        </w:rPr>
        <w:t>te</w:t>
      </w:r>
      <w:r w:rsidRPr="004735BF">
        <w:rPr>
          <w:rFonts w:ascii="Arial" w:eastAsia="Times New Roman" w:hAnsi="Arial" w:cs="Arial"/>
          <w:spacing w:val="33"/>
          <w:kern w:val="1"/>
          <w:sz w:val="24"/>
          <w:szCs w:val="24"/>
          <w:lang w:val="es-ES" w:eastAsia="es-ES"/>
        </w:rPr>
        <w:t xml:space="preserve"> </w:t>
      </w:r>
      <w:r w:rsidRPr="004735BF">
        <w:rPr>
          <w:rFonts w:ascii="Arial" w:eastAsia="Times New Roman" w:hAnsi="Arial" w:cs="Arial"/>
          <w:kern w:val="1"/>
          <w:sz w:val="24"/>
          <w:szCs w:val="24"/>
          <w:lang w:val="es-ES" w:eastAsia="es-ES"/>
        </w:rPr>
        <w:t>a</w:t>
      </w:r>
      <w:r w:rsidRPr="004735BF">
        <w:rPr>
          <w:rFonts w:ascii="Arial" w:eastAsia="Times New Roman" w:hAnsi="Arial" w:cs="Arial"/>
          <w:spacing w:val="32"/>
          <w:kern w:val="1"/>
          <w:sz w:val="24"/>
          <w:szCs w:val="24"/>
          <w:lang w:val="es-ES" w:eastAsia="es-ES"/>
        </w:rPr>
        <w:t xml:space="preserve"> </w:t>
      </w:r>
      <w:r w:rsidRPr="004735BF">
        <w:rPr>
          <w:rFonts w:ascii="Arial" w:eastAsia="Times New Roman" w:hAnsi="Arial" w:cs="Arial"/>
          <w:kern w:val="1"/>
          <w:sz w:val="24"/>
          <w:szCs w:val="24"/>
          <w:lang w:val="es-ES" w:eastAsia="es-ES"/>
        </w:rPr>
        <w:t>la</w:t>
      </w:r>
      <w:r w:rsidRPr="004735BF">
        <w:rPr>
          <w:rFonts w:ascii="Arial" w:eastAsia="Times New Roman" w:hAnsi="Arial" w:cs="Arial"/>
          <w:spacing w:val="32"/>
          <w:kern w:val="1"/>
          <w:sz w:val="24"/>
          <w:szCs w:val="24"/>
          <w:lang w:val="es-ES" w:eastAsia="es-ES"/>
        </w:rPr>
        <w:t xml:space="preserve"> </w:t>
      </w:r>
      <w:r w:rsidRPr="004735BF">
        <w:rPr>
          <w:rFonts w:ascii="Arial" w:eastAsia="Times New Roman" w:hAnsi="Arial" w:cs="Arial"/>
          <w:spacing w:val="-2"/>
          <w:kern w:val="1"/>
          <w:sz w:val="24"/>
          <w:szCs w:val="24"/>
          <w:lang w:val="es-ES" w:eastAsia="es-ES"/>
        </w:rPr>
        <w:t>v</w:t>
      </w:r>
      <w:r w:rsidRPr="004735BF">
        <w:rPr>
          <w:rFonts w:ascii="Arial" w:eastAsia="Times New Roman" w:hAnsi="Arial" w:cs="Arial"/>
          <w:spacing w:val="2"/>
          <w:kern w:val="1"/>
          <w:sz w:val="24"/>
          <w:szCs w:val="24"/>
          <w:lang w:val="es-ES" w:eastAsia="es-ES"/>
        </w:rPr>
        <w:t>i</w:t>
      </w:r>
      <w:r w:rsidRPr="004735BF">
        <w:rPr>
          <w:rFonts w:ascii="Arial" w:eastAsia="Times New Roman" w:hAnsi="Arial" w:cs="Arial"/>
          <w:spacing w:val="-1"/>
          <w:kern w:val="1"/>
          <w:sz w:val="24"/>
          <w:szCs w:val="24"/>
          <w:lang w:val="es-ES" w:eastAsia="es-ES"/>
        </w:rPr>
        <w:t>g</w:t>
      </w:r>
      <w:r w:rsidRPr="004735BF">
        <w:rPr>
          <w:rFonts w:ascii="Arial" w:eastAsia="Times New Roman" w:hAnsi="Arial" w:cs="Arial"/>
          <w:kern w:val="1"/>
          <w:sz w:val="24"/>
          <w:szCs w:val="24"/>
          <w:lang w:val="es-ES" w:eastAsia="es-ES"/>
        </w:rPr>
        <w:t>i</w:t>
      </w:r>
      <w:r w:rsidRPr="004735BF">
        <w:rPr>
          <w:rFonts w:ascii="Arial" w:eastAsia="Times New Roman" w:hAnsi="Arial" w:cs="Arial"/>
          <w:spacing w:val="-1"/>
          <w:kern w:val="1"/>
          <w:sz w:val="24"/>
          <w:szCs w:val="24"/>
          <w:lang w:val="es-ES" w:eastAsia="es-ES"/>
        </w:rPr>
        <w:t>l</w:t>
      </w:r>
      <w:r w:rsidRPr="004735BF">
        <w:rPr>
          <w:rFonts w:ascii="Arial" w:eastAsia="Times New Roman" w:hAnsi="Arial" w:cs="Arial"/>
          <w:spacing w:val="1"/>
          <w:kern w:val="1"/>
          <w:sz w:val="24"/>
          <w:szCs w:val="24"/>
          <w:lang w:val="es-ES" w:eastAsia="es-ES"/>
        </w:rPr>
        <w:t>an</w:t>
      </w:r>
      <w:r w:rsidRPr="004735BF">
        <w:rPr>
          <w:rFonts w:ascii="Arial" w:eastAsia="Times New Roman" w:hAnsi="Arial" w:cs="Arial"/>
          <w:kern w:val="1"/>
          <w:sz w:val="24"/>
          <w:szCs w:val="24"/>
          <w:lang w:val="es-ES" w:eastAsia="es-ES"/>
        </w:rPr>
        <w:t xml:space="preserve">cia </w:t>
      </w:r>
      <w:r w:rsidRPr="004735BF">
        <w:rPr>
          <w:rFonts w:ascii="Arial" w:eastAsia="Times New Roman" w:hAnsi="Arial" w:cs="Arial"/>
          <w:spacing w:val="52"/>
          <w:kern w:val="1"/>
          <w:sz w:val="24"/>
          <w:szCs w:val="24"/>
          <w:lang w:val="es-ES" w:eastAsia="es-ES"/>
        </w:rPr>
        <w:t>en</w:t>
      </w:r>
      <w:r w:rsidRPr="004735BF">
        <w:rPr>
          <w:rFonts w:ascii="Arial" w:eastAsia="Times New Roman" w:hAnsi="Arial" w:cs="Arial"/>
          <w:spacing w:val="23"/>
          <w:kern w:val="1"/>
          <w:sz w:val="24"/>
          <w:szCs w:val="24"/>
          <w:lang w:val="es-ES" w:eastAsia="es-ES"/>
        </w:rPr>
        <w:t xml:space="preserve"> </w:t>
      </w:r>
      <w:r w:rsidRPr="004735BF">
        <w:rPr>
          <w:rFonts w:ascii="Arial" w:eastAsia="Times New Roman" w:hAnsi="Arial" w:cs="Arial"/>
          <w:kern w:val="1"/>
          <w:sz w:val="24"/>
          <w:szCs w:val="24"/>
          <w:lang w:val="es-ES" w:eastAsia="es-ES"/>
        </w:rPr>
        <w:t>la</w:t>
      </w:r>
      <w:r w:rsidRPr="004735BF">
        <w:rPr>
          <w:rFonts w:ascii="Arial" w:eastAsia="Times New Roman" w:hAnsi="Arial" w:cs="Arial"/>
          <w:spacing w:val="32"/>
          <w:kern w:val="1"/>
          <w:sz w:val="24"/>
          <w:szCs w:val="24"/>
          <w:lang w:val="es-ES" w:eastAsia="es-ES"/>
        </w:rPr>
        <w:t xml:space="preserve"> </w:t>
      </w:r>
      <w:r w:rsidRPr="004735BF">
        <w:rPr>
          <w:rFonts w:ascii="Arial" w:eastAsia="Times New Roman" w:hAnsi="Arial" w:cs="Arial"/>
          <w:spacing w:val="1"/>
          <w:kern w:val="1"/>
          <w:sz w:val="24"/>
          <w:szCs w:val="24"/>
          <w:lang w:val="es-ES" w:eastAsia="es-ES"/>
        </w:rPr>
        <w:t>e</w:t>
      </w:r>
      <w:r w:rsidRPr="004735BF">
        <w:rPr>
          <w:rFonts w:ascii="Arial" w:eastAsia="Times New Roman" w:hAnsi="Arial" w:cs="Arial"/>
          <w:kern w:val="1"/>
          <w:sz w:val="24"/>
          <w:szCs w:val="24"/>
          <w:lang w:val="es-ES" w:eastAsia="es-ES"/>
        </w:rPr>
        <w:t>jec</w:t>
      </w:r>
      <w:r w:rsidRPr="004735BF">
        <w:rPr>
          <w:rFonts w:ascii="Arial" w:eastAsia="Times New Roman" w:hAnsi="Arial" w:cs="Arial"/>
          <w:spacing w:val="1"/>
          <w:kern w:val="1"/>
          <w:sz w:val="24"/>
          <w:szCs w:val="24"/>
          <w:lang w:val="es-ES" w:eastAsia="es-ES"/>
        </w:rPr>
        <w:t>u</w:t>
      </w:r>
      <w:r w:rsidRPr="004735BF">
        <w:rPr>
          <w:rFonts w:ascii="Arial" w:eastAsia="Times New Roman" w:hAnsi="Arial" w:cs="Arial"/>
          <w:kern w:val="1"/>
          <w:sz w:val="24"/>
          <w:szCs w:val="24"/>
          <w:lang w:val="es-ES" w:eastAsia="es-ES"/>
        </w:rPr>
        <w:t>ción</w:t>
      </w:r>
      <w:r w:rsidRPr="004735BF">
        <w:rPr>
          <w:rFonts w:ascii="Arial" w:eastAsia="Times New Roman" w:hAnsi="Arial" w:cs="Arial"/>
          <w:spacing w:val="33"/>
          <w:kern w:val="1"/>
          <w:sz w:val="24"/>
          <w:szCs w:val="24"/>
          <w:lang w:val="es-ES" w:eastAsia="es-ES"/>
        </w:rPr>
        <w:t xml:space="preserve"> </w:t>
      </w:r>
      <w:r w:rsidRPr="004735BF">
        <w:rPr>
          <w:rFonts w:ascii="Arial" w:eastAsia="Times New Roman" w:hAnsi="Arial" w:cs="Arial"/>
          <w:spacing w:val="1"/>
          <w:kern w:val="1"/>
          <w:sz w:val="24"/>
          <w:szCs w:val="24"/>
          <w:lang w:val="es-ES" w:eastAsia="es-ES"/>
        </w:rPr>
        <w:t>d</w:t>
      </w:r>
      <w:r w:rsidRPr="004735BF">
        <w:rPr>
          <w:rFonts w:ascii="Arial" w:eastAsia="Times New Roman" w:hAnsi="Arial" w:cs="Arial"/>
          <w:kern w:val="1"/>
          <w:sz w:val="24"/>
          <w:szCs w:val="24"/>
          <w:lang w:val="es-ES" w:eastAsia="es-ES"/>
        </w:rPr>
        <w:t>e</w:t>
      </w:r>
      <w:r w:rsidRPr="004735BF">
        <w:rPr>
          <w:rFonts w:ascii="Arial" w:eastAsia="Times New Roman" w:hAnsi="Arial" w:cs="Arial"/>
          <w:spacing w:val="32"/>
          <w:kern w:val="1"/>
          <w:sz w:val="24"/>
          <w:szCs w:val="24"/>
          <w:lang w:val="es-ES" w:eastAsia="es-ES"/>
        </w:rPr>
        <w:t xml:space="preserve"> </w:t>
      </w:r>
      <w:r w:rsidRPr="004735BF">
        <w:rPr>
          <w:rFonts w:ascii="Arial" w:eastAsia="Times New Roman" w:hAnsi="Arial" w:cs="Arial"/>
          <w:kern w:val="1"/>
          <w:sz w:val="24"/>
          <w:szCs w:val="24"/>
          <w:lang w:val="es-ES" w:eastAsia="es-ES"/>
        </w:rPr>
        <w:t>los rec</w:t>
      </w:r>
      <w:r w:rsidRPr="004735BF">
        <w:rPr>
          <w:rFonts w:ascii="Arial" w:eastAsia="Times New Roman" w:hAnsi="Arial" w:cs="Arial"/>
          <w:spacing w:val="1"/>
          <w:kern w:val="1"/>
          <w:sz w:val="24"/>
          <w:szCs w:val="24"/>
          <w:lang w:val="es-ES" w:eastAsia="es-ES"/>
        </w:rPr>
        <w:t>u</w:t>
      </w:r>
      <w:r w:rsidRPr="004735BF">
        <w:rPr>
          <w:rFonts w:ascii="Arial" w:eastAsia="Times New Roman" w:hAnsi="Arial" w:cs="Arial"/>
          <w:kern w:val="1"/>
          <w:sz w:val="24"/>
          <w:szCs w:val="24"/>
          <w:lang w:val="es-ES" w:eastAsia="es-ES"/>
        </w:rPr>
        <w:t xml:space="preserve">rsos </w:t>
      </w:r>
      <w:r w:rsidRPr="004735BF">
        <w:rPr>
          <w:rFonts w:ascii="Arial" w:eastAsia="Times New Roman" w:hAnsi="Arial" w:cs="Arial"/>
          <w:spacing w:val="24"/>
          <w:kern w:val="1"/>
          <w:sz w:val="24"/>
          <w:szCs w:val="24"/>
          <w:lang w:val="es-ES" w:eastAsia="es-ES"/>
        </w:rPr>
        <w:t>públicos</w:t>
      </w:r>
      <w:r w:rsidRPr="004735BF">
        <w:rPr>
          <w:rFonts w:ascii="Arial" w:eastAsia="Times New Roman" w:hAnsi="Arial" w:cs="Arial"/>
          <w:kern w:val="1"/>
          <w:sz w:val="24"/>
          <w:szCs w:val="24"/>
          <w:lang w:val="es-ES" w:eastAsia="es-ES"/>
        </w:rPr>
        <w:t xml:space="preserve"> </w:t>
      </w:r>
      <w:r w:rsidRPr="004735BF">
        <w:rPr>
          <w:rFonts w:ascii="Arial" w:eastAsia="Times New Roman" w:hAnsi="Arial" w:cs="Arial"/>
          <w:spacing w:val="23"/>
          <w:kern w:val="1"/>
          <w:sz w:val="24"/>
          <w:szCs w:val="24"/>
          <w:lang w:val="es-ES" w:eastAsia="es-ES"/>
        </w:rPr>
        <w:t>por</w:t>
      </w:r>
      <w:r w:rsidRPr="004735BF">
        <w:rPr>
          <w:rFonts w:ascii="Arial" w:eastAsia="Times New Roman" w:hAnsi="Arial" w:cs="Arial"/>
          <w:kern w:val="1"/>
          <w:sz w:val="24"/>
          <w:szCs w:val="24"/>
          <w:lang w:val="es-ES" w:eastAsia="es-ES"/>
        </w:rPr>
        <w:t xml:space="preserve"> </w:t>
      </w:r>
      <w:r w:rsidRPr="004735BF">
        <w:rPr>
          <w:rFonts w:ascii="Arial" w:eastAsia="Times New Roman" w:hAnsi="Arial" w:cs="Arial"/>
          <w:spacing w:val="23"/>
          <w:kern w:val="1"/>
          <w:sz w:val="24"/>
          <w:szCs w:val="24"/>
          <w:lang w:val="es-ES" w:eastAsia="es-ES"/>
        </w:rPr>
        <w:t>parte</w:t>
      </w:r>
      <w:r w:rsidRPr="004735BF">
        <w:rPr>
          <w:rFonts w:ascii="Arial" w:eastAsia="Times New Roman" w:hAnsi="Arial" w:cs="Arial"/>
          <w:kern w:val="1"/>
          <w:sz w:val="24"/>
          <w:szCs w:val="24"/>
          <w:lang w:val="es-ES" w:eastAsia="es-ES"/>
        </w:rPr>
        <w:t xml:space="preserve"> </w:t>
      </w:r>
      <w:r w:rsidRPr="004735BF">
        <w:rPr>
          <w:rFonts w:ascii="Arial" w:eastAsia="Times New Roman" w:hAnsi="Arial" w:cs="Arial"/>
          <w:spacing w:val="24"/>
          <w:kern w:val="1"/>
          <w:sz w:val="24"/>
          <w:szCs w:val="24"/>
          <w:lang w:val="es-ES" w:eastAsia="es-ES"/>
        </w:rPr>
        <w:t>de</w:t>
      </w:r>
      <w:r w:rsidRPr="004735BF">
        <w:rPr>
          <w:rFonts w:ascii="Arial" w:eastAsia="Times New Roman" w:hAnsi="Arial" w:cs="Arial"/>
          <w:kern w:val="1"/>
          <w:sz w:val="24"/>
          <w:szCs w:val="24"/>
          <w:lang w:val="es-ES" w:eastAsia="es-ES"/>
        </w:rPr>
        <w:t xml:space="preserve">  </w:t>
      </w:r>
      <w:r w:rsidRPr="004735BF">
        <w:rPr>
          <w:rFonts w:ascii="Arial" w:eastAsia="Times New Roman" w:hAnsi="Arial" w:cs="Arial"/>
          <w:spacing w:val="-31"/>
          <w:kern w:val="1"/>
          <w:sz w:val="24"/>
          <w:szCs w:val="24"/>
          <w:lang w:val="es-ES" w:eastAsia="es-ES"/>
        </w:rPr>
        <w:t xml:space="preserve"> </w:t>
      </w:r>
      <w:r w:rsidRPr="004735BF">
        <w:rPr>
          <w:rFonts w:ascii="Arial" w:eastAsia="Times New Roman" w:hAnsi="Arial" w:cs="Arial"/>
          <w:kern w:val="1"/>
          <w:sz w:val="24"/>
          <w:szCs w:val="24"/>
          <w:lang w:val="es-ES" w:eastAsia="es-ES"/>
        </w:rPr>
        <w:t>s</w:t>
      </w:r>
      <w:r w:rsidRPr="004735BF">
        <w:rPr>
          <w:rFonts w:ascii="Arial" w:eastAsia="Times New Roman" w:hAnsi="Arial" w:cs="Arial"/>
          <w:spacing w:val="1"/>
          <w:kern w:val="1"/>
          <w:sz w:val="24"/>
          <w:szCs w:val="24"/>
          <w:lang w:val="es-ES" w:eastAsia="es-ES"/>
        </w:rPr>
        <w:t>u</w:t>
      </w:r>
      <w:r w:rsidRPr="004735BF">
        <w:rPr>
          <w:rFonts w:ascii="Arial" w:eastAsia="Times New Roman" w:hAnsi="Arial" w:cs="Arial"/>
          <w:kern w:val="1"/>
          <w:sz w:val="24"/>
          <w:szCs w:val="24"/>
          <w:lang w:val="es-ES" w:eastAsia="es-ES"/>
        </w:rPr>
        <w:t xml:space="preserve">s </w:t>
      </w:r>
      <w:r w:rsidRPr="004735BF">
        <w:rPr>
          <w:rFonts w:ascii="Arial" w:eastAsia="Times New Roman" w:hAnsi="Arial" w:cs="Arial"/>
          <w:spacing w:val="23"/>
          <w:kern w:val="1"/>
          <w:sz w:val="24"/>
          <w:szCs w:val="24"/>
          <w:lang w:val="es-ES" w:eastAsia="es-ES"/>
        </w:rPr>
        <w:t>sujetos</w:t>
      </w:r>
      <w:r w:rsidRPr="004735BF">
        <w:rPr>
          <w:rFonts w:ascii="Arial" w:eastAsia="Times New Roman" w:hAnsi="Arial" w:cs="Arial"/>
          <w:kern w:val="1"/>
          <w:sz w:val="24"/>
          <w:szCs w:val="24"/>
          <w:lang w:val="es-ES" w:eastAsia="es-ES"/>
        </w:rPr>
        <w:t xml:space="preserve"> </w:t>
      </w:r>
      <w:r w:rsidRPr="004735BF">
        <w:rPr>
          <w:rFonts w:ascii="Arial" w:eastAsia="Times New Roman" w:hAnsi="Arial" w:cs="Arial"/>
          <w:spacing w:val="23"/>
          <w:kern w:val="1"/>
          <w:sz w:val="24"/>
          <w:szCs w:val="24"/>
          <w:lang w:val="es-ES" w:eastAsia="es-ES"/>
        </w:rPr>
        <w:t>de</w:t>
      </w:r>
      <w:r w:rsidRPr="004735BF">
        <w:rPr>
          <w:rFonts w:ascii="Arial" w:eastAsia="Times New Roman" w:hAnsi="Arial" w:cs="Arial"/>
          <w:kern w:val="1"/>
          <w:sz w:val="24"/>
          <w:szCs w:val="24"/>
          <w:lang w:val="es-ES" w:eastAsia="es-ES"/>
        </w:rPr>
        <w:t xml:space="preserve"> </w:t>
      </w:r>
      <w:r w:rsidRPr="004735BF">
        <w:rPr>
          <w:rFonts w:ascii="Arial" w:eastAsia="Times New Roman" w:hAnsi="Arial" w:cs="Arial"/>
          <w:spacing w:val="24"/>
          <w:kern w:val="1"/>
          <w:sz w:val="24"/>
          <w:szCs w:val="24"/>
          <w:lang w:val="es-ES" w:eastAsia="es-ES"/>
        </w:rPr>
        <w:t>control</w:t>
      </w:r>
      <w:r w:rsidRPr="004735BF">
        <w:rPr>
          <w:rFonts w:ascii="Arial" w:eastAsia="Times New Roman" w:hAnsi="Arial" w:cs="Arial"/>
          <w:kern w:val="1"/>
          <w:sz w:val="24"/>
          <w:szCs w:val="24"/>
          <w:lang w:val="es-ES" w:eastAsia="es-ES"/>
        </w:rPr>
        <w:t xml:space="preserve"> </w:t>
      </w:r>
      <w:r w:rsidRPr="004735BF">
        <w:rPr>
          <w:rFonts w:ascii="Arial" w:eastAsia="Times New Roman" w:hAnsi="Arial" w:cs="Arial"/>
          <w:spacing w:val="33"/>
          <w:kern w:val="1"/>
          <w:sz w:val="24"/>
          <w:szCs w:val="24"/>
          <w:lang w:val="es-ES" w:eastAsia="es-ES"/>
        </w:rPr>
        <w:t>fiscal</w:t>
      </w:r>
      <w:r w:rsidRPr="004735BF">
        <w:rPr>
          <w:rFonts w:ascii="Arial" w:eastAsia="Times New Roman" w:hAnsi="Arial" w:cs="Arial"/>
          <w:kern w:val="1"/>
          <w:sz w:val="24"/>
          <w:szCs w:val="24"/>
          <w:lang w:val="es-ES" w:eastAsia="es-ES"/>
        </w:rPr>
        <w:t xml:space="preserve"> </w:t>
      </w:r>
      <w:r w:rsidRPr="004735BF">
        <w:rPr>
          <w:rFonts w:ascii="Arial" w:eastAsia="Times New Roman" w:hAnsi="Arial" w:cs="Arial"/>
          <w:spacing w:val="28"/>
          <w:kern w:val="1"/>
          <w:sz w:val="24"/>
          <w:szCs w:val="24"/>
          <w:lang w:val="es-ES" w:eastAsia="es-ES"/>
        </w:rPr>
        <w:t>y</w:t>
      </w:r>
      <w:r w:rsidRPr="004735BF">
        <w:rPr>
          <w:rFonts w:ascii="Arial" w:eastAsia="Times New Roman" w:hAnsi="Arial" w:cs="Arial"/>
          <w:kern w:val="1"/>
          <w:sz w:val="24"/>
          <w:szCs w:val="24"/>
          <w:lang w:val="es-ES" w:eastAsia="es-ES"/>
        </w:rPr>
        <w:t xml:space="preserve"> </w:t>
      </w:r>
      <w:r w:rsidRPr="004735BF">
        <w:rPr>
          <w:rFonts w:ascii="Arial" w:eastAsia="Times New Roman" w:hAnsi="Arial" w:cs="Arial"/>
          <w:spacing w:val="32"/>
          <w:kern w:val="1"/>
          <w:sz w:val="24"/>
          <w:szCs w:val="24"/>
          <w:lang w:val="es-ES" w:eastAsia="es-ES"/>
        </w:rPr>
        <w:t>particulares</w:t>
      </w:r>
      <w:r w:rsidRPr="004735BF">
        <w:rPr>
          <w:rFonts w:ascii="Arial" w:eastAsia="Times New Roman" w:hAnsi="Arial" w:cs="Arial"/>
          <w:kern w:val="1"/>
          <w:sz w:val="24"/>
          <w:szCs w:val="24"/>
          <w:lang w:val="es-ES" w:eastAsia="es-ES"/>
        </w:rPr>
        <w:t xml:space="preserve"> </w:t>
      </w:r>
      <w:r w:rsidRPr="004735BF">
        <w:rPr>
          <w:rFonts w:ascii="Arial" w:eastAsia="Times New Roman" w:hAnsi="Arial" w:cs="Arial"/>
          <w:spacing w:val="23"/>
          <w:kern w:val="1"/>
          <w:sz w:val="24"/>
          <w:szCs w:val="24"/>
          <w:lang w:val="es-ES" w:eastAsia="es-ES"/>
        </w:rPr>
        <w:t>que</w:t>
      </w:r>
      <w:r w:rsidRPr="004735BF">
        <w:rPr>
          <w:rFonts w:ascii="Arial" w:eastAsia="Times New Roman" w:hAnsi="Arial" w:cs="Arial"/>
          <w:kern w:val="1"/>
          <w:sz w:val="24"/>
          <w:szCs w:val="24"/>
          <w:lang w:val="es-ES" w:eastAsia="es-ES"/>
        </w:rPr>
        <w:t xml:space="preserve"> i</w:t>
      </w:r>
      <w:r w:rsidRPr="004735BF">
        <w:rPr>
          <w:rFonts w:ascii="Arial" w:eastAsia="Times New Roman" w:hAnsi="Arial" w:cs="Arial"/>
          <w:spacing w:val="-2"/>
          <w:kern w:val="1"/>
          <w:sz w:val="24"/>
          <w:szCs w:val="24"/>
          <w:lang w:val="es-ES" w:eastAsia="es-ES"/>
        </w:rPr>
        <w:t>g</w:t>
      </w:r>
      <w:r w:rsidRPr="004735BF">
        <w:rPr>
          <w:rFonts w:ascii="Arial" w:eastAsia="Times New Roman" w:hAnsi="Arial" w:cs="Arial"/>
          <w:spacing w:val="1"/>
          <w:kern w:val="1"/>
          <w:sz w:val="24"/>
          <w:szCs w:val="24"/>
          <w:lang w:val="es-ES" w:eastAsia="es-ES"/>
        </w:rPr>
        <w:t>ua</w:t>
      </w:r>
      <w:r w:rsidRPr="004735BF">
        <w:rPr>
          <w:rFonts w:ascii="Arial" w:eastAsia="Times New Roman" w:hAnsi="Arial" w:cs="Arial"/>
          <w:kern w:val="1"/>
          <w:sz w:val="24"/>
          <w:szCs w:val="24"/>
          <w:lang w:val="es-ES" w:eastAsia="es-ES"/>
        </w:rPr>
        <w:t>l</w:t>
      </w:r>
      <w:r w:rsidRPr="004735BF">
        <w:rPr>
          <w:rFonts w:ascii="Arial" w:eastAsia="Times New Roman" w:hAnsi="Arial" w:cs="Arial"/>
          <w:spacing w:val="1"/>
          <w:kern w:val="1"/>
          <w:sz w:val="24"/>
          <w:szCs w:val="24"/>
          <w:lang w:val="es-ES" w:eastAsia="es-ES"/>
        </w:rPr>
        <w:t>men</w:t>
      </w:r>
      <w:r w:rsidRPr="004735BF">
        <w:rPr>
          <w:rFonts w:ascii="Arial" w:eastAsia="Times New Roman" w:hAnsi="Arial" w:cs="Arial"/>
          <w:spacing w:val="-2"/>
          <w:kern w:val="1"/>
          <w:sz w:val="24"/>
          <w:szCs w:val="24"/>
          <w:lang w:val="es-ES" w:eastAsia="es-ES"/>
        </w:rPr>
        <w:t>t</w:t>
      </w:r>
      <w:r w:rsidRPr="004735BF">
        <w:rPr>
          <w:rFonts w:ascii="Arial" w:eastAsia="Times New Roman" w:hAnsi="Arial" w:cs="Arial"/>
          <w:kern w:val="1"/>
          <w:sz w:val="24"/>
          <w:szCs w:val="24"/>
          <w:lang w:val="es-ES" w:eastAsia="es-ES"/>
        </w:rPr>
        <w:t>e</w:t>
      </w:r>
      <w:r w:rsidRPr="004735BF">
        <w:rPr>
          <w:rFonts w:ascii="Arial" w:eastAsia="Times New Roman" w:hAnsi="Arial" w:cs="Arial"/>
          <w:spacing w:val="8"/>
          <w:kern w:val="1"/>
          <w:sz w:val="24"/>
          <w:szCs w:val="24"/>
          <w:lang w:val="es-ES" w:eastAsia="es-ES"/>
        </w:rPr>
        <w:t xml:space="preserve"> </w:t>
      </w:r>
      <w:r w:rsidRPr="004735BF">
        <w:rPr>
          <w:rFonts w:ascii="Arial" w:eastAsia="Times New Roman" w:hAnsi="Arial" w:cs="Arial"/>
          <w:kern w:val="1"/>
          <w:sz w:val="24"/>
          <w:szCs w:val="24"/>
          <w:lang w:val="es-ES" w:eastAsia="es-ES"/>
        </w:rPr>
        <w:t>los</w:t>
      </w:r>
      <w:r w:rsidRPr="004735BF">
        <w:rPr>
          <w:rFonts w:ascii="Arial" w:eastAsia="Times New Roman" w:hAnsi="Arial" w:cs="Arial"/>
          <w:spacing w:val="6"/>
          <w:kern w:val="1"/>
          <w:sz w:val="24"/>
          <w:szCs w:val="24"/>
          <w:lang w:val="es-ES" w:eastAsia="es-ES"/>
        </w:rPr>
        <w:t xml:space="preserve"> </w:t>
      </w:r>
      <w:r w:rsidRPr="004735BF">
        <w:rPr>
          <w:rFonts w:ascii="Arial" w:eastAsia="Times New Roman" w:hAnsi="Arial" w:cs="Arial"/>
          <w:spacing w:val="1"/>
          <w:kern w:val="1"/>
          <w:sz w:val="24"/>
          <w:szCs w:val="24"/>
          <w:lang w:val="es-ES" w:eastAsia="es-ES"/>
        </w:rPr>
        <w:t>m</w:t>
      </w:r>
      <w:r w:rsidRPr="004735BF">
        <w:rPr>
          <w:rFonts w:ascii="Arial" w:eastAsia="Times New Roman" w:hAnsi="Arial" w:cs="Arial"/>
          <w:spacing w:val="-1"/>
          <w:kern w:val="1"/>
          <w:sz w:val="24"/>
          <w:szCs w:val="24"/>
          <w:lang w:val="es-ES" w:eastAsia="es-ES"/>
        </w:rPr>
        <w:t>a</w:t>
      </w:r>
      <w:r w:rsidRPr="004735BF">
        <w:rPr>
          <w:rFonts w:ascii="Arial" w:eastAsia="Times New Roman" w:hAnsi="Arial" w:cs="Arial"/>
          <w:spacing w:val="1"/>
          <w:kern w:val="1"/>
          <w:sz w:val="24"/>
          <w:szCs w:val="24"/>
          <w:lang w:val="es-ES" w:eastAsia="es-ES"/>
        </w:rPr>
        <w:t>ne</w:t>
      </w:r>
      <w:r w:rsidRPr="004735BF">
        <w:rPr>
          <w:rFonts w:ascii="Arial" w:eastAsia="Times New Roman" w:hAnsi="Arial" w:cs="Arial"/>
          <w:kern w:val="1"/>
          <w:sz w:val="24"/>
          <w:szCs w:val="24"/>
          <w:lang w:val="es-ES" w:eastAsia="es-ES"/>
        </w:rPr>
        <w:t>j</w:t>
      </w:r>
      <w:r w:rsidRPr="004735BF">
        <w:rPr>
          <w:rFonts w:ascii="Arial" w:eastAsia="Times New Roman" w:hAnsi="Arial" w:cs="Arial"/>
          <w:spacing w:val="-2"/>
          <w:kern w:val="1"/>
          <w:sz w:val="24"/>
          <w:szCs w:val="24"/>
          <w:lang w:val="es-ES" w:eastAsia="es-ES"/>
        </w:rPr>
        <w:t>e</w:t>
      </w:r>
      <w:r w:rsidRPr="004735BF">
        <w:rPr>
          <w:rFonts w:ascii="Arial" w:eastAsia="Times New Roman" w:hAnsi="Arial" w:cs="Arial"/>
          <w:spacing w:val="4"/>
          <w:kern w:val="1"/>
          <w:sz w:val="24"/>
          <w:szCs w:val="24"/>
          <w:lang w:val="es-ES" w:eastAsia="es-ES"/>
        </w:rPr>
        <w:t>n</w:t>
      </w:r>
      <w:r w:rsidRPr="004735BF">
        <w:rPr>
          <w:rFonts w:ascii="Arial" w:eastAsia="Times New Roman" w:hAnsi="Arial" w:cs="Arial"/>
          <w:kern w:val="1"/>
          <w:sz w:val="24"/>
          <w:szCs w:val="24"/>
          <w:lang w:val="es-ES" w:eastAsia="es-ES"/>
        </w:rPr>
        <w:t>,</w:t>
      </w:r>
      <w:r w:rsidRPr="004735BF">
        <w:rPr>
          <w:rFonts w:ascii="Arial" w:eastAsia="Times New Roman" w:hAnsi="Arial" w:cs="Arial"/>
          <w:spacing w:val="8"/>
          <w:kern w:val="1"/>
          <w:sz w:val="24"/>
          <w:szCs w:val="24"/>
          <w:lang w:val="es-ES" w:eastAsia="es-ES"/>
        </w:rPr>
        <w:t xml:space="preserve"> </w:t>
      </w:r>
      <w:r w:rsidRPr="004735BF">
        <w:rPr>
          <w:rFonts w:ascii="Arial" w:eastAsia="Times New Roman" w:hAnsi="Arial" w:cs="Arial"/>
          <w:spacing w:val="1"/>
          <w:kern w:val="1"/>
          <w:sz w:val="24"/>
          <w:szCs w:val="24"/>
          <w:lang w:val="es-ES" w:eastAsia="es-ES"/>
        </w:rPr>
        <w:t>a</w:t>
      </w:r>
      <w:r w:rsidRPr="004735BF">
        <w:rPr>
          <w:rFonts w:ascii="Arial" w:eastAsia="Times New Roman" w:hAnsi="Arial" w:cs="Arial"/>
          <w:kern w:val="1"/>
          <w:sz w:val="24"/>
          <w:szCs w:val="24"/>
          <w:lang w:val="es-ES" w:eastAsia="es-ES"/>
        </w:rPr>
        <w:t>sí</w:t>
      </w:r>
      <w:r w:rsidRPr="004735BF">
        <w:rPr>
          <w:rFonts w:ascii="Arial" w:eastAsia="Times New Roman" w:hAnsi="Arial" w:cs="Arial"/>
          <w:spacing w:val="6"/>
          <w:kern w:val="1"/>
          <w:sz w:val="24"/>
          <w:szCs w:val="24"/>
          <w:lang w:val="es-ES" w:eastAsia="es-ES"/>
        </w:rPr>
        <w:t xml:space="preserve"> </w:t>
      </w:r>
      <w:r w:rsidRPr="004735BF">
        <w:rPr>
          <w:rFonts w:ascii="Arial" w:eastAsia="Times New Roman" w:hAnsi="Arial" w:cs="Arial"/>
          <w:kern w:val="1"/>
          <w:sz w:val="24"/>
          <w:szCs w:val="24"/>
          <w:lang w:val="es-ES" w:eastAsia="es-ES"/>
        </w:rPr>
        <w:t>c</w:t>
      </w:r>
      <w:r w:rsidRPr="004735BF">
        <w:rPr>
          <w:rFonts w:ascii="Arial" w:eastAsia="Times New Roman" w:hAnsi="Arial" w:cs="Arial"/>
          <w:spacing w:val="-1"/>
          <w:kern w:val="1"/>
          <w:sz w:val="24"/>
          <w:szCs w:val="24"/>
          <w:lang w:val="es-ES" w:eastAsia="es-ES"/>
        </w:rPr>
        <w:t>o</w:t>
      </w:r>
      <w:r w:rsidRPr="004735BF">
        <w:rPr>
          <w:rFonts w:ascii="Arial" w:eastAsia="Times New Roman" w:hAnsi="Arial" w:cs="Arial"/>
          <w:spacing w:val="1"/>
          <w:kern w:val="1"/>
          <w:sz w:val="24"/>
          <w:szCs w:val="24"/>
          <w:lang w:val="es-ES" w:eastAsia="es-ES"/>
        </w:rPr>
        <w:t>m</w:t>
      </w:r>
      <w:r w:rsidRPr="004735BF">
        <w:rPr>
          <w:rFonts w:ascii="Arial" w:eastAsia="Times New Roman" w:hAnsi="Arial" w:cs="Arial"/>
          <w:kern w:val="1"/>
          <w:sz w:val="24"/>
          <w:szCs w:val="24"/>
          <w:lang w:val="es-ES" w:eastAsia="es-ES"/>
        </w:rPr>
        <w:t>o</w:t>
      </w:r>
      <w:r w:rsidRPr="004735BF">
        <w:rPr>
          <w:rFonts w:ascii="Arial" w:eastAsia="Times New Roman" w:hAnsi="Arial" w:cs="Arial"/>
          <w:spacing w:val="9"/>
          <w:kern w:val="1"/>
          <w:sz w:val="24"/>
          <w:szCs w:val="24"/>
          <w:lang w:val="es-ES" w:eastAsia="es-ES"/>
        </w:rPr>
        <w:t xml:space="preserve"> </w:t>
      </w:r>
      <w:r w:rsidRPr="004735BF">
        <w:rPr>
          <w:rFonts w:ascii="Arial" w:eastAsia="Times New Roman" w:hAnsi="Arial" w:cs="Arial"/>
          <w:spacing w:val="-3"/>
          <w:kern w:val="1"/>
          <w:sz w:val="24"/>
          <w:szCs w:val="24"/>
          <w:lang w:val="es-ES" w:eastAsia="es-ES"/>
        </w:rPr>
        <w:t>l</w:t>
      </w:r>
      <w:r w:rsidRPr="004735BF">
        <w:rPr>
          <w:rFonts w:ascii="Arial" w:eastAsia="Times New Roman" w:hAnsi="Arial" w:cs="Arial"/>
          <w:spacing w:val="1"/>
          <w:kern w:val="1"/>
          <w:sz w:val="24"/>
          <w:szCs w:val="24"/>
          <w:lang w:val="es-ES" w:eastAsia="es-ES"/>
        </w:rPr>
        <w:t>a</w:t>
      </w:r>
      <w:r w:rsidRPr="004735BF">
        <w:rPr>
          <w:rFonts w:ascii="Arial" w:eastAsia="Times New Roman" w:hAnsi="Arial" w:cs="Arial"/>
          <w:kern w:val="1"/>
          <w:sz w:val="24"/>
          <w:szCs w:val="24"/>
          <w:lang w:val="es-ES" w:eastAsia="es-ES"/>
        </w:rPr>
        <w:t>s</w:t>
      </w:r>
      <w:r w:rsidRPr="004735BF">
        <w:rPr>
          <w:rFonts w:ascii="Arial" w:eastAsia="Times New Roman" w:hAnsi="Arial" w:cs="Arial"/>
          <w:spacing w:val="8"/>
          <w:kern w:val="1"/>
          <w:sz w:val="24"/>
          <w:szCs w:val="24"/>
          <w:lang w:val="es-ES" w:eastAsia="es-ES"/>
        </w:rPr>
        <w:t xml:space="preserve"> </w:t>
      </w:r>
      <w:r w:rsidRPr="004735BF">
        <w:rPr>
          <w:rFonts w:ascii="Arial" w:eastAsia="Times New Roman" w:hAnsi="Arial" w:cs="Arial"/>
          <w:spacing w:val="1"/>
          <w:kern w:val="1"/>
          <w:sz w:val="24"/>
          <w:szCs w:val="24"/>
          <w:lang w:val="es-ES" w:eastAsia="es-ES"/>
        </w:rPr>
        <w:t>a</w:t>
      </w:r>
      <w:r w:rsidRPr="004735BF">
        <w:rPr>
          <w:rFonts w:ascii="Arial" w:eastAsia="Times New Roman" w:hAnsi="Arial" w:cs="Arial"/>
          <w:kern w:val="1"/>
          <w:sz w:val="24"/>
          <w:szCs w:val="24"/>
          <w:lang w:val="es-ES" w:eastAsia="es-ES"/>
        </w:rPr>
        <w:t>cci</w:t>
      </w:r>
      <w:r w:rsidRPr="004735BF">
        <w:rPr>
          <w:rFonts w:ascii="Arial" w:eastAsia="Times New Roman" w:hAnsi="Arial" w:cs="Arial"/>
          <w:spacing w:val="-2"/>
          <w:kern w:val="1"/>
          <w:sz w:val="24"/>
          <w:szCs w:val="24"/>
          <w:lang w:val="es-ES" w:eastAsia="es-ES"/>
        </w:rPr>
        <w:t>o</w:t>
      </w:r>
      <w:r w:rsidRPr="004735BF">
        <w:rPr>
          <w:rFonts w:ascii="Arial" w:eastAsia="Times New Roman" w:hAnsi="Arial" w:cs="Arial"/>
          <w:spacing w:val="-1"/>
          <w:kern w:val="1"/>
          <w:sz w:val="24"/>
          <w:szCs w:val="24"/>
          <w:lang w:val="es-ES" w:eastAsia="es-ES"/>
        </w:rPr>
        <w:t>n</w:t>
      </w:r>
      <w:r w:rsidRPr="004735BF">
        <w:rPr>
          <w:rFonts w:ascii="Arial" w:eastAsia="Times New Roman" w:hAnsi="Arial" w:cs="Arial"/>
          <w:spacing w:val="1"/>
          <w:kern w:val="1"/>
          <w:sz w:val="24"/>
          <w:szCs w:val="24"/>
          <w:lang w:val="es-ES" w:eastAsia="es-ES"/>
        </w:rPr>
        <w:t>e</w:t>
      </w:r>
      <w:r w:rsidRPr="004735BF">
        <w:rPr>
          <w:rFonts w:ascii="Arial" w:eastAsia="Times New Roman" w:hAnsi="Arial" w:cs="Arial"/>
          <w:kern w:val="1"/>
          <w:sz w:val="24"/>
          <w:szCs w:val="24"/>
          <w:lang w:val="es-ES" w:eastAsia="es-ES"/>
        </w:rPr>
        <w:t>s</w:t>
      </w:r>
      <w:r w:rsidRPr="004735BF">
        <w:rPr>
          <w:rFonts w:ascii="Arial" w:eastAsia="Times New Roman" w:hAnsi="Arial" w:cs="Arial"/>
          <w:spacing w:val="9"/>
          <w:kern w:val="1"/>
          <w:sz w:val="24"/>
          <w:szCs w:val="24"/>
          <w:lang w:val="es-ES" w:eastAsia="es-ES"/>
        </w:rPr>
        <w:t xml:space="preserve"> </w:t>
      </w:r>
      <w:r w:rsidRPr="004735BF">
        <w:rPr>
          <w:rFonts w:ascii="Arial" w:eastAsia="Times New Roman" w:hAnsi="Arial" w:cs="Arial"/>
          <w:kern w:val="1"/>
          <w:sz w:val="24"/>
          <w:szCs w:val="24"/>
          <w:lang w:val="es-ES" w:eastAsia="es-ES"/>
        </w:rPr>
        <w:t>in</w:t>
      </w:r>
      <w:r w:rsidRPr="004735BF">
        <w:rPr>
          <w:rFonts w:ascii="Arial" w:eastAsia="Times New Roman" w:hAnsi="Arial" w:cs="Arial"/>
          <w:spacing w:val="1"/>
          <w:kern w:val="1"/>
          <w:sz w:val="24"/>
          <w:szCs w:val="24"/>
          <w:lang w:val="es-ES" w:eastAsia="es-ES"/>
        </w:rPr>
        <w:t>te</w:t>
      </w:r>
      <w:r w:rsidRPr="004735BF">
        <w:rPr>
          <w:rFonts w:ascii="Arial" w:eastAsia="Times New Roman" w:hAnsi="Arial" w:cs="Arial"/>
          <w:kern w:val="1"/>
          <w:sz w:val="24"/>
          <w:szCs w:val="24"/>
          <w:lang w:val="es-ES" w:eastAsia="es-ES"/>
        </w:rPr>
        <w:t>r</w:t>
      </w:r>
      <w:r w:rsidRPr="004735BF">
        <w:rPr>
          <w:rFonts w:ascii="Arial" w:eastAsia="Times New Roman" w:hAnsi="Arial" w:cs="Arial"/>
          <w:spacing w:val="-2"/>
          <w:kern w:val="1"/>
          <w:sz w:val="24"/>
          <w:szCs w:val="24"/>
          <w:lang w:val="es-ES" w:eastAsia="es-ES"/>
        </w:rPr>
        <w:t>n</w:t>
      </w:r>
      <w:r w:rsidRPr="004735BF">
        <w:rPr>
          <w:rFonts w:ascii="Arial" w:eastAsia="Times New Roman" w:hAnsi="Arial" w:cs="Arial"/>
          <w:spacing w:val="1"/>
          <w:kern w:val="1"/>
          <w:sz w:val="24"/>
          <w:szCs w:val="24"/>
          <w:lang w:val="es-ES" w:eastAsia="es-ES"/>
        </w:rPr>
        <w:t>a</w:t>
      </w:r>
      <w:r w:rsidRPr="004735BF">
        <w:rPr>
          <w:rFonts w:ascii="Arial" w:eastAsia="Times New Roman" w:hAnsi="Arial" w:cs="Arial"/>
          <w:kern w:val="1"/>
          <w:sz w:val="24"/>
          <w:szCs w:val="24"/>
          <w:lang w:val="es-ES" w:eastAsia="es-ES"/>
        </w:rPr>
        <w:t>s</w:t>
      </w:r>
      <w:r w:rsidRPr="004735BF">
        <w:rPr>
          <w:rFonts w:ascii="Arial" w:eastAsia="Times New Roman" w:hAnsi="Arial" w:cs="Arial"/>
          <w:spacing w:val="8"/>
          <w:kern w:val="1"/>
          <w:sz w:val="24"/>
          <w:szCs w:val="24"/>
          <w:lang w:val="es-ES" w:eastAsia="es-ES"/>
        </w:rPr>
        <w:t xml:space="preserve"> </w:t>
      </w:r>
      <w:r w:rsidRPr="004735BF">
        <w:rPr>
          <w:rFonts w:ascii="Arial" w:eastAsia="Times New Roman" w:hAnsi="Arial" w:cs="Arial"/>
          <w:spacing w:val="-1"/>
          <w:kern w:val="1"/>
          <w:sz w:val="24"/>
          <w:szCs w:val="24"/>
          <w:lang w:val="es-ES" w:eastAsia="es-ES"/>
        </w:rPr>
        <w:t>p</w:t>
      </w:r>
      <w:r w:rsidRPr="004735BF">
        <w:rPr>
          <w:rFonts w:ascii="Arial" w:eastAsia="Times New Roman" w:hAnsi="Arial" w:cs="Arial"/>
          <w:spacing w:val="1"/>
          <w:kern w:val="1"/>
          <w:sz w:val="24"/>
          <w:szCs w:val="24"/>
          <w:lang w:val="es-ES" w:eastAsia="es-ES"/>
        </w:rPr>
        <w:t>ue</w:t>
      </w:r>
      <w:r w:rsidRPr="004735BF">
        <w:rPr>
          <w:rFonts w:ascii="Arial" w:eastAsia="Times New Roman" w:hAnsi="Arial" w:cs="Arial"/>
          <w:kern w:val="1"/>
          <w:sz w:val="24"/>
          <w:szCs w:val="24"/>
          <w:lang w:val="es-ES" w:eastAsia="es-ES"/>
        </w:rPr>
        <w:t>s</w:t>
      </w:r>
      <w:r w:rsidRPr="004735BF">
        <w:rPr>
          <w:rFonts w:ascii="Arial" w:eastAsia="Times New Roman" w:hAnsi="Arial" w:cs="Arial"/>
          <w:spacing w:val="-2"/>
          <w:kern w:val="1"/>
          <w:sz w:val="24"/>
          <w:szCs w:val="24"/>
          <w:lang w:val="es-ES" w:eastAsia="es-ES"/>
        </w:rPr>
        <w:t>t</w:t>
      </w:r>
      <w:r w:rsidRPr="004735BF">
        <w:rPr>
          <w:rFonts w:ascii="Arial" w:eastAsia="Times New Roman" w:hAnsi="Arial" w:cs="Arial"/>
          <w:spacing w:val="2"/>
          <w:kern w:val="1"/>
          <w:sz w:val="24"/>
          <w:szCs w:val="24"/>
          <w:lang w:val="es-ES" w:eastAsia="es-ES"/>
        </w:rPr>
        <w:t>a</w:t>
      </w:r>
      <w:r w:rsidRPr="004735BF">
        <w:rPr>
          <w:rFonts w:ascii="Arial" w:eastAsia="Times New Roman" w:hAnsi="Arial" w:cs="Arial"/>
          <w:kern w:val="1"/>
          <w:sz w:val="24"/>
          <w:szCs w:val="24"/>
          <w:lang w:val="es-ES" w:eastAsia="es-ES"/>
        </w:rPr>
        <w:t>s</w:t>
      </w:r>
      <w:r w:rsidRPr="004735BF">
        <w:rPr>
          <w:rFonts w:ascii="Arial" w:eastAsia="Times New Roman" w:hAnsi="Arial" w:cs="Arial"/>
          <w:spacing w:val="8"/>
          <w:kern w:val="1"/>
          <w:sz w:val="24"/>
          <w:szCs w:val="24"/>
          <w:lang w:val="es-ES" w:eastAsia="es-ES"/>
        </w:rPr>
        <w:t xml:space="preserve"> </w:t>
      </w:r>
      <w:r w:rsidRPr="004735BF">
        <w:rPr>
          <w:rFonts w:ascii="Arial" w:eastAsia="Times New Roman" w:hAnsi="Arial" w:cs="Arial"/>
          <w:spacing w:val="-1"/>
          <w:kern w:val="1"/>
          <w:sz w:val="24"/>
          <w:szCs w:val="24"/>
          <w:lang w:val="es-ES" w:eastAsia="es-ES"/>
        </w:rPr>
        <w:t>e</w:t>
      </w:r>
      <w:r w:rsidRPr="004735BF">
        <w:rPr>
          <w:rFonts w:ascii="Arial" w:eastAsia="Times New Roman" w:hAnsi="Arial" w:cs="Arial"/>
          <w:kern w:val="1"/>
          <w:sz w:val="24"/>
          <w:szCs w:val="24"/>
          <w:lang w:val="es-ES" w:eastAsia="es-ES"/>
        </w:rPr>
        <w:t>n</w:t>
      </w:r>
      <w:r w:rsidRPr="004735BF">
        <w:rPr>
          <w:rFonts w:ascii="Arial" w:eastAsia="Times New Roman" w:hAnsi="Arial" w:cs="Arial"/>
          <w:spacing w:val="6"/>
          <w:kern w:val="1"/>
          <w:sz w:val="24"/>
          <w:szCs w:val="24"/>
          <w:lang w:val="es-ES" w:eastAsia="es-ES"/>
        </w:rPr>
        <w:t xml:space="preserve"> </w:t>
      </w:r>
      <w:r w:rsidRPr="004735BF">
        <w:rPr>
          <w:rFonts w:ascii="Arial" w:eastAsia="Times New Roman" w:hAnsi="Arial" w:cs="Arial"/>
          <w:spacing w:val="1"/>
          <w:kern w:val="1"/>
          <w:sz w:val="24"/>
          <w:szCs w:val="24"/>
          <w:lang w:val="es-ES" w:eastAsia="es-ES"/>
        </w:rPr>
        <w:t>ma</w:t>
      </w:r>
      <w:r w:rsidRPr="004735BF">
        <w:rPr>
          <w:rFonts w:ascii="Arial" w:eastAsia="Times New Roman" w:hAnsi="Arial" w:cs="Arial"/>
          <w:kern w:val="1"/>
          <w:sz w:val="24"/>
          <w:szCs w:val="24"/>
          <w:lang w:val="es-ES" w:eastAsia="es-ES"/>
        </w:rPr>
        <w:t>rc</w:t>
      </w:r>
      <w:r w:rsidRPr="004735BF">
        <w:rPr>
          <w:rFonts w:ascii="Arial" w:eastAsia="Times New Roman" w:hAnsi="Arial" w:cs="Arial"/>
          <w:spacing w:val="-2"/>
          <w:kern w:val="1"/>
          <w:sz w:val="24"/>
          <w:szCs w:val="24"/>
          <w:lang w:val="es-ES" w:eastAsia="es-ES"/>
        </w:rPr>
        <w:t>h</w:t>
      </w:r>
      <w:r w:rsidRPr="004735BF">
        <w:rPr>
          <w:rFonts w:ascii="Arial" w:eastAsia="Times New Roman" w:hAnsi="Arial" w:cs="Arial"/>
          <w:kern w:val="1"/>
          <w:sz w:val="24"/>
          <w:szCs w:val="24"/>
          <w:lang w:val="es-ES" w:eastAsia="es-ES"/>
        </w:rPr>
        <w:t>a</w:t>
      </w:r>
      <w:r w:rsidRPr="004735BF">
        <w:rPr>
          <w:rFonts w:ascii="Arial" w:eastAsia="Times New Roman" w:hAnsi="Arial" w:cs="Arial"/>
          <w:spacing w:val="8"/>
          <w:kern w:val="1"/>
          <w:sz w:val="24"/>
          <w:szCs w:val="24"/>
          <w:lang w:val="es-ES" w:eastAsia="es-ES"/>
        </w:rPr>
        <w:t xml:space="preserve"> </w:t>
      </w:r>
      <w:r w:rsidRPr="004735BF">
        <w:rPr>
          <w:rFonts w:ascii="Arial" w:eastAsia="Times New Roman" w:hAnsi="Arial" w:cs="Arial"/>
          <w:spacing w:val="-1"/>
          <w:kern w:val="1"/>
          <w:sz w:val="24"/>
          <w:szCs w:val="24"/>
          <w:lang w:val="es-ES" w:eastAsia="es-ES"/>
        </w:rPr>
        <w:t>e</w:t>
      </w:r>
      <w:r w:rsidRPr="004735BF">
        <w:rPr>
          <w:rFonts w:ascii="Arial" w:eastAsia="Times New Roman" w:hAnsi="Arial" w:cs="Arial"/>
          <w:kern w:val="1"/>
          <w:sz w:val="24"/>
          <w:szCs w:val="24"/>
          <w:lang w:val="es-ES" w:eastAsia="es-ES"/>
        </w:rPr>
        <w:t>n</w:t>
      </w:r>
      <w:r w:rsidRPr="004735BF">
        <w:rPr>
          <w:rFonts w:ascii="Arial" w:eastAsia="Times New Roman" w:hAnsi="Arial" w:cs="Arial"/>
          <w:spacing w:val="8"/>
          <w:kern w:val="1"/>
          <w:sz w:val="24"/>
          <w:szCs w:val="24"/>
          <w:lang w:val="es-ES" w:eastAsia="es-ES"/>
        </w:rPr>
        <w:t xml:space="preserve"> </w:t>
      </w:r>
      <w:r w:rsidRPr="004735BF">
        <w:rPr>
          <w:rFonts w:ascii="Arial" w:eastAsia="Times New Roman" w:hAnsi="Arial" w:cs="Arial"/>
          <w:spacing w:val="1"/>
          <w:kern w:val="1"/>
          <w:sz w:val="24"/>
          <w:szCs w:val="24"/>
          <w:lang w:val="es-ES" w:eastAsia="es-ES"/>
        </w:rPr>
        <w:t xml:space="preserve">la vigencia </w:t>
      </w:r>
      <w:r w:rsidRPr="004735BF">
        <w:rPr>
          <w:rFonts w:ascii="Arial" w:eastAsia="Times New Roman" w:hAnsi="Arial" w:cs="Arial"/>
          <w:kern w:val="1"/>
          <w:sz w:val="24"/>
          <w:szCs w:val="24"/>
          <w:lang w:val="es-ES" w:eastAsia="es-ES"/>
        </w:rPr>
        <w:t xml:space="preserve">del </w:t>
      </w:r>
      <w:r w:rsidRPr="004735BF">
        <w:rPr>
          <w:rFonts w:ascii="Arial" w:eastAsia="Times New Roman" w:hAnsi="Arial" w:cs="Arial"/>
          <w:spacing w:val="5"/>
          <w:kern w:val="1"/>
          <w:sz w:val="24"/>
          <w:szCs w:val="24"/>
          <w:lang w:val="es-ES" w:eastAsia="es-ES"/>
        </w:rPr>
        <w:t>2017</w:t>
      </w:r>
      <w:r w:rsidRPr="004735BF">
        <w:rPr>
          <w:rFonts w:ascii="Arial" w:eastAsia="Times New Roman" w:hAnsi="Arial" w:cs="Arial"/>
          <w:kern w:val="1"/>
          <w:sz w:val="24"/>
          <w:szCs w:val="24"/>
          <w:lang w:val="es-ES" w:eastAsia="es-ES"/>
        </w:rPr>
        <w:t xml:space="preserve">, </w:t>
      </w:r>
      <w:r w:rsidRPr="004735BF">
        <w:rPr>
          <w:rFonts w:ascii="Arial" w:eastAsia="Times New Roman" w:hAnsi="Arial" w:cs="Arial"/>
          <w:spacing w:val="-1"/>
          <w:kern w:val="1"/>
          <w:sz w:val="24"/>
          <w:szCs w:val="24"/>
          <w:lang w:val="es-ES" w:eastAsia="es-ES"/>
        </w:rPr>
        <w:t>q</w:t>
      </w:r>
      <w:r w:rsidRPr="004735BF">
        <w:rPr>
          <w:rFonts w:ascii="Arial" w:eastAsia="Times New Roman" w:hAnsi="Arial" w:cs="Arial"/>
          <w:spacing w:val="1"/>
          <w:kern w:val="1"/>
          <w:sz w:val="24"/>
          <w:szCs w:val="24"/>
          <w:lang w:val="es-ES" w:eastAsia="es-ES"/>
        </w:rPr>
        <w:t>u</w:t>
      </w:r>
      <w:r w:rsidRPr="004735BF">
        <w:rPr>
          <w:rFonts w:ascii="Arial" w:eastAsia="Times New Roman" w:hAnsi="Arial" w:cs="Arial"/>
          <w:kern w:val="1"/>
          <w:sz w:val="24"/>
          <w:szCs w:val="24"/>
          <w:lang w:val="es-ES" w:eastAsia="es-ES"/>
        </w:rPr>
        <w:t>e</w:t>
      </w:r>
      <w:r w:rsidRPr="004735BF">
        <w:rPr>
          <w:rFonts w:ascii="Arial" w:eastAsia="Times New Roman" w:hAnsi="Arial" w:cs="Arial"/>
          <w:spacing w:val="1"/>
          <w:kern w:val="1"/>
          <w:sz w:val="24"/>
          <w:szCs w:val="24"/>
          <w:lang w:val="es-ES" w:eastAsia="es-ES"/>
        </w:rPr>
        <w:t xml:space="preserve"> tu</w:t>
      </w:r>
      <w:r w:rsidRPr="004735BF">
        <w:rPr>
          <w:rFonts w:ascii="Arial" w:eastAsia="Times New Roman" w:hAnsi="Arial" w:cs="Arial"/>
          <w:spacing w:val="-2"/>
          <w:kern w:val="1"/>
          <w:sz w:val="24"/>
          <w:szCs w:val="24"/>
          <w:lang w:val="es-ES" w:eastAsia="es-ES"/>
        </w:rPr>
        <w:t>v</w:t>
      </w:r>
      <w:r w:rsidRPr="004735BF">
        <w:rPr>
          <w:rFonts w:ascii="Arial" w:eastAsia="Times New Roman" w:hAnsi="Arial" w:cs="Arial"/>
          <w:kern w:val="1"/>
          <w:sz w:val="24"/>
          <w:szCs w:val="24"/>
          <w:lang w:val="es-ES" w:eastAsia="es-ES"/>
        </w:rPr>
        <w:t>ieron</w:t>
      </w:r>
      <w:r w:rsidRPr="004735BF">
        <w:rPr>
          <w:rFonts w:ascii="Arial" w:eastAsia="Times New Roman" w:hAnsi="Arial" w:cs="Arial"/>
          <w:spacing w:val="2"/>
          <w:kern w:val="1"/>
          <w:sz w:val="24"/>
          <w:szCs w:val="24"/>
          <w:lang w:val="es-ES" w:eastAsia="es-ES"/>
        </w:rPr>
        <w:t xml:space="preserve"> </w:t>
      </w:r>
      <w:r w:rsidRPr="004735BF">
        <w:rPr>
          <w:rFonts w:ascii="Arial" w:eastAsia="Times New Roman" w:hAnsi="Arial" w:cs="Arial"/>
          <w:spacing w:val="-1"/>
          <w:kern w:val="1"/>
          <w:sz w:val="24"/>
          <w:szCs w:val="24"/>
          <w:lang w:val="es-ES" w:eastAsia="es-ES"/>
        </w:rPr>
        <w:t>e</w:t>
      </w:r>
      <w:r w:rsidRPr="004735BF">
        <w:rPr>
          <w:rFonts w:ascii="Arial" w:eastAsia="Times New Roman" w:hAnsi="Arial" w:cs="Arial"/>
          <w:kern w:val="1"/>
          <w:sz w:val="24"/>
          <w:szCs w:val="24"/>
          <w:lang w:val="es-ES" w:eastAsia="es-ES"/>
        </w:rPr>
        <w:t>f</w:t>
      </w:r>
      <w:r w:rsidRPr="004735BF">
        <w:rPr>
          <w:rFonts w:ascii="Arial" w:eastAsia="Times New Roman" w:hAnsi="Arial" w:cs="Arial"/>
          <w:spacing w:val="1"/>
          <w:kern w:val="1"/>
          <w:sz w:val="24"/>
          <w:szCs w:val="24"/>
          <w:lang w:val="es-ES" w:eastAsia="es-ES"/>
        </w:rPr>
        <w:t>e</w:t>
      </w:r>
      <w:r w:rsidRPr="004735BF">
        <w:rPr>
          <w:rFonts w:ascii="Arial" w:eastAsia="Times New Roman" w:hAnsi="Arial" w:cs="Arial"/>
          <w:kern w:val="1"/>
          <w:sz w:val="24"/>
          <w:szCs w:val="24"/>
          <w:lang w:val="es-ES" w:eastAsia="es-ES"/>
        </w:rPr>
        <w:t>ct</w:t>
      </w:r>
      <w:r w:rsidRPr="004735BF">
        <w:rPr>
          <w:rFonts w:ascii="Arial" w:eastAsia="Times New Roman" w:hAnsi="Arial" w:cs="Arial"/>
          <w:spacing w:val="1"/>
          <w:kern w:val="1"/>
          <w:sz w:val="24"/>
          <w:szCs w:val="24"/>
          <w:lang w:val="es-ES" w:eastAsia="es-ES"/>
        </w:rPr>
        <w:t>o</w:t>
      </w:r>
      <w:r w:rsidRPr="004735BF">
        <w:rPr>
          <w:rFonts w:ascii="Arial" w:eastAsia="Times New Roman" w:hAnsi="Arial" w:cs="Arial"/>
          <w:kern w:val="1"/>
          <w:sz w:val="24"/>
          <w:szCs w:val="24"/>
          <w:lang w:val="es-ES" w:eastAsia="es-ES"/>
        </w:rPr>
        <w:t>s</w:t>
      </w:r>
      <w:r w:rsidRPr="004735BF">
        <w:rPr>
          <w:rFonts w:ascii="Arial" w:eastAsia="Times New Roman" w:hAnsi="Arial" w:cs="Arial"/>
          <w:spacing w:val="-2"/>
          <w:kern w:val="1"/>
          <w:sz w:val="24"/>
          <w:szCs w:val="24"/>
          <w:lang w:val="es-ES" w:eastAsia="es-ES"/>
        </w:rPr>
        <w:t xml:space="preserve"> </w:t>
      </w:r>
      <w:r w:rsidRPr="004735BF">
        <w:rPr>
          <w:rFonts w:ascii="Arial" w:eastAsia="Times New Roman" w:hAnsi="Arial" w:cs="Arial"/>
          <w:spacing w:val="-1"/>
          <w:kern w:val="1"/>
          <w:sz w:val="24"/>
          <w:szCs w:val="24"/>
          <w:lang w:val="es-ES" w:eastAsia="es-ES"/>
        </w:rPr>
        <w:t>p</w:t>
      </w:r>
      <w:r w:rsidRPr="004735BF">
        <w:rPr>
          <w:rFonts w:ascii="Arial" w:eastAsia="Times New Roman" w:hAnsi="Arial" w:cs="Arial"/>
          <w:spacing w:val="1"/>
          <w:kern w:val="1"/>
          <w:sz w:val="24"/>
          <w:szCs w:val="24"/>
          <w:lang w:val="es-ES" w:eastAsia="es-ES"/>
        </w:rPr>
        <w:t>o</w:t>
      </w:r>
      <w:r w:rsidRPr="004735BF">
        <w:rPr>
          <w:rFonts w:ascii="Arial" w:eastAsia="Times New Roman" w:hAnsi="Arial" w:cs="Arial"/>
          <w:kern w:val="1"/>
          <w:sz w:val="24"/>
          <w:szCs w:val="24"/>
          <w:lang w:val="es-ES" w:eastAsia="es-ES"/>
        </w:rPr>
        <w:t>siti</w:t>
      </w:r>
      <w:r w:rsidRPr="004735BF">
        <w:rPr>
          <w:rFonts w:ascii="Arial" w:eastAsia="Times New Roman" w:hAnsi="Arial" w:cs="Arial"/>
          <w:spacing w:val="-3"/>
          <w:kern w:val="1"/>
          <w:sz w:val="24"/>
          <w:szCs w:val="24"/>
          <w:lang w:val="es-ES" w:eastAsia="es-ES"/>
        </w:rPr>
        <w:t>v</w:t>
      </w:r>
      <w:r w:rsidRPr="004735BF">
        <w:rPr>
          <w:rFonts w:ascii="Arial" w:eastAsia="Times New Roman" w:hAnsi="Arial" w:cs="Arial"/>
          <w:spacing w:val="1"/>
          <w:kern w:val="1"/>
          <w:sz w:val="24"/>
          <w:szCs w:val="24"/>
          <w:lang w:val="es-ES" w:eastAsia="es-ES"/>
        </w:rPr>
        <w:t>o</w:t>
      </w:r>
      <w:r w:rsidRPr="004735BF">
        <w:rPr>
          <w:rFonts w:ascii="Arial" w:eastAsia="Times New Roman" w:hAnsi="Arial" w:cs="Arial"/>
          <w:kern w:val="1"/>
          <w:sz w:val="24"/>
          <w:szCs w:val="24"/>
          <w:lang w:val="es-ES" w:eastAsia="es-ES"/>
        </w:rPr>
        <w:t xml:space="preserve">s </w:t>
      </w:r>
      <w:r w:rsidRPr="004735BF">
        <w:rPr>
          <w:rFonts w:ascii="Arial" w:eastAsia="Times New Roman" w:hAnsi="Arial" w:cs="Arial"/>
          <w:spacing w:val="1"/>
          <w:kern w:val="1"/>
          <w:sz w:val="24"/>
          <w:szCs w:val="24"/>
          <w:lang w:val="es-ES" w:eastAsia="es-ES"/>
        </w:rPr>
        <w:t>tan</w:t>
      </w:r>
      <w:r w:rsidRPr="004735BF">
        <w:rPr>
          <w:rFonts w:ascii="Arial" w:eastAsia="Times New Roman" w:hAnsi="Arial" w:cs="Arial"/>
          <w:kern w:val="1"/>
          <w:sz w:val="24"/>
          <w:szCs w:val="24"/>
          <w:lang w:val="es-ES" w:eastAsia="es-ES"/>
        </w:rPr>
        <w:t>to</w:t>
      </w:r>
      <w:r w:rsidRPr="004735BF">
        <w:rPr>
          <w:rFonts w:ascii="Arial" w:eastAsia="Times New Roman" w:hAnsi="Arial" w:cs="Arial"/>
          <w:spacing w:val="-1"/>
          <w:kern w:val="1"/>
          <w:sz w:val="24"/>
          <w:szCs w:val="24"/>
          <w:lang w:val="es-ES" w:eastAsia="es-ES"/>
        </w:rPr>
        <w:t xml:space="preserve"> </w:t>
      </w:r>
      <w:r w:rsidRPr="004735BF">
        <w:rPr>
          <w:rFonts w:ascii="Arial" w:eastAsia="Times New Roman" w:hAnsi="Arial" w:cs="Arial"/>
          <w:kern w:val="1"/>
          <w:sz w:val="24"/>
          <w:szCs w:val="24"/>
          <w:lang w:val="es-ES" w:eastAsia="es-ES"/>
        </w:rPr>
        <w:t xml:space="preserve">a </w:t>
      </w:r>
      <w:r w:rsidRPr="004735BF">
        <w:rPr>
          <w:rFonts w:ascii="Arial" w:eastAsia="Times New Roman" w:hAnsi="Arial" w:cs="Arial"/>
          <w:spacing w:val="1"/>
          <w:kern w:val="1"/>
          <w:sz w:val="24"/>
          <w:szCs w:val="24"/>
          <w:lang w:val="es-ES" w:eastAsia="es-ES"/>
        </w:rPr>
        <w:t>n</w:t>
      </w:r>
      <w:r w:rsidRPr="004735BF">
        <w:rPr>
          <w:rFonts w:ascii="Arial" w:eastAsia="Times New Roman" w:hAnsi="Arial" w:cs="Arial"/>
          <w:kern w:val="1"/>
          <w:sz w:val="24"/>
          <w:szCs w:val="24"/>
          <w:lang w:val="es-ES" w:eastAsia="es-ES"/>
        </w:rPr>
        <w:t>i</w:t>
      </w:r>
      <w:r w:rsidRPr="004735BF">
        <w:rPr>
          <w:rFonts w:ascii="Arial" w:eastAsia="Times New Roman" w:hAnsi="Arial" w:cs="Arial"/>
          <w:spacing w:val="-3"/>
          <w:kern w:val="1"/>
          <w:sz w:val="24"/>
          <w:szCs w:val="24"/>
          <w:lang w:val="es-ES" w:eastAsia="es-ES"/>
        </w:rPr>
        <w:t>v</w:t>
      </w:r>
      <w:r w:rsidRPr="004735BF">
        <w:rPr>
          <w:rFonts w:ascii="Arial" w:eastAsia="Times New Roman" w:hAnsi="Arial" w:cs="Arial"/>
          <w:spacing w:val="1"/>
          <w:kern w:val="1"/>
          <w:sz w:val="24"/>
          <w:szCs w:val="24"/>
          <w:lang w:val="es-ES" w:eastAsia="es-ES"/>
        </w:rPr>
        <w:t>e</w:t>
      </w:r>
      <w:r w:rsidRPr="004735BF">
        <w:rPr>
          <w:rFonts w:ascii="Arial" w:eastAsia="Times New Roman" w:hAnsi="Arial" w:cs="Arial"/>
          <w:kern w:val="1"/>
          <w:sz w:val="24"/>
          <w:szCs w:val="24"/>
          <w:lang w:val="es-ES" w:eastAsia="es-ES"/>
        </w:rPr>
        <w:t>l in</w:t>
      </w:r>
      <w:r w:rsidRPr="004735BF">
        <w:rPr>
          <w:rFonts w:ascii="Arial" w:eastAsia="Times New Roman" w:hAnsi="Arial" w:cs="Arial"/>
          <w:spacing w:val="1"/>
          <w:kern w:val="1"/>
          <w:sz w:val="24"/>
          <w:szCs w:val="24"/>
          <w:lang w:val="es-ES" w:eastAsia="es-ES"/>
        </w:rPr>
        <w:t>te</w:t>
      </w:r>
      <w:r w:rsidRPr="004735BF">
        <w:rPr>
          <w:rFonts w:ascii="Arial" w:eastAsia="Times New Roman" w:hAnsi="Arial" w:cs="Arial"/>
          <w:kern w:val="1"/>
          <w:sz w:val="24"/>
          <w:szCs w:val="24"/>
          <w:lang w:val="es-ES" w:eastAsia="es-ES"/>
        </w:rPr>
        <w:t>rno</w:t>
      </w:r>
      <w:r w:rsidRPr="004735BF">
        <w:rPr>
          <w:rFonts w:ascii="Arial" w:eastAsia="Times New Roman" w:hAnsi="Arial" w:cs="Arial"/>
          <w:spacing w:val="1"/>
          <w:kern w:val="1"/>
          <w:sz w:val="24"/>
          <w:szCs w:val="24"/>
          <w:lang w:val="es-ES" w:eastAsia="es-ES"/>
        </w:rPr>
        <w:t xml:space="preserve"> </w:t>
      </w:r>
      <w:r w:rsidRPr="004735BF">
        <w:rPr>
          <w:rFonts w:ascii="Arial" w:eastAsia="Times New Roman" w:hAnsi="Arial" w:cs="Arial"/>
          <w:spacing w:val="-2"/>
          <w:kern w:val="1"/>
          <w:sz w:val="24"/>
          <w:szCs w:val="24"/>
          <w:lang w:val="es-ES" w:eastAsia="es-ES"/>
        </w:rPr>
        <w:t>c</w:t>
      </w:r>
      <w:r w:rsidRPr="004735BF">
        <w:rPr>
          <w:rFonts w:ascii="Arial" w:eastAsia="Times New Roman" w:hAnsi="Arial" w:cs="Arial"/>
          <w:spacing w:val="1"/>
          <w:kern w:val="1"/>
          <w:sz w:val="24"/>
          <w:szCs w:val="24"/>
          <w:lang w:val="es-ES" w:eastAsia="es-ES"/>
        </w:rPr>
        <w:t>o</w:t>
      </w:r>
      <w:r w:rsidRPr="004735BF">
        <w:rPr>
          <w:rFonts w:ascii="Arial" w:eastAsia="Times New Roman" w:hAnsi="Arial" w:cs="Arial"/>
          <w:spacing w:val="-1"/>
          <w:kern w:val="1"/>
          <w:sz w:val="24"/>
          <w:szCs w:val="24"/>
          <w:lang w:val="es-ES" w:eastAsia="es-ES"/>
        </w:rPr>
        <w:t>m</w:t>
      </w:r>
      <w:r w:rsidRPr="004735BF">
        <w:rPr>
          <w:rFonts w:ascii="Arial" w:eastAsia="Times New Roman" w:hAnsi="Arial" w:cs="Arial"/>
          <w:kern w:val="1"/>
          <w:sz w:val="24"/>
          <w:szCs w:val="24"/>
          <w:lang w:val="es-ES" w:eastAsia="es-ES"/>
        </w:rPr>
        <w:t>o</w:t>
      </w:r>
      <w:r w:rsidRPr="004735BF">
        <w:rPr>
          <w:rFonts w:ascii="Arial" w:eastAsia="Times New Roman" w:hAnsi="Arial" w:cs="Arial"/>
          <w:spacing w:val="1"/>
          <w:kern w:val="1"/>
          <w:sz w:val="24"/>
          <w:szCs w:val="24"/>
          <w:lang w:val="es-ES" w:eastAsia="es-ES"/>
        </w:rPr>
        <w:t xml:space="preserve"> e</w:t>
      </w:r>
      <w:r w:rsidRPr="004735BF">
        <w:rPr>
          <w:rFonts w:ascii="Arial" w:eastAsia="Times New Roman" w:hAnsi="Arial" w:cs="Arial"/>
          <w:spacing w:val="-2"/>
          <w:kern w:val="1"/>
          <w:sz w:val="24"/>
          <w:szCs w:val="24"/>
          <w:lang w:val="es-ES" w:eastAsia="es-ES"/>
        </w:rPr>
        <w:t>x</w:t>
      </w:r>
      <w:r w:rsidRPr="004735BF">
        <w:rPr>
          <w:rFonts w:ascii="Arial" w:eastAsia="Times New Roman" w:hAnsi="Arial" w:cs="Arial"/>
          <w:kern w:val="1"/>
          <w:sz w:val="24"/>
          <w:szCs w:val="24"/>
          <w:lang w:val="es-ES" w:eastAsia="es-ES"/>
        </w:rPr>
        <w:t>t</w:t>
      </w:r>
      <w:r w:rsidRPr="004735BF">
        <w:rPr>
          <w:rFonts w:ascii="Arial" w:eastAsia="Times New Roman" w:hAnsi="Arial" w:cs="Arial"/>
          <w:spacing w:val="1"/>
          <w:kern w:val="1"/>
          <w:sz w:val="24"/>
          <w:szCs w:val="24"/>
          <w:lang w:val="es-ES" w:eastAsia="es-ES"/>
        </w:rPr>
        <w:t>e</w:t>
      </w:r>
      <w:r w:rsidRPr="004735BF">
        <w:rPr>
          <w:rFonts w:ascii="Arial" w:eastAsia="Times New Roman" w:hAnsi="Arial" w:cs="Arial"/>
          <w:kern w:val="1"/>
          <w:sz w:val="24"/>
          <w:szCs w:val="24"/>
          <w:lang w:val="es-ES" w:eastAsia="es-ES"/>
        </w:rPr>
        <w:t>rn</w:t>
      </w:r>
      <w:r w:rsidRPr="004735BF">
        <w:rPr>
          <w:rFonts w:ascii="Arial" w:eastAsia="Times New Roman" w:hAnsi="Arial" w:cs="Arial"/>
          <w:spacing w:val="-1"/>
          <w:kern w:val="1"/>
          <w:sz w:val="24"/>
          <w:szCs w:val="24"/>
          <w:lang w:val="es-ES" w:eastAsia="es-ES"/>
        </w:rPr>
        <w:t>o</w:t>
      </w:r>
      <w:r w:rsidRPr="004735BF">
        <w:rPr>
          <w:rFonts w:ascii="Arial" w:eastAsia="Times New Roman" w:hAnsi="Arial" w:cs="Arial"/>
          <w:kern w:val="1"/>
          <w:sz w:val="24"/>
          <w:szCs w:val="24"/>
          <w:lang w:val="es-ES" w:eastAsia="es-ES"/>
        </w:rPr>
        <w:t>.</w:t>
      </w:r>
    </w:p>
    <w:p w:rsidR="007373F8" w:rsidRPr="004735BF" w:rsidRDefault="007373F8" w:rsidP="007373F8">
      <w:pPr>
        <w:widowControl w:val="0"/>
        <w:suppressAutoHyphens/>
        <w:autoSpaceDE w:val="0"/>
        <w:autoSpaceDN w:val="0"/>
        <w:adjustRightInd w:val="0"/>
        <w:spacing w:before="16" w:after="0" w:line="260" w:lineRule="exact"/>
        <w:jc w:val="both"/>
        <w:rPr>
          <w:rFonts w:ascii="Arial" w:eastAsia="Times New Roman" w:hAnsi="Arial" w:cs="Arial"/>
          <w:kern w:val="1"/>
          <w:sz w:val="24"/>
          <w:szCs w:val="24"/>
          <w:lang w:val="es-ES" w:eastAsia="es-ES"/>
        </w:rPr>
      </w:pPr>
    </w:p>
    <w:p w:rsidR="007373F8" w:rsidRPr="007373F8" w:rsidRDefault="007373F8" w:rsidP="007373F8">
      <w:pPr>
        <w:widowControl w:val="0"/>
        <w:suppressAutoHyphens/>
        <w:autoSpaceDE w:val="0"/>
        <w:autoSpaceDN w:val="0"/>
        <w:adjustRightInd w:val="0"/>
        <w:spacing w:after="0" w:line="240" w:lineRule="auto"/>
        <w:ind w:left="102" w:right="71"/>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Es </w:t>
      </w:r>
      <w:r w:rsidRPr="007373F8">
        <w:rPr>
          <w:rFonts w:ascii="Arial" w:eastAsia="Times New Roman" w:hAnsi="Arial" w:cs="Arial"/>
          <w:spacing w:val="3"/>
          <w:kern w:val="1"/>
          <w:sz w:val="24"/>
          <w:szCs w:val="24"/>
          <w:lang w:val="es-ES" w:eastAsia="es-ES"/>
        </w:rPr>
        <w:t>importante</w:t>
      </w:r>
      <w:r w:rsidRPr="007373F8">
        <w:rPr>
          <w:rFonts w:ascii="Arial" w:eastAsia="Times New Roman" w:hAnsi="Arial" w:cs="Arial"/>
          <w:kern w:val="1"/>
          <w:sz w:val="24"/>
          <w:szCs w:val="24"/>
          <w:lang w:val="es-ES" w:eastAsia="es-ES"/>
        </w:rPr>
        <w:t xml:space="preserve"> </w:t>
      </w:r>
      <w:r w:rsidRPr="007373F8">
        <w:rPr>
          <w:rFonts w:ascii="Arial" w:eastAsia="Times New Roman" w:hAnsi="Arial" w:cs="Arial"/>
          <w:spacing w:val="24"/>
          <w:kern w:val="1"/>
          <w:sz w:val="24"/>
          <w:szCs w:val="24"/>
          <w:lang w:val="es-ES" w:eastAsia="es-ES"/>
        </w:rPr>
        <w:t>destacar</w:t>
      </w:r>
      <w:r w:rsidRPr="007373F8">
        <w:rPr>
          <w:rFonts w:ascii="Arial" w:eastAsia="Times New Roman" w:hAnsi="Arial" w:cs="Arial"/>
          <w:kern w:val="1"/>
          <w:sz w:val="24"/>
          <w:szCs w:val="24"/>
          <w:lang w:val="es-ES" w:eastAsia="es-ES"/>
        </w:rPr>
        <w:t xml:space="preserve"> </w:t>
      </w:r>
      <w:r w:rsidRPr="007373F8">
        <w:rPr>
          <w:rFonts w:ascii="Arial" w:eastAsia="Times New Roman" w:hAnsi="Arial" w:cs="Arial"/>
          <w:spacing w:val="24"/>
          <w:kern w:val="1"/>
          <w:sz w:val="24"/>
          <w:szCs w:val="24"/>
          <w:lang w:val="es-ES" w:eastAsia="es-ES"/>
        </w:rPr>
        <w:t>que</w:t>
      </w:r>
      <w:r w:rsidRPr="007373F8">
        <w:rPr>
          <w:rFonts w:ascii="Arial" w:eastAsia="Times New Roman" w:hAnsi="Arial" w:cs="Arial"/>
          <w:kern w:val="1"/>
          <w:sz w:val="24"/>
          <w:szCs w:val="24"/>
          <w:lang w:val="es-ES" w:eastAsia="es-ES"/>
        </w:rPr>
        <w:t xml:space="preserve"> </w:t>
      </w:r>
      <w:r w:rsidRPr="007373F8">
        <w:rPr>
          <w:rFonts w:ascii="Arial" w:eastAsia="Times New Roman" w:hAnsi="Arial" w:cs="Arial"/>
          <w:spacing w:val="26"/>
          <w:kern w:val="1"/>
          <w:sz w:val="24"/>
          <w:szCs w:val="24"/>
          <w:lang w:val="es-ES" w:eastAsia="es-ES"/>
        </w:rPr>
        <w:t>el</w:t>
      </w:r>
      <w:r w:rsidRPr="007373F8">
        <w:rPr>
          <w:rFonts w:ascii="Arial" w:eastAsia="Times New Roman" w:hAnsi="Arial" w:cs="Arial"/>
          <w:kern w:val="1"/>
          <w:sz w:val="24"/>
          <w:szCs w:val="24"/>
          <w:lang w:val="es-ES" w:eastAsia="es-ES"/>
        </w:rPr>
        <w:t xml:space="preserve"> </w:t>
      </w:r>
      <w:r w:rsidRPr="007373F8">
        <w:rPr>
          <w:rFonts w:ascii="Arial" w:eastAsia="Times New Roman" w:hAnsi="Arial" w:cs="Arial"/>
          <w:spacing w:val="22"/>
          <w:kern w:val="1"/>
          <w:sz w:val="24"/>
          <w:szCs w:val="24"/>
          <w:lang w:val="es-ES" w:eastAsia="es-ES"/>
        </w:rPr>
        <w:t>ejercicio</w:t>
      </w:r>
      <w:r w:rsidRPr="007373F8">
        <w:rPr>
          <w:rFonts w:ascii="Arial" w:eastAsia="Times New Roman" w:hAnsi="Arial" w:cs="Arial"/>
          <w:kern w:val="1"/>
          <w:sz w:val="24"/>
          <w:szCs w:val="24"/>
          <w:lang w:val="es-ES" w:eastAsia="es-ES"/>
        </w:rPr>
        <w:t xml:space="preserve"> </w:t>
      </w:r>
      <w:r w:rsidRPr="007373F8">
        <w:rPr>
          <w:rFonts w:ascii="Arial" w:eastAsia="Times New Roman" w:hAnsi="Arial" w:cs="Arial"/>
          <w:spacing w:val="23"/>
          <w:kern w:val="1"/>
          <w:sz w:val="24"/>
          <w:szCs w:val="24"/>
          <w:lang w:val="es-ES" w:eastAsia="es-ES"/>
        </w:rPr>
        <w:t>fiscalizador</w:t>
      </w:r>
      <w:r w:rsidRPr="007373F8">
        <w:rPr>
          <w:rFonts w:ascii="Arial" w:eastAsia="Times New Roman" w:hAnsi="Arial" w:cs="Arial"/>
          <w:kern w:val="1"/>
          <w:sz w:val="24"/>
          <w:szCs w:val="24"/>
          <w:lang w:val="es-ES" w:eastAsia="es-ES"/>
        </w:rPr>
        <w:t xml:space="preserve"> </w:t>
      </w:r>
      <w:r w:rsidRPr="007373F8">
        <w:rPr>
          <w:rFonts w:ascii="Arial" w:eastAsia="Times New Roman" w:hAnsi="Arial" w:cs="Arial"/>
          <w:spacing w:val="31"/>
          <w:kern w:val="1"/>
          <w:sz w:val="24"/>
          <w:szCs w:val="24"/>
          <w:lang w:val="es-ES" w:eastAsia="es-ES"/>
        </w:rPr>
        <w:t>que</w:t>
      </w:r>
      <w:r w:rsidRPr="007373F8">
        <w:rPr>
          <w:rFonts w:ascii="Arial" w:eastAsia="Times New Roman" w:hAnsi="Arial" w:cs="Arial"/>
          <w:kern w:val="1"/>
          <w:sz w:val="24"/>
          <w:szCs w:val="24"/>
          <w:lang w:val="es-ES" w:eastAsia="es-ES"/>
        </w:rPr>
        <w:t xml:space="preserve"> </w:t>
      </w:r>
      <w:r w:rsidRPr="007373F8">
        <w:rPr>
          <w:rFonts w:ascii="Arial" w:eastAsia="Times New Roman" w:hAnsi="Arial" w:cs="Arial"/>
          <w:spacing w:val="26"/>
          <w:kern w:val="1"/>
          <w:sz w:val="24"/>
          <w:szCs w:val="24"/>
          <w:lang w:val="es-ES" w:eastAsia="es-ES"/>
        </w:rPr>
        <w:t>desarrolla</w:t>
      </w:r>
      <w:r w:rsidRPr="007373F8">
        <w:rPr>
          <w:rFonts w:ascii="Arial" w:eastAsia="Times New Roman" w:hAnsi="Arial" w:cs="Arial"/>
          <w:kern w:val="1"/>
          <w:sz w:val="24"/>
          <w:szCs w:val="24"/>
          <w:lang w:val="es-ES" w:eastAsia="es-ES"/>
        </w:rPr>
        <w:t xml:space="preserve"> </w:t>
      </w:r>
      <w:r w:rsidRPr="007373F8">
        <w:rPr>
          <w:rFonts w:ascii="Arial" w:eastAsia="Times New Roman" w:hAnsi="Arial" w:cs="Arial"/>
          <w:spacing w:val="28"/>
          <w:kern w:val="1"/>
          <w:sz w:val="24"/>
          <w:szCs w:val="24"/>
          <w:lang w:val="es-ES" w:eastAsia="es-ES"/>
        </w:rPr>
        <w:t>la</w:t>
      </w:r>
      <w:r w:rsidRPr="007373F8">
        <w:rPr>
          <w:rFonts w:ascii="Arial" w:eastAsia="Times New Roman" w:hAnsi="Arial" w:cs="Arial"/>
          <w:kern w:val="1"/>
          <w:sz w:val="24"/>
          <w:szCs w:val="24"/>
          <w:lang w:val="es-ES" w:eastAsia="es-ES"/>
        </w:rPr>
        <w:t xml:space="preserve"> </w:t>
      </w:r>
      <w:r w:rsidRPr="007373F8">
        <w:rPr>
          <w:rFonts w:ascii="Arial" w:eastAsia="Times New Roman" w:hAnsi="Arial" w:cs="Arial"/>
          <w:spacing w:val="26"/>
          <w:kern w:val="1"/>
          <w:sz w:val="24"/>
          <w:szCs w:val="24"/>
          <w:lang w:val="es-ES" w:eastAsia="es-ES"/>
        </w:rPr>
        <w:t>Contraloría</w:t>
      </w:r>
      <w:r w:rsidRPr="007373F8">
        <w:rPr>
          <w:rFonts w:ascii="Arial" w:eastAsia="Times New Roman" w:hAnsi="Arial" w:cs="Arial"/>
          <w:kern w:val="1"/>
          <w:sz w:val="24"/>
          <w:szCs w:val="24"/>
          <w:lang w:val="es-ES" w:eastAsia="es-ES"/>
        </w:rPr>
        <w:t xml:space="preserve"> Departamental del Atlántico,</w:t>
      </w:r>
      <w:r w:rsidRPr="007373F8">
        <w:rPr>
          <w:rFonts w:ascii="Arial" w:eastAsia="Times New Roman" w:hAnsi="Arial" w:cs="Arial"/>
          <w:spacing w:val="33"/>
          <w:kern w:val="1"/>
          <w:sz w:val="24"/>
          <w:szCs w:val="24"/>
          <w:lang w:val="es-ES" w:eastAsia="es-ES"/>
        </w:rPr>
        <w:t xml:space="preserve"> </w:t>
      </w:r>
      <w:r w:rsidRPr="007373F8">
        <w:rPr>
          <w:rFonts w:ascii="Arial" w:eastAsia="Times New Roman" w:hAnsi="Arial" w:cs="Arial"/>
          <w:spacing w:val="1"/>
          <w:kern w:val="1"/>
          <w:sz w:val="24"/>
          <w:szCs w:val="24"/>
          <w:lang w:val="es-ES" w:eastAsia="es-ES"/>
        </w:rPr>
        <w:t>e</w:t>
      </w:r>
      <w:r w:rsidRPr="007373F8">
        <w:rPr>
          <w:rFonts w:ascii="Arial" w:eastAsia="Times New Roman" w:hAnsi="Arial" w:cs="Arial"/>
          <w:kern w:val="1"/>
          <w:sz w:val="24"/>
          <w:szCs w:val="24"/>
          <w:lang w:val="es-ES" w:eastAsia="es-ES"/>
        </w:rPr>
        <w:t>s</w:t>
      </w:r>
      <w:r w:rsidRPr="007373F8">
        <w:rPr>
          <w:rFonts w:ascii="Arial" w:eastAsia="Times New Roman" w:hAnsi="Arial" w:cs="Arial"/>
          <w:spacing w:val="30"/>
          <w:kern w:val="1"/>
          <w:sz w:val="24"/>
          <w:szCs w:val="24"/>
          <w:lang w:val="es-ES" w:eastAsia="es-ES"/>
        </w:rPr>
        <w:t xml:space="preserve"> </w:t>
      </w:r>
      <w:r w:rsidRPr="007373F8">
        <w:rPr>
          <w:rFonts w:ascii="Arial" w:eastAsia="Times New Roman" w:hAnsi="Arial" w:cs="Arial"/>
          <w:spacing w:val="1"/>
          <w:kern w:val="1"/>
          <w:sz w:val="24"/>
          <w:szCs w:val="24"/>
          <w:lang w:val="es-ES" w:eastAsia="es-ES"/>
        </w:rPr>
        <w:t>u</w:t>
      </w:r>
      <w:r w:rsidRPr="007373F8">
        <w:rPr>
          <w:rFonts w:ascii="Arial" w:eastAsia="Times New Roman" w:hAnsi="Arial" w:cs="Arial"/>
          <w:spacing w:val="-1"/>
          <w:kern w:val="1"/>
          <w:sz w:val="24"/>
          <w:szCs w:val="24"/>
          <w:lang w:val="es-ES" w:eastAsia="es-ES"/>
        </w:rPr>
        <w:t>n</w:t>
      </w:r>
      <w:r w:rsidRPr="007373F8">
        <w:rPr>
          <w:rFonts w:ascii="Arial" w:eastAsia="Times New Roman" w:hAnsi="Arial" w:cs="Arial"/>
          <w:kern w:val="1"/>
          <w:sz w:val="24"/>
          <w:szCs w:val="24"/>
          <w:lang w:val="es-ES" w:eastAsia="es-ES"/>
        </w:rPr>
        <w:t>a</w:t>
      </w:r>
      <w:r w:rsidRPr="007373F8">
        <w:rPr>
          <w:rFonts w:ascii="Arial" w:eastAsia="Times New Roman" w:hAnsi="Arial" w:cs="Arial"/>
          <w:spacing w:val="28"/>
          <w:kern w:val="1"/>
          <w:sz w:val="24"/>
          <w:szCs w:val="24"/>
          <w:lang w:val="es-ES" w:eastAsia="es-ES"/>
        </w:rPr>
        <w:t xml:space="preserve"> </w:t>
      </w:r>
      <w:r w:rsidRPr="007373F8">
        <w:rPr>
          <w:rFonts w:ascii="Arial" w:eastAsia="Times New Roman" w:hAnsi="Arial" w:cs="Arial"/>
          <w:spacing w:val="3"/>
          <w:kern w:val="1"/>
          <w:sz w:val="24"/>
          <w:szCs w:val="24"/>
          <w:lang w:val="es-ES" w:eastAsia="es-ES"/>
        </w:rPr>
        <w:t>f</w:t>
      </w:r>
      <w:r w:rsidRPr="007373F8">
        <w:rPr>
          <w:rFonts w:ascii="Arial" w:eastAsia="Times New Roman" w:hAnsi="Arial" w:cs="Arial"/>
          <w:spacing w:val="1"/>
          <w:kern w:val="1"/>
          <w:sz w:val="24"/>
          <w:szCs w:val="24"/>
          <w:lang w:val="es-ES" w:eastAsia="es-ES"/>
        </w:rPr>
        <w:t>un</w:t>
      </w:r>
      <w:r w:rsidRPr="007373F8">
        <w:rPr>
          <w:rFonts w:ascii="Arial" w:eastAsia="Times New Roman" w:hAnsi="Arial" w:cs="Arial"/>
          <w:kern w:val="1"/>
          <w:sz w:val="24"/>
          <w:szCs w:val="24"/>
          <w:lang w:val="es-ES" w:eastAsia="es-ES"/>
        </w:rPr>
        <w:t>ci</w:t>
      </w:r>
      <w:r w:rsidRPr="007373F8">
        <w:rPr>
          <w:rFonts w:ascii="Arial" w:eastAsia="Times New Roman" w:hAnsi="Arial" w:cs="Arial"/>
          <w:spacing w:val="-2"/>
          <w:kern w:val="1"/>
          <w:sz w:val="24"/>
          <w:szCs w:val="24"/>
          <w:lang w:val="es-ES" w:eastAsia="es-ES"/>
        </w:rPr>
        <w:t>ó</w:t>
      </w:r>
      <w:r w:rsidRPr="007373F8">
        <w:rPr>
          <w:rFonts w:ascii="Arial" w:eastAsia="Times New Roman" w:hAnsi="Arial" w:cs="Arial"/>
          <w:kern w:val="1"/>
          <w:sz w:val="24"/>
          <w:szCs w:val="24"/>
          <w:lang w:val="es-ES" w:eastAsia="es-ES"/>
        </w:rPr>
        <w:t>n</w:t>
      </w:r>
      <w:r w:rsidRPr="007373F8">
        <w:rPr>
          <w:rFonts w:ascii="Arial" w:eastAsia="Times New Roman" w:hAnsi="Arial" w:cs="Arial"/>
          <w:spacing w:val="28"/>
          <w:kern w:val="1"/>
          <w:sz w:val="24"/>
          <w:szCs w:val="24"/>
          <w:lang w:val="es-ES" w:eastAsia="es-ES"/>
        </w:rPr>
        <w:t xml:space="preserve"> </w:t>
      </w:r>
      <w:r w:rsidRPr="007373F8">
        <w:rPr>
          <w:rFonts w:ascii="Arial" w:eastAsia="Times New Roman" w:hAnsi="Arial" w:cs="Arial"/>
          <w:spacing w:val="1"/>
          <w:kern w:val="1"/>
          <w:sz w:val="24"/>
          <w:szCs w:val="24"/>
          <w:lang w:val="es-ES" w:eastAsia="es-ES"/>
        </w:rPr>
        <w:t>púb</w:t>
      </w:r>
      <w:r w:rsidRPr="007373F8">
        <w:rPr>
          <w:rFonts w:ascii="Arial" w:eastAsia="Times New Roman" w:hAnsi="Arial" w:cs="Arial"/>
          <w:kern w:val="1"/>
          <w:sz w:val="24"/>
          <w:szCs w:val="24"/>
          <w:lang w:val="es-ES" w:eastAsia="es-ES"/>
        </w:rPr>
        <w:t>l</w:t>
      </w:r>
      <w:r w:rsidRPr="007373F8">
        <w:rPr>
          <w:rFonts w:ascii="Arial" w:eastAsia="Times New Roman" w:hAnsi="Arial" w:cs="Arial"/>
          <w:spacing w:val="-1"/>
          <w:kern w:val="1"/>
          <w:sz w:val="24"/>
          <w:szCs w:val="24"/>
          <w:lang w:val="es-ES" w:eastAsia="es-ES"/>
        </w:rPr>
        <w:t>i</w:t>
      </w:r>
      <w:r w:rsidRPr="007373F8">
        <w:rPr>
          <w:rFonts w:ascii="Arial" w:eastAsia="Times New Roman" w:hAnsi="Arial" w:cs="Arial"/>
          <w:kern w:val="1"/>
          <w:sz w:val="24"/>
          <w:szCs w:val="24"/>
          <w:lang w:val="es-ES" w:eastAsia="es-ES"/>
        </w:rPr>
        <w:t>ca</w:t>
      </w:r>
      <w:r w:rsidRPr="007373F8">
        <w:rPr>
          <w:rFonts w:ascii="Arial" w:eastAsia="Times New Roman" w:hAnsi="Arial" w:cs="Arial"/>
          <w:spacing w:val="31"/>
          <w:kern w:val="1"/>
          <w:sz w:val="24"/>
          <w:szCs w:val="24"/>
          <w:lang w:val="es-ES" w:eastAsia="es-ES"/>
        </w:rPr>
        <w:t xml:space="preserve"> </w:t>
      </w:r>
      <w:r w:rsidRPr="007373F8">
        <w:rPr>
          <w:rFonts w:ascii="Arial" w:eastAsia="Times New Roman" w:hAnsi="Arial" w:cs="Arial"/>
          <w:kern w:val="1"/>
          <w:sz w:val="24"/>
          <w:szCs w:val="24"/>
          <w:lang w:val="es-ES" w:eastAsia="es-ES"/>
        </w:rPr>
        <w:t>y</w:t>
      </w:r>
      <w:r w:rsidRPr="007373F8">
        <w:rPr>
          <w:rFonts w:ascii="Arial" w:eastAsia="Times New Roman" w:hAnsi="Arial" w:cs="Arial"/>
          <w:spacing w:val="27"/>
          <w:kern w:val="1"/>
          <w:sz w:val="24"/>
          <w:szCs w:val="24"/>
          <w:lang w:val="es-ES" w:eastAsia="es-ES"/>
        </w:rPr>
        <w:t xml:space="preserve"> </w:t>
      </w:r>
      <w:r w:rsidRPr="007373F8">
        <w:rPr>
          <w:rFonts w:ascii="Arial" w:eastAsia="Times New Roman" w:hAnsi="Arial" w:cs="Arial"/>
          <w:kern w:val="1"/>
          <w:sz w:val="24"/>
          <w:szCs w:val="24"/>
          <w:lang w:val="es-ES" w:eastAsia="es-ES"/>
        </w:rPr>
        <w:t>t</w:t>
      </w:r>
      <w:r w:rsidRPr="007373F8">
        <w:rPr>
          <w:rFonts w:ascii="Arial" w:eastAsia="Times New Roman" w:hAnsi="Arial" w:cs="Arial"/>
          <w:spacing w:val="1"/>
          <w:kern w:val="1"/>
          <w:sz w:val="24"/>
          <w:szCs w:val="24"/>
          <w:lang w:val="es-ES" w:eastAsia="es-ES"/>
        </w:rPr>
        <w:t>é</w:t>
      </w:r>
      <w:r w:rsidRPr="007373F8">
        <w:rPr>
          <w:rFonts w:ascii="Arial" w:eastAsia="Times New Roman" w:hAnsi="Arial" w:cs="Arial"/>
          <w:kern w:val="1"/>
          <w:sz w:val="24"/>
          <w:szCs w:val="24"/>
          <w:lang w:val="es-ES" w:eastAsia="es-ES"/>
        </w:rPr>
        <w:t>c</w:t>
      </w:r>
      <w:r w:rsidRPr="007373F8">
        <w:rPr>
          <w:rFonts w:ascii="Arial" w:eastAsia="Times New Roman" w:hAnsi="Arial" w:cs="Arial"/>
          <w:spacing w:val="1"/>
          <w:kern w:val="1"/>
          <w:sz w:val="24"/>
          <w:szCs w:val="24"/>
          <w:lang w:val="es-ES" w:eastAsia="es-ES"/>
        </w:rPr>
        <w:t>n</w:t>
      </w:r>
      <w:r w:rsidRPr="007373F8">
        <w:rPr>
          <w:rFonts w:ascii="Arial" w:eastAsia="Times New Roman" w:hAnsi="Arial" w:cs="Arial"/>
          <w:kern w:val="1"/>
          <w:sz w:val="24"/>
          <w:szCs w:val="24"/>
          <w:lang w:val="es-ES" w:eastAsia="es-ES"/>
        </w:rPr>
        <w:t>ica,</w:t>
      </w:r>
      <w:r w:rsidRPr="007373F8">
        <w:rPr>
          <w:rFonts w:ascii="Arial" w:eastAsia="Times New Roman" w:hAnsi="Arial" w:cs="Arial"/>
          <w:spacing w:val="36"/>
          <w:kern w:val="1"/>
          <w:sz w:val="24"/>
          <w:szCs w:val="24"/>
          <w:lang w:val="es-ES" w:eastAsia="es-ES"/>
        </w:rPr>
        <w:t xml:space="preserve"> </w:t>
      </w:r>
      <w:r w:rsidRPr="007373F8">
        <w:rPr>
          <w:rFonts w:ascii="Arial" w:eastAsia="Times New Roman" w:hAnsi="Arial" w:cs="Arial"/>
          <w:spacing w:val="-1"/>
          <w:kern w:val="1"/>
          <w:sz w:val="24"/>
          <w:szCs w:val="24"/>
          <w:lang w:val="es-ES" w:eastAsia="es-ES"/>
        </w:rPr>
        <w:t>q</w:t>
      </w:r>
      <w:r w:rsidRPr="007373F8">
        <w:rPr>
          <w:rFonts w:ascii="Arial" w:eastAsia="Times New Roman" w:hAnsi="Arial" w:cs="Arial"/>
          <w:spacing w:val="1"/>
          <w:kern w:val="1"/>
          <w:sz w:val="24"/>
          <w:szCs w:val="24"/>
          <w:lang w:val="es-ES" w:eastAsia="es-ES"/>
        </w:rPr>
        <w:t>u</w:t>
      </w:r>
      <w:r w:rsidRPr="007373F8">
        <w:rPr>
          <w:rFonts w:ascii="Arial" w:eastAsia="Times New Roman" w:hAnsi="Arial" w:cs="Arial"/>
          <w:kern w:val="1"/>
          <w:sz w:val="24"/>
          <w:szCs w:val="24"/>
          <w:lang w:val="es-ES" w:eastAsia="es-ES"/>
        </w:rPr>
        <w:t>e</w:t>
      </w:r>
      <w:r w:rsidRPr="007373F8">
        <w:rPr>
          <w:rFonts w:ascii="Arial" w:eastAsia="Times New Roman" w:hAnsi="Arial" w:cs="Arial"/>
          <w:spacing w:val="28"/>
          <w:kern w:val="1"/>
          <w:sz w:val="24"/>
          <w:szCs w:val="24"/>
          <w:lang w:val="es-ES" w:eastAsia="es-ES"/>
        </w:rPr>
        <w:t xml:space="preserve"> </w:t>
      </w:r>
      <w:r w:rsidRPr="007373F8">
        <w:rPr>
          <w:rFonts w:ascii="Arial" w:eastAsia="Times New Roman" w:hAnsi="Arial" w:cs="Arial"/>
          <w:kern w:val="1"/>
          <w:sz w:val="24"/>
          <w:szCs w:val="24"/>
          <w:lang w:val="es-ES" w:eastAsia="es-ES"/>
        </w:rPr>
        <w:t>se</w:t>
      </w:r>
      <w:r w:rsidRPr="007373F8">
        <w:rPr>
          <w:rFonts w:ascii="Arial" w:eastAsia="Times New Roman" w:hAnsi="Arial" w:cs="Arial"/>
          <w:spacing w:val="31"/>
          <w:kern w:val="1"/>
          <w:sz w:val="24"/>
          <w:szCs w:val="24"/>
          <w:lang w:val="es-ES" w:eastAsia="es-ES"/>
        </w:rPr>
        <w:t xml:space="preserve"> </w:t>
      </w:r>
      <w:r w:rsidRPr="007373F8">
        <w:rPr>
          <w:rFonts w:ascii="Arial" w:eastAsia="Times New Roman" w:hAnsi="Arial" w:cs="Arial"/>
          <w:spacing w:val="1"/>
          <w:kern w:val="1"/>
          <w:sz w:val="24"/>
          <w:szCs w:val="24"/>
          <w:lang w:val="es-ES" w:eastAsia="es-ES"/>
        </w:rPr>
        <w:t>e</w:t>
      </w:r>
      <w:r w:rsidRPr="007373F8">
        <w:rPr>
          <w:rFonts w:ascii="Arial" w:eastAsia="Times New Roman" w:hAnsi="Arial" w:cs="Arial"/>
          <w:kern w:val="1"/>
          <w:sz w:val="24"/>
          <w:szCs w:val="24"/>
          <w:lang w:val="es-ES" w:eastAsia="es-ES"/>
        </w:rPr>
        <w:t>jerce</w:t>
      </w:r>
      <w:r w:rsidRPr="007373F8">
        <w:rPr>
          <w:rFonts w:ascii="Arial" w:eastAsia="Times New Roman" w:hAnsi="Arial" w:cs="Arial"/>
          <w:spacing w:val="33"/>
          <w:kern w:val="1"/>
          <w:sz w:val="24"/>
          <w:szCs w:val="24"/>
          <w:lang w:val="es-ES" w:eastAsia="es-ES"/>
        </w:rPr>
        <w:t xml:space="preserve"> </w:t>
      </w:r>
      <w:r w:rsidRPr="007373F8">
        <w:rPr>
          <w:rFonts w:ascii="Arial" w:eastAsia="Times New Roman" w:hAnsi="Arial" w:cs="Arial"/>
          <w:spacing w:val="1"/>
          <w:kern w:val="1"/>
          <w:sz w:val="24"/>
          <w:szCs w:val="24"/>
          <w:lang w:val="es-ES" w:eastAsia="es-ES"/>
        </w:rPr>
        <w:t>e</w:t>
      </w:r>
      <w:r w:rsidRPr="007373F8">
        <w:rPr>
          <w:rFonts w:ascii="Arial" w:eastAsia="Times New Roman" w:hAnsi="Arial" w:cs="Arial"/>
          <w:kern w:val="1"/>
          <w:sz w:val="24"/>
          <w:szCs w:val="24"/>
          <w:lang w:val="es-ES" w:eastAsia="es-ES"/>
        </w:rPr>
        <w:t>n</w:t>
      </w:r>
      <w:r w:rsidRPr="007373F8">
        <w:rPr>
          <w:rFonts w:ascii="Arial" w:eastAsia="Times New Roman" w:hAnsi="Arial" w:cs="Arial"/>
          <w:spacing w:val="28"/>
          <w:kern w:val="1"/>
          <w:sz w:val="24"/>
          <w:szCs w:val="24"/>
          <w:lang w:val="es-ES" w:eastAsia="es-ES"/>
        </w:rPr>
        <w:t xml:space="preserve"> </w:t>
      </w:r>
      <w:r w:rsidRPr="007373F8">
        <w:rPr>
          <w:rFonts w:ascii="Arial" w:eastAsia="Times New Roman" w:hAnsi="Arial" w:cs="Arial"/>
          <w:spacing w:val="3"/>
          <w:kern w:val="1"/>
          <w:sz w:val="24"/>
          <w:szCs w:val="24"/>
          <w:lang w:val="es-ES" w:eastAsia="es-ES"/>
        </w:rPr>
        <w:t>f</w:t>
      </w:r>
      <w:r w:rsidRPr="007373F8">
        <w:rPr>
          <w:rFonts w:ascii="Arial" w:eastAsia="Times New Roman" w:hAnsi="Arial" w:cs="Arial"/>
          <w:spacing w:val="1"/>
          <w:kern w:val="1"/>
          <w:sz w:val="24"/>
          <w:szCs w:val="24"/>
          <w:lang w:val="es-ES" w:eastAsia="es-ES"/>
        </w:rPr>
        <w:t>o</w:t>
      </w:r>
      <w:r w:rsidRPr="007373F8">
        <w:rPr>
          <w:rFonts w:ascii="Arial" w:eastAsia="Times New Roman" w:hAnsi="Arial" w:cs="Arial"/>
          <w:spacing w:val="-3"/>
          <w:kern w:val="1"/>
          <w:sz w:val="24"/>
          <w:szCs w:val="24"/>
          <w:lang w:val="es-ES" w:eastAsia="es-ES"/>
        </w:rPr>
        <w:t>r</w:t>
      </w:r>
      <w:r w:rsidRPr="007373F8">
        <w:rPr>
          <w:rFonts w:ascii="Arial" w:eastAsia="Times New Roman" w:hAnsi="Arial" w:cs="Arial"/>
          <w:spacing w:val="1"/>
          <w:kern w:val="1"/>
          <w:sz w:val="24"/>
          <w:szCs w:val="24"/>
          <w:lang w:val="es-ES" w:eastAsia="es-ES"/>
        </w:rPr>
        <w:t>m</w:t>
      </w:r>
      <w:r w:rsidRPr="007373F8">
        <w:rPr>
          <w:rFonts w:ascii="Arial" w:eastAsia="Times New Roman" w:hAnsi="Arial" w:cs="Arial"/>
          <w:kern w:val="1"/>
          <w:sz w:val="24"/>
          <w:szCs w:val="24"/>
          <w:lang w:val="es-ES" w:eastAsia="es-ES"/>
        </w:rPr>
        <w:t xml:space="preserve">a </w:t>
      </w:r>
      <w:r w:rsidRPr="007373F8">
        <w:rPr>
          <w:rFonts w:ascii="Arial" w:eastAsia="Times New Roman" w:hAnsi="Arial" w:cs="Arial"/>
          <w:spacing w:val="1"/>
          <w:kern w:val="1"/>
          <w:sz w:val="24"/>
          <w:szCs w:val="24"/>
          <w:lang w:val="es-ES" w:eastAsia="es-ES"/>
        </w:rPr>
        <w:t>po</w:t>
      </w:r>
      <w:r w:rsidRPr="007373F8">
        <w:rPr>
          <w:rFonts w:ascii="Arial" w:eastAsia="Times New Roman" w:hAnsi="Arial" w:cs="Arial"/>
          <w:kern w:val="1"/>
          <w:sz w:val="24"/>
          <w:szCs w:val="24"/>
          <w:lang w:val="es-ES" w:eastAsia="es-ES"/>
        </w:rPr>
        <w:t>st</w:t>
      </w:r>
      <w:r w:rsidRPr="007373F8">
        <w:rPr>
          <w:rFonts w:ascii="Arial" w:eastAsia="Times New Roman" w:hAnsi="Arial" w:cs="Arial"/>
          <w:spacing w:val="1"/>
          <w:kern w:val="1"/>
          <w:sz w:val="24"/>
          <w:szCs w:val="24"/>
          <w:lang w:val="es-ES" w:eastAsia="es-ES"/>
        </w:rPr>
        <w:t>e</w:t>
      </w:r>
      <w:r w:rsidRPr="007373F8">
        <w:rPr>
          <w:rFonts w:ascii="Arial" w:eastAsia="Times New Roman" w:hAnsi="Arial" w:cs="Arial"/>
          <w:kern w:val="1"/>
          <w:sz w:val="24"/>
          <w:szCs w:val="24"/>
          <w:lang w:val="es-ES" w:eastAsia="es-ES"/>
        </w:rPr>
        <w:t>r</w:t>
      </w:r>
      <w:r w:rsidRPr="007373F8">
        <w:rPr>
          <w:rFonts w:ascii="Arial" w:eastAsia="Times New Roman" w:hAnsi="Arial" w:cs="Arial"/>
          <w:spacing w:val="-1"/>
          <w:kern w:val="1"/>
          <w:sz w:val="24"/>
          <w:szCs w:val="24"/>
          <w:lang w:val="es-ES" w:eastAsia="es-ES"/>
        </w:rPr>
        <w:t>i</w:t>
      </w:r>
      <w:r w:rsidRPr="007373F8">
        <w:rPr>
          <w:rFonts w:ascii="Arial" w:eastAsia="Times New Roman" w:hAnsi="Arial" w:cs="Arial"/>
          <w:spacing w:val="1"/>
          <w:kern w:val="1"/>
          <w:sz w:val="24"/>
          <w:szCs w:val="24"/>
          <w:lang w:val="es-ES" w:eastAsia="es-ES"/>
        </w:rPr>
        <w:t>o</w:t>
      </w:r>
      <w:r w:rsidRPr="007373F8">
        <w:rPr>
          <w:rFonts w:ascii="Arial" w:eastAsia="Times New Roman" w:hAnsi="Arial" w:cs="Arial"/>
          <w:kern w:val="1"/>
          <w:sz w:val="24"/>
          <w:szCs w:val="24"/>
          <w:lang w:val="es-ES" w:eastAsia="es-ES"/>
        </w:rPr>
        <w:t xml:space="preserve">r </w:t>
      </w:r>
      <w:r w:rsidRPr="007373F8">
        <w:rPr>
          <w:rFonts w:ascii="Arial" w:eastAsia="Times New Roman" w:hAnsi="Arial" w:cs="Arial"/>
          <w:spacing w:val="12"/>
          <w:kern w:val="1"/>
          <w:sz w:val="24"/>
          <w:szCs w:val="24"/>
          <w:lang w:val="es-ES" w:eastAsia="es-ES"/>
        </w:rPr>
        <w:t>y</w:t>
      </w:r>
      <w:r w:rsidRPr="007373F8">
        <w:rPr>
          <w:rFonts w:ascii="Arial" w:eastAsia="Times New Roman" w:hAnsi="Arial" w:cs="Arial"/>
          <w:kern w:val="1"/>
          <w:sz w:val="24"/>
          <w:szCs w:val="24"/>
          <w:lang w:val="es-ES" w:eastAsia="es-ES"/>
        </w:rPr>
        <w:t xml:space="preserve"> </w:t>
      </w:r>
      <w:r w:rsidRPr="007373F8">
        <w:rPr>
          <w:rFonts w:ascii="Arial" w:eastAsia="Times New Roman" w:hAnsi="Arial" w:cs="Arial"/>
          <w:spacing w:val="11"/>
          <w:kern w:val="1"/>
          <w:sz w:val="24"/>
          <w:szCs w:val="24"/>
          <w:lang w:val="es-ES" w:eastAsia="es-ES"/>
        </w:rPr>
        <w:t>selectiva</w:t>
      </w:r>
      <w:r w:rsidRPr="007373F8">
        <w:rPr>
          <w:rFonts w:ascii="Arial" w:eastAsia="Times New Roman" w:hAnsi="Arial" w:cs="Arial"/>
          <w:kern w:val="1"/>
          <w:sz w:val="24"/>
          <w:szCs w:val="24"/>
          <w:lang w:val="es-ES" w:eastAsia="es-ES"/>
        </w:rPr>
        <w:t xml:space="preserve">, </w:t>
      </w:r>
      <w:r w:rsidRPr="007373F8">
        <w:rPr>
          <w:rFonts w:ascii="Arial" w:eastAsia="Times New Roman" w:hAnsi="Arial" w:cs="Arial"/>
          <w:spacing w:val="14"/>
          <w:kern w:val="1"/>
          <w:sz w:val="24"/>
          <w:szCs w:val="24"/>
          <w:lang w:val="es-ES" w:eastAsia="es-ES"/>
        </w:rPr>
        <w:t>teniendo</w:t>
      </w:r>
      <w:r w:rsidRPr="007373F8">
        <w:rPr>
          <w:rFonts w:ascii="Arial" w:eastAsia="Times New Roman" w:hAnsi="Arial" w:cs="Arial"/>
          <w:kern w:val="1"/>
          <w:sz w:val="24"/>
          <w:szCs w:val="24"/>
          <w:lang w:val="es-ES" w:eastAsia="es-ES"/>
        </w:rPr>
        <w:t xml:space="preserve"> </w:t>
      </w:r>
      <w:r w:rsidRPr="007373F8">
        <w:rPr>
          <w:rFonts w:ascii="Arial" w:eastAsia="Times New Roman" w:hAnsi="Arial" w:cs="Arial"/>
          <w:spacing w:val="14"/>
          <w:kern w:val="1"/>
          <w:sz w:val="24"/>
          <w:szCs w:val="24"/>
          <w:lang w:val="es-ES" w:eastAsia="es-ES"/>
        </w:rPr>
        <w:t>en</w:t>
      </w:r>
      <w:r w:rsidRPr="007373F8">
        <w:rPr>
          <w:rFonts w:ascii="Arial" w:eastAsia="Times New Roman" w:hAnsi="Arial" w:cs="Arial"/>
          <w:kern w:val="1"/>
          <w:sz w:val="24"/>
          <w:szCs w:val="24"/>
          <w:lang w:val="es-ES" w:eastAsia="es-ES"/>
        </w:rPr>
        <w:t xml:space="preserve"> </w:t>
      </w:r>
      <w:r w:rsidRPr="007373F8">
        <w:rPr>
          <w:rFonts w:ascii="Arial" w:eastAsia="Times New Roman" w:hAnsi="Arial" w:cs="Arial"/>
          <w:spacing w:val="14"/>
          <w:kern w:val="1"/>
          <w:sz w:val="24"/>
          <w:szCs w:val="24"/>
          <w:lang w:val="es-ES" w:eastAsia="es-ES"/>
        </w:rPr>
        <w:t>cuenta</w:t>
      </w:r>
      <w:r w:rsidRPr="007373F8">
        <w:rPr>
          <w:rFonts w:ascii="Arial" w:eastAsia="Times New Roman" w:hAnsi="Arial" w:cs="Arial"/>
          <w:kern w:val="1"/>
          <w:sz w:val="24"/>
          <w:szCs w:val="24"/>
          <w:lang w:val="es-ES" w:eastAsia="es-ES"/>
        </w:rPr>
        <w:t xml:space="preserve"> </w:t>
      </w:r>
      <w:r w:rsidRPr="007373F8">
        <w:rPr>
          <w:rFonts w:ascii="Arial" w:eastAsia="Times New Roman" w:hAnsi="Arial" w:cs="Arial"/>
          <w:spacing w:val="12"/>
          <w:kern w:val="1"/>
          <w:sz w:val="24"/>
          <w:szCs w:val="24"/>
          <w:lang w:val="es-ES" w:eastAsia="es-ES"/>
        </w:rPr>
        <w:t>principios</w:t>
      </w:r>
      <w:r w:rsidRPr="007373F8">
        <w:rPr>
          <w:rFonts w:ascii="Arial" w:eastAsia="Times New Roman" w:hAnsi="Arial" w:cs="Arial"/>
          <w:kern w:val="1"/>
          <w:sz w:val="24"/>
          <w:szCs w:val="24"/>
          <w:lang w:val="es-ES" w:eastAsia="es-ES"/>
        </w:rPr>
        <w:t xml:space="preserve"> </w:t>
      </w:r>
      <w:r w:rsidRPr="007373F8">
        <w:rPr>
          <w:rFonts w:ascii="Arial" w:eastAsia="Times New Roman" w:hAnsi="Arial" w:cs="Arial"/>
          <w:spacing w:val="13"/>
          <w:kern w:val="1"/>
          <w:sz w:val="24"/>
          <w:szCs w:val="24"/>
          <w:lang w:val="es-ES" w:eastAsia="es-ES"/>
        </w:rPr>
        <w:t>como</w:t>
      </w:r>
      <w:r w:rsidRPr="007373F8">
        <w:rPr>
          <w:rFonts w:ascii="Arial" w:eastAsia="Times New Roman" w:hAnsi="Arial" w:cs="Arial"/>
          <w:kern w:val="1"/>
          <w:sz w:val="24"/>
          <w:szCs w:val="24"/>
          <w:lang w:val="es-ES" w:eastAsia="es-ES"/>
        </w:rPr>
        <w:t xml:space="preserve"> </w:t>
      </w:r>
      <w:r w:rsidRPr="007373F8">
        <w:rPr>
          <w:rFonts w:ascii="Arial" w:eastAsia="Times New Roman" w:hAnsi="Arial" w:cs="Arial"/>
          <w:spacing w:val="21"/>
          <w:kern w:val="1"/>
          <w:sz w:val="24"/>
          <w:szCs w:val="24"/>
          <w:lang w:val="es-ES" w:eastAsia="es-ES"/>
        </w:rPr>
        <w:t>la</w:t>
      </w:r>
      <w:r w:rsidRPr="007373F8">
        <w:rPr>
          <w:rFonts w:ascii="Arial" w:eastAsia="Times New Roman" w:hAnsi="Arial" w:cs="Arial"/>
          <w:kern w:val="1"/>
          <w:sz w:val="24"/>
          <w:szCs w:val="24"/>
          <w:lang w:val="es-ES" w:eastAsia="es-ES"/>
        </w:rPr>
        <w:t xml:space="preserve"> </w:t>
      </w:r>
      <w:r w:rsidRPr="007373F8">
        <w:rPr>
          <w:rFonts w:ascii="Arial" w:eastAsia="Times New Roman" w:hAnsi="Arial" w:cs="Arial"/>
          <w:spacing w:val="11"/>
          <w:kern w:val="1"/>
          <w:sz w:val="24"/>
          <w:szCs w:val="24"/>
          <w:lang w:val="es-ES" w:eastAsia="es-ES"/>
        </w:rPr>
        <w:t>eficiencia</w:t>
      </w:r>
      <w:r w:rsidRPr="007373F8">
        <w:rPr>
          <w:rFonts w:ascii="Arial" w:eastAsia="Times New Roman" w:hAnsi="Arial" w:cs="Arial"/>
          <w:kern w:val="1"/>
          <w:sz w:val="24"/>
          <w:szCs w:val="24"/>
          <w:lang w:val="es-ES" w:eastAsia="es-ES"/>
        </w:rPr>
        <w:t xml:space="preserve">, </w:t>
      </w:r>
      <w:r w:rsidRPr="007373F8">
        <w:rPr>
          <w:rFonts w:ascii="Arial" w:eastAsia="Times New Roman" w:hAnsi="Arial" w:cs="Arial"/>
          <w:spacing w:val="12"/>
          <w:kern w:val="1"/>
          <w:sz w:val="24"/>
          <w:szCs w:val="24"/>
          <w:lang w:val="es-ES" w:eastAsia="es-ES"/>
        </w:rPr>
        <w:t>economía</w:t>
      </w:r>
      <w:r w:rsidRPr="007373F8">
        <w:rPr>
          <w:rFonts w:ascii="Arial" w:eastAsia="Times New Roman" w:hAnsi="Arial" w:cs="Arial"/>
          <w:kern w:val="1"/>
          <w:sz w:val="24"/>
          <w:szCs w:val="24"/>
          <w:lang w:val="es-ES" w:eastAsia="es-ES"/>
        </w:rPr>
        <w:t xml:space="preserve">, </w:t>
      </w:r>
      <w:r w:rsidRPr="007373F8">
        <w:rPr>
          <w:rFonts w:ascii="Arial" w:eastAsia="Times New Roman" w:hAnsi="Arial" w:cs="Arial"/>
          <w:spacing w:val="-1"/>
          <w:kern w:val="1"/>
          <w:sz w:val="24"/>
          <w:szCs w:val="24"/>
          <w:lang w:val="es-ES" w:eastAsia="es-ES"/>
        </w:rPr>
        <w:t>e</w:t>
      </w:r>
      <w:r w:rsidRPr="007373F8">
        <w:rPr>
          <w:rFonts w:ascii="Arial" w:eastAsia="Times New Roman" w:hAnsi="Arial" w:cs="Arial"/>
          <w:spacing w:val="3"/>
          <w:kern w:val="1"/>
          <w:sz w:val="24"/>
          <w:szCs w:val="24"/>
          <w:lang w:val="es-ES" w:eastAsia="es-ES"/>
        </w:rPr>
        <w:t>f</w:t>
      </w:r>
      <w:r w:rsidRPr="007373F8">
        <w:rPr>
          <w:rFonts w:ascii="Arial" w:eastAsia="Times New Roman" w:hAnsi="Arial" w:cs="Arial"/>
          <w:kern w:val="1"/>
          <w:sz w:val="24"/>
          <w:szCs w:val="24"/>
          <w:lang w:val="es-ES" w:eastAsia="es-ES"/>
        </w:rPr>
        <w:t>icaci</w:t>
      </w:r>
      <w:r w:rsidRPr="007373F8">
        <w:rPr>
          <w:rFonts w:ascii="Arial" w:eastAsia="Times New Roman" w:hAnsi="Arial" w:cs="Arial"/>
          <w:spacing w:val="1"/>
          <w:kern w:val="1"/>
          <w:sz w:val="24"/>
          <w:szCs w:val="24"/>
          <w:lang w:val="es-ES" w:eastAsia="es-ES"/>
        </w:rPr>
        <w:t>a</w:t>
      </w:r>
      <w:r w:rsidRPr="007373F8">
        <w:rPr>
          <w:rFonts w:ascii="Arial" w:eastAsia="Times New Roman" w:hAnsi="Arial" w:cs="Arial"/>
          <w:kern w:val="1"/>
          <w:sz w:val="24"/>
          <w:szCs w:val="24"/>
          <w:lang w:val="es-ES" w:eastAsia="es-ES"/>
        </w:rPr>
        <w:t>,</w:t>
      </w:r>
      <w:r w:rsidRPr="007373F8">
        <w:rPr>
          <w:rFonts w:ascii="Arial" w:eastAsia="Times New Roman" w:hAnsi="Arial" w:cs="Arial"/>
          <w:spacing w:val="-1"/>
          <w:kern w:val="1"/>
          <w:sz w:val="24"/>
          <w:szCs w:val="24"/>
          <w:lang w:val="es-ES" w:eastAsia="es-ES"/>
        </w:rPr>
        <w:t xml:space="preserve"> </w:t>
      </w:r>
      <w:r w:rsidRPr="007373F8">
        <w:rPr>
          <w:rFonts w:ascii="Arial" w:eastAsia="Times New Roman" w:hAnsi="Arial" w:cs="Arial"/>
          <w:spacing w:val="1"/>
          <w:kern w:val="1"/>
          <w:sz w:val="24"/>
          <w:szCs w:val="24"/>
          <w:lang w:val="es-ES" w:eastAsia="es-ES"/>
        </w:rPr>
        <w:t>e</w:t>
      </w:r>
      <w:r w:rsidRPr="007373F8">
        <w:rPr>
          <w:rFonts w:ascii="Arial" w:eastAsia="Times New Roman" w:hAnsi="Arial" w:cs="Arial"/>
          <w:spacing w:val="-1"/>
          <w:kern w:val="1"/>
          <w:sz w:val="24"/>
          <w:szCs w:val="24"/>
          <w:lang w:val="es-ES" w:eastAsia="es-ES"/>
        </w:rPr>
        <w:t>q</w:t>
      </w:r>
      <w:r w:rsidRPr="007373F8">
        <w:rPr>
          <w:rFonts w:ascii="Arial" w:eastAsia="Times New Roman" w:hAnsi="Arial" w:cs="Arial"/>
          <w:spacing w:val="1"/>
          <w:kern w:val="1"/>
          <w:sz w:val="24"/>
          <w:szCs w:val="24"/>
          <w:lang w:val="es-ES" w:eastAsia="es-ES"/>
        </w:rPr>
        <w:t>u</w:t>
      </w:r>
      <w:r w:rsidRPr="007373F8">
        <w:rPr>
          <w:rFonts w:ascii="Arial" w:eastAsia="Times New Roman" w:hAnsi="Arial" w:cs="Arial"/>
          <w:kern w:val="1"/>
          <w:sz w:val="24"/>
          <w:szCs w:val="24"/>
          <w:lang w:val="es-ES" w:eastAsia="es-ES"/>
        </w:rPr>
        <w:t>id</w:t>
      </w:r>
      <w:r w:rsidRPr="007373F8">
        <w:rPr>
          <w:rFonts w:ascii="Arial" w:eastAsia="Times New Roman" w:hAnsi="Arial" w:cs="Arial"/>
          <w:spacing w:val="1"/>
          <w:kern w:val="1"/>
          <w:sz w:val="24"/>
          <w:szCs w:val="24"/>
          <w:lang w:val="es-ES" w:eastAsia="es-ES"/>
        </w:rPr>
        <w:t>a</w:t>
      </w:r>
      <w:r w:rsidRPr="007373F8">
        <w:rPr>
          <w:rFonts w:ascii="Arial" w:eastAsia="Times New Roman" w:hAnsi="Arial" w:cs="Arial"/>
          <w:kern w:val="1"/>
          <w:sz w:val="24"/>
          <w:szCs w:val="24"/>
          <w:lang w:val="es-ES" w:eastAsia="es-ES"/>
        </w:rPr>
        <w:t>d</w:t>
      </w:r>
      <w:r w:rsidRPr="007373F8">
        <w:rPr>
          <w:rFonts w:ascii="Arial" w:eastAsia="Times New Roman" w:hAnsi="Arial" w:cs="Arial"/>
          <w:spacing w:val="-1"/>
          <w:kern w:val="1"/>
          <w:sz w:val="24"/>
          <w:szCs w:val="24"/>
          <w:lang w:val="es-ES" w:eastAsia="es-ES"/>
        </w:rPr>
        <w:t xml:space="preserve"> </w:t>
      </w:r>
      <w:r w:rsidRPr="007373F8">
        <w:rPr>
          <w:rFonts w:ascii="Arial" w:eastAsia="Times New Roman" w:hAnsi="Arial" w:cs="Arial"/>
          <w:kern w:val="1"/>
          <w:sz w:val="24"/>
          <w:szCs w:val="24"/>
          <w:lang w:val="es-ES" w:eastAsia="es-ES"/>
        </w:rPr>
        <w:t>y</w:t>
      </w:r>
      <w:r w:rsidRPr="007373F8">
        <w:rPr>
          <w:rFonts w:ascii="Arial" w:eastAsia="Times New Roman" w:hAnsi="Arial" w:cs="Arial"/>
          <w:spacing w:val="-2"/>
          <w:kern w:val="1"/>
          <w:sz w:val="24"/>
          <w:szCs w:val="24"/>
          <w:lang w:val="es-ES" w:eastAsia="es-ES"/>
        </w:rPr>
        <w:t xml:space="preserve"> v</w:t>
      </w:r>
      <w:r w:rsidRPr="007373F8">
        <w:rPr>
          <w:rFonts w:ascii="Arial" w:eastAsia="Times New Roman" w:hAnsi="Arial" w:cs="Arial"/>
          <w:spacing w:val="1"/>
          <w:kern w:val="1"/>
          <w:sz w:val="24"/>
          <w:szCs w:val="24"/>
          <w:lang w:val="es-ES" w:eastAsia="es-ES"/>
        </w:rPr>
        <w:t>a</w:t>
      </w:r>
      <w:r w:rsidRPr="007373F8">
        <w:rPr>
          <w:rFonts w:ascii="Arial" w:eastAsia="Times New Roman" w:hAnsi="Arial" w:cs="Arial"/>
          <w:spacing w:val="2"/>
          <w:kern w:val="1"/>
          <w:sz w:val="24"/>
          <w:szCs w:val="24"/>
          <w:lang w:val="es-ES" w:eastAsia="es-ES"/>
        </w:rPr>
        <w:t>l</w:t>
      </w:r>
      <w:r w:rsidRPr="007373F8">
        <w:rPr>
          <w:rFonts w:ascii="Arial" w:eastAsia="Times New Roman" w:hAnsi="Arial" w:cs="Arial"/>
          <w:spacing w:val="1"/>
          <w:kern w:val="1"/>
          <w:sz w:val="24"/>
          <w:szCs w:val="24"/>
          <w:lang w:val="es-ES" w:eastAsia="es-ES"/>
        </w:rPr>
        <w:t>o</w:t>
      </w:r>
      <w:r w:rsidRPr="007373F8">
        <w:rPr>
          <w:rFonts w:ascii="Arial" w:eastAsia="Times New Roman" w:hAnsi="Arial" w:cs="Arial"/>
          <w:kern w:val="1"/>
          <w:sz w:val="24"/>
          <w:szCs w:val="24"/>
          <w:lang w:val="es-ES" w:eastAsia="es-ES"/>
        </w:rPr>
        <w:t>ración</w:t>
      </w:r>
      <w:r w:rsidRPr="007373F8">
        <w:rPr>
          <w:rFonts w:ascii="Arial" w:eastAsia="Times New Roman" w:hAnsi="Arial" w:cs="Arial"/>
          <w:spacing w:val="-1"/>
          <w:kern w:val="1"/>
          <w:sz w:val="24"/>
          <w:szCs w:val="24"/>
          <w:lang w:val="es-ES" w:eastAsia="es-ES"/>
        </w:rPr>
        <w:t xml:space="preserve"> </w:t>
      </w:r>
      <w:r w:rsidRPr="007373F8">
        <w:rPr>
          <w:rFonts w:ascii="Arial" w:eastAsia="Times New Roman" w:hAnsi="Arial" w:cs="Arial"/>
          <w:spacing w:val="1"/>
          <w:kern w:val="1"/>
          <w:sz w:val="24"/>
          <w:szCs w:val="24"/>
          <w:lang w:val="es-ES" w:eastAsia="es-ES"/>
        </w:rPr>
        <w:t>d</w:t>
      </w:r>
      <w:r w:rsidRPr="007373F8">
        <w:rPr>
          <w:rFonts w:ascii="Arial" w:eastAsia="Times New Roman" w:hAnsi="Arial" w:cs="Arial"/>
          <w:kern w:val="1"/>
          <w:sz w:val="24"/>
          <w:szCs w:val="24"/>
          <w:lang w:val="es-ES" w:eastAsia="es-ES"/>
        </w:rPr>
        <w:t>e</w:t>
      </w:r>
      <w:r w:rsidRPr="007373F8">
        <w:rPr>
          <w:rFonts w:ascii="Arial" w:eastAsia="Times New Roman" w:hAnsi="Arial" w:cs="Arial"/>
          <w:spacing w:val="1"/>
          <w:kern w:val="1"/>
          <w:sz w:val="24"/>
          <w:szCs w:val="24"/>
          <w:lang w:val="es-ES" w:eastAsia="es-ES"/>
        </w:rPr>
        <w:t xml:space="preserve"> </w:t>
      </w:r>
      <w:r w:rsidRPr="007373F8">
        <w:rPr>
          <w:rFonts w:ascii="Arial" w:eastAsia="Times New Roman" w:hAnsi="Arial" w:cs="Arial"/>
          <w:spacing w:val="-2"/>
          <w:kern w:val="1"/>
          <w:sz w:val="24"/>
          <w:szCs w:val="24"/>
          <w:lang w:val="es-ES" w:eastAsia="es-ES"/>
        </w:rPr>
        <w:t>c</w:t>
      </w:r>
      <w:r w:rsidRPr="007373F8">
        <w:rPr>
          <w:rFonts w:ascii="Arial" w:eastAsia="Times New Roman" w:hAnsi="Arial" w:cs="Arial"/>
          <w:spacing w:val="1"/>
          <w:kern w:val="1"/>
          <w:sz w:val="24"/>
          <w:szCs w:val="24"/>
          <w:lang w:val="es-ES" w:eastAsia="es-ES"/>
        </w:rPr>
        <w:t>o</w:t>
      </w:r>
      <w:r w:rsidRPr="007373F8">
        <w:rPr>
          <w:rFonts w:ascii="Arial" w:eastAsia="Times New Roman" w:hAnsi="Arial" w:cs="Arial"/>
          <w:kern w:val="1"/>
          <w:sz w:val="24"/>
          <w:szCs w:val="24"/>
          <w:lang w:val="es-ES" w:eastAsia="es-ES"/>
        </w:rPr>
        <w:t>st</w:t>
      </w:r>
      <w:r w:rsidRPr="007373F8">
        <w:rPr>
          <w:rFonts w:ascii="Arial" w:eastAsia="Times New Roman" w:hAnsi="Arial" w:cs="Arial"/>
          <w:spacing w:val="1"/>
          <w:kern w:val="1"/>
          <w:sz w:val="24"/>
          <w:szCs w:val="24"/>
          <w:lang w:val="es-ES" w:eastAsia="es-ES"/>
        </w:rPr>
        <w:t>o</w:t>
      </w:r>
      <w:r w:rsidRPr="007373F8">
        <w:rPr>
          <w:rFonts w:ascii="Arial" w:eastAsia="Times New Roman" w:hAnsi="Arial" w:cs="Arial"/>
          <w:kern w:val="1"/>
          <w:sz w:val="24"/>
          <w:szCs w:val="24"/>
          <w:lang w:val="es-ES" w:eastAsia="es-ES"/>
        </w:rPr>
        <w:t>s</w:t>
      </w:r>
      <w:r w:rsidRPr="007373F8">
        <w:rPr>
          <w:rFonts w:ascii="Arial" w:eastAsia="Times New Roman" w:hAnsi="Arial" w:cs="Arial"/>
          <w:spacing w:val="-2"/>
          <w:kern w:val="1"/>
          <w:sz w:val="24"/>
          <w:szCs w:val="24"/>
          <w:lang w:val="es-ES" w:eastAsia="es-ES"/>
        </w:rPr>
        <w:t xml:space="preserve"> </w:t>
      </w:r>
      <w:r w:rsidRPr="007373F8">
        <w:rPr>
          <w:rFonts w:ascii="Arial" w:eastAsia="Times New Roman" w:hAnsi="Arial" w:cs="Arial"/>
          <w:spacing w:val="1"/>
          <w:kern w:val="1"/>
          <w:sz w:val="24"/>
          <w:szCs w:val="24"/>
          <w:lang w:val="es-ES" w:eastAsia="es-ES"/>
        </w:rPr>
        <w:t>a</w:t>
      </w:r>
      <w:r w:rsidRPr="007373F8">
        <w:rPr>
          <w:rFonts w:ascii="Arial" w:eastAsia="Times New Roman" w:hAnsi="Arial" w:cs="Arial"/>
          <w:spacing w:val="-1"/>
          <w:kern w:val="1"/>
          <w:sz w:val="24"/>
          <w:szCs w:val="24"/>
          <w:lang w:val="es-ES" w:eastAsia="es-ES"/>
        </w:rPr>
        <w:t>mb</w:t>
      </w:r>
      <w:r w:rsidRPr="007373F8">
        <w:rPr>
          <w:rFonts w:ascii="Arial" w:eastAsia="Times New Roman" w:hAnsi="Arial" w:cs="Arial"/>
          <w:kern w:val="1"/>
          <w:sz w:val="24"/>
          <w:szCs w:val="24"/>
          <w:lang w:val="es-ES" w:eastAsia="es-ES"/>
        </w:rPr>
        <w:t>ie</w:t>
      </w:r>
      <w:r w:rsidRPr="007373F8">
        <w:rPr>
          <w:rFonts w:ascii="Arial" w:eastAsia="Times New Roman" w:hAnsi="Arial" w:cs="Arial"/>
          <w:spacing w:val="1"/>
          <w:kern w:val="1"/>
          <w:sz w:val="24"/>
          <w:szCs w:val="24"/>
          <w:lang w:val="es-ES" w:eastAsia="es-ES"/>
        </w:rPr>
        <w:t>n</w:t>
      </w:r>
      <w:r w:rsidRPr="007373F8">
        <w:rPr>
          <w:rFonts w:ascii="Arial" w:eastAsia="Times New Roman" w:hAnsi="Arial" w:cs="Arial"/>
          <w:kern w:val="1"/>
          <w:sz w:val="24"/>
          <w:szCs w:val="24"/>
          <w:lang w:val="es-ES" w:eastAsia="es-ES"/>
        </w:rPr>
        <w:t>t</w:t>
      </w:r>
      <w:r w:rsidRPr="007373F8">
        <w:rPr>
          <w:rFonts w:ascii="Arial" w:eastAsia="Times New Roman" w:hAnsi="Arial" w:cs="Arial"/>
          <w:spacing w:val="1"/>
          <w:kern w:val="1"/>
          <w:sz w:val="24"/>
          <w:szCs w:val="24"/>
          <w:lang w:val="es-ES" w:eastAsia="es-ES"/>
        </w:rPr>
        <w:t>a</w:t>
      </w:r>
      <w:r w:rsidRPr="007373F8">
        <w:rPr>
          <w:rFonts w:ascii="Arial" w:eastAsia="Times New Roman" w:hAnsi="Arial" w:cs="Arial"/>
          <w:kern w:val="1"/>
          <w:sz w:val="24"/>
          <w:szCs w:val="24"/>
          <w:lang w:val="es-ES" w:eastAsia="es-ES"/>
        </w:rPr>
        <w:t>le</w:t>
      </w:r>
      <w:r w:rsidRPr="007373F8">
        <w:rPr>
          <w:rFonts w:ascii="Arial" w:eastAsia="Times New Roman" w:hAnsi="Arial" w:cs="Arial"/>
          <w:spacing w:val="3"/>
          <w:kern w:val="1"/>
          <w:sz w:val="24"/>
          <w:szCs w:val="24"/>
          <w:lang w:val="es-ES" w:eastAsia="es-ES"/>
        </w:rPr>
        <w:t>s</w:t>
      </w:r>
      <w:r w:rsidRPr="007373F8">
        <w:rPr>
          <w:rFonts w:ascii="Arial" w:eastAsia="Times New Roman" w:hAnsi="Arial" w:cs="Arial"/>
          <w:kern w:val="1"/>
          <w:sz w:val="24"/>
          <w:szCs w:val="24"/>
          <w:lang w:val="es-ES" w:eastAsia="es-ES"/>
        </w:rPr>
        <w:t>,</w:t>
      </w:r>
      <w:r w:rsidRPr="007373F8">
        <w:rPr>
          <w:rFonts w:ascii="Arial" w:eastAsia="Times New Roman" w:hAnsi="Arial" w:cs="Arial"/>
          <w:spacing w:val="1"/>
          <w:kern w:val="1"/>
          <w:sz w:val="24"/>
          <w:szCs w:val="24"/>
          <w:lang w:val="es-ES" w:eastAsia="es-ES"/>
        </w:rPr>
        <w:t xml:space="preserve"> e</w:t>
      </w:r>
      <w:r w:rsidRPr="007373F8">
        <w:rPr>
          <w:rFonts w:ascii="Arial" w:eastAsia="Times New Roman" w:hAnsi="Arial" w:cs="Arial"/>
          <w:spacing w:val="-2"/>
          <w:kern w:val="1"/>
          <w:sz w:val="24"/>
          <w:szCs w:val="24"/>
          <w:lang w:val="es-ES" w:eastAsia="es-ES"/>
        </w:rPr>
        <w:t>v</w:t>
      </w:r>
      <w:r w:rsidRPr="007373F8">
        <w:rPr>
          <w:rFonts w:ascii="Arial" w:eastAsia="Times New Roman" w:hAnsi="Arial" w:cs="Arial"/>
          <w:spacing w:val="1"/>
          <w:kern w:val="1"/>
          <w:sz w:val="24"/>
          <w:szCs w:val="24"/>
          <w:lang w:val="es-ES" w:eastAsia="es-ES"/>
        </w:rPr>
        <w:t>a</w:t>
      </w:r>
      <w:r w:rsidRPr="007373F8">
        <w:rPr>
          <w:rFonts w:ascii="Arial" w:eastAsia="Times New Roman" w:hAnsi="Arial" w:cs="Arial"/>
          <w:kern w:val="1"/>
          <w:sz w:val="24"/>
          <w:szCs w:val="24"/>
          <w:lang w:val="es-ES" w:eastAsia="es-ES"/>
        </w:rPr>
        <w:t>lu</w:t>
      </w:r>
      <w:r w:rsidRPr="007373F8">
        <w:rPr>
          <w:rFonts w:ascii="Arial" w:eastAsia="Times New Roman" w:hAnsi="Arial" w:cs="Arial"/>
          <w:spacing w:val="1"/>
          <w:kern w:val="1"/>
          <w:sz w:val="24"/>
          <w:szCs w:val="24"/>
          <w:lang w:val="es-ES" w:eastAsia="es-ES"/>
        </w:rPr>
        <w:t>a</w:t>
      </w:r>
      <w:r w:rsidRPr="007373F8">
        <w:rPr>
          <w:rFonts w:ascii="Arial" w:eastAsia="Times New Roman" w:hAnsi="Arial" w:cs="Arial"/>
          <w:spacing w:val="-1"/>
          <w:kern w:val="1"/>
          <w:sz w:val="24"/>
          <w:szCs w:val="24"/>
          <w:lang w:val="es-ES" w:eastAsia="es-ES"/>
        </w:rPr>
        <w:t>n</w:t>
      </w:r>
      <w:r w:rsidRPr="007373F8">
        <w:rPr>
          <w:rFonts w:ascii="Arial" w:eastAsia="Times New Roman" w:hAnsi="Arial" w:cs="Arial"/>
          <w:spacing w:val="1"/>
          <w:kern w:val="1"/>
          <w:sz w:val="24"/>
          <w:szCs w:val="24"/>
          <w:lang w:val="es-ES" w:eastAsia="es-ES"/>
        </w:rPr>
        <w:t>d</w:t>
      </w:r>
      <w:r w:rsidRPr="007373F8">
        <w:rPr>
          <w:rFonts w:ascii="Arial" w:eastAsia="Times New Roman" w:hAnsi="Arial" w:cs="Arial"/>
          <w:kern w:val="1"/>
          <w:sz w:val="24"/>
          <w:szCs w:val="24"/>
          <w:lang w:val="es-ES" w:eastAsia="es-ES"/>
        </w:rPr>
        <w:t>o</w:t>
      </w:r>
      <w:r w:rsidRPr="007373F8">
        <w:rPr>
          <w:rFonts w:ascii="Arial" w:eastAsia="Times New Roman" w:hAnsi="Arial" w:cs="Arial"/>
          <w:spacing w:val="1"/>
          <w:kern w:val="1"/>
          <w:sz w:val="24"/>
          <w:szCs w:val="24"/>
          <w:lang w:val="es-ES" w:eastAsia="es-ES"/>
        </w:rPr>
        <w:t xml:space="preserve"> </w:t>
      </w:r>
      <w:r w:rsidRPr="007373F8">
        <w:rPr>
          <w:rFonts w:ascii="Arial" w:eastAsia="Times New Roman" w:hAnsi="Arial" w:cs="Arial"/>
          <w:spacing w:val="-2"/>
          <w:kern w:val="1"/>
          <w:sz w:val="24"/>
          <w:szCs w:val="24"/>
          <w:lang w:val="es-ES" w:eastAsia="es-ES"/>
        </w:rPr>
        <w:t>l</w:t>
      </w:r>
      <w:r w:rsidRPr="007373F8">
        <w:rPr>
          <w:rFonts w:ascii="Arial" w:eastAsia="Times New Roman" w:hAnsi="Arial" w:cs="Arial"/>
          <w:kern w:val="1"/>
          <w:sz w:val="24"/>
          <w:szCs w:val="24"/>
          <w:lang w:val="es-ES" w:eastAsia="es-ES"/>
        </w:rPr>
        <w:t>a</w:t>
      </w:r>
      <w:r w:rsidRPr="007373F8">
        <w:rPr>
          <w:rFonts w:ascii="Arial" w:eastAsia="Times New Roman" w:hAnsi="Arial" w:cs="Arial"/>
          <w:spacing w:val="-1"/>
          <w:kern w:val="1"/>
          <w:sz w:val="24"/>
          <w:szCs w:val="24"/>
          <w:lang w:val="es-ES" w:eastAsia="es-ES"/>
        </w:rPr>
        <w:t xml:space="preserve"> g</w:t>
      </w:r>
      <w:r w:rsidRPr="007373F8">
        <w:rPr>
          <w:rFonts w:ascii="Arial" w:eastAsia="Times New Roman" w:hAnsi="Arial" w:cs="Arial"/>
          <w:spacing w:val="1"/>
          <w:kern w:val="1"/>
          <w:sz w:val="24"/>
          <w:szCs w:val="24"/>
          <w:lang w:val="es-ES" w:eastAsia="es-ES"/>
        </w:rPr>
        <w:t>e</w:t>
      </w:r>
      <w:r w:rsidRPr="007373F8">
        <w:rPr>
          <w:rFonts w:ascii="Arial" w:eastAsia="Times New Roman" w:hAnsi="Arial" w:cs="Arial"/>
          <w:kern w:val="1"/>
          <w:sz w:val="24"/>
          <w:szCs w:val="24"/>
          <w:lang w:val="es-ES" w:eastAsia="es-ES"/>
        </w:rPr>
        <w:t>sti</w:t>
      </w:r>
      <w:r w:rsidRPr="007373F8">
        <w:rPr>
          <w:rFonts w:ascii="Arial" w:eastAsia="Times New Roman" w:hAnsi="Arial" w:cs="Arial"/>
          <w:spacing w:val="1"/>
          <w:kern w:val="1"/>
          <w:sz w:val="24"/>
          <w:szCs w:val="24"/>
          <w:lang w:val="es-ES" w:eastAsia="es-ES"/>
        </w:rPr>
        <w:t>ó</w:t>
      </w:r>
      <w:r w:rsidRPr="007373F8">
        <w:rPr>
          <w:rFonts w:ascii="Arial" w:eastAsia="Times New Roman" w:hAnsi="Arial" w:cs="Arial"/>
          <w:kern w:val="1"/>
          <w:sz w:val="24"/>
          <w:szCs w:val="24"/>
          <w:lang w:val="es-ES" w:eastAsia="es-ES"/>
        </w:rPr>
        <w:t>n</w:t>
      </w:r>
      <w:r w:rsidRPr="007373F8">
        <w:rPr>
          <w:rFonts w:ascii="Arial" w:eastAsia="Times New Roman" w:hAnsi="Arial" w:cs="Arial"/>
          <w:spacing w:val="1"/>
          <w:kern w:val="1"/>
          <w:sz w:val="24"/>
          <w:szCs w:val="24"/>
          <w:lang w:val="es-ES" w:eastAsia="es-ES"/>
        </w:rPr>
        <w:t xml:space="preserve"> </w:t>
      </w:r>
      <w:r w:rsidRPr="007373F8">
        <w:rPr>
          <w:rFonts w:ascii="Arial" w:eastAsia="Times New Roman" w:hAnsi="Arial" w:cs="Arial"/>
          <w:kern w:val="1"/>
          <w:sz w:val="24"/>
          <w:szCs w:val="24"/>
          <w:lang w:val="es-ES" w:eastAsia="es-ES"/>
        </w:rPr>
        <w:t>y</w:t>
      </w:r>
      <w:r w:rsidRPr="007373F8">
        <w:rPr>
          <w:rFonts w:ascii="Arial" w:eastAsia="Times New Roman" w:hAnsi="Arial" w:cs="Arial"/>
          <w:spacing w:val="-2"/>
          <w:kern w:val="1"/>
          <w:sz w:val="24"/>
          <w:szCs w:val="24"/>
          <w:lang w:val="es-ES" w:eastAsia="es-ES"/>
        </w:rPr>
        <w:t xml:space="preserve"> </w:t>
      </w:r>
      <w:r w:rsidRPr="007373F8">
        <w:rPr>
          <w:rFonts w:ascii="Arial" w:eastAsia="Times New Roman" w:hAnsi="Arial" w:cs="Arial"/>
          <w:kern w:val="1"/>
          <w:sz w:val="24"/>
          <w:szCs w:val="24"/>
          <w:lang w:val="es-ES" w:eastAsia="es-ES"/>
        </w:rPr>
        <w:t>res</w:t>
      </w:r>
      <w:r w:rsidRPr="007373F8">
        <w:rPr>
          <w:rFonts w:ascii="Arial" w:eastAsia="Times New Roman" w:hAnsi="Arial" w:cs="Arial"/>
          <w:spacing w:val="1"/>
          <w:kern w:val="1"/>
          <w:sz w:val="24"/>
          <w:szCs w:val="24"/>
          <w:lang w:val="es-ES" w:eastAsia="es-ES"/>
        </w:rPr>
        <w:t>u</w:t>
      </w:r>
      <w:r w:rsidRPr="007373F8">
        <w:rPr>
          <w:rFonts w:ascii="Arial" w:eastAsia="Times New Roman" w:hAnsi="Arial" w:cs="Arial"/>
          <w:kern w:val="1"/>
          <w:sz w:val="24"/>
          <w:szCs w:val="24"/>
          <w:lang w:val="es-ES" w:eastAsia="es-ES"/>
        </w:rPr>
        <w:t>lt</w:t>
      </w:r>
      <w:r w:rsidRPr="007373F8">
        <w:rPr>
          <w:rFonts w:ascii="Arial" w:eastAsia="Times New Roman" w:hAnsi="Arial" w:cs="Arial"/>
          <w:spacing w:val="1"/>
          <w:kern w:val="1"/>
          <w:sz w:val="24"/>
          <w:szCs w:val="24"/>
          <w:lang w:val="es-ES" w:eastAsia="es-ES"/>
        </w:rPr>
        <w:t>a</w:t>
      </w:r>
      <w:r w:rsidRPr="007373F8">
        <w:rPr>
          <w:rFonts w:ascii="Arial" w:eastAsia="Times New Roman" w:hAnsi="Arial" w:cs="Arial"/>
          <w:spacing w:val="-1"/>
          <w:kern w:val="1"/>
          <w:sz w:val="24"/>
          <w:szCs w:val="24"/>
          <w:lang w:val="es-ES" w:eastAsia="es-ES"/>
        </w:rPr>
        <w:t>d</w:t>
      </w:r>
      <w:r w:rsidRPr="007373F8">
        <w:rPr>
          <w:rFonts w:ascii="Arial" w:eastAsia="Times New Roman" w:hAnsi="Arial" w:cs="Arial"/>
          <w:spacing w:val="1"/>
          <w:kern w:val="1"/>
          <w:sz w:val="24"/>
          <w:szCs w:val="24"/>
          <w:lang w:val="es-ES" w:eastAsia="es-ES"/>
        </w:rPr>
        <w:t>o</w:t>
      </w:r>
      <w:r w:rsidRPr="007373F8">
        <w:rPr>
          <w:rFonts w:ascii="Arial" w:eastAsia="Times New Roman" w:hAnsi="Arial" w:cs="Arial"/>
          <w:kern w:val="1"/>
          <w:sz w:val="24"/>
          <w:szCs w:val="24"/>
          <w:lang w:val="es-ES" w:eastAsia="es-ES"/>
        </w:rPr>
        <w:t>s.</w:t>
      </w:r>
    </w:p>
    <w:p w:rsidR="007373F8" w:rsidRPr="007373F8" w:rsidRDefault="007373F8" w:rsidP="007373F8">
      <w:pPr>
        <w:widowControl w:val="0"/>
        <w:suppressAutoHyphens/>
        <w:autoSpaceDE w:val="0"/>
        <w:autoSpaceDN w:val="0"/>
        <w:adjustRightInd w:val="0"/>
        <w:spacing w:after="0" w:line="240" w:lineRule="auto"/>
        <w:ind w:left="102" w:right="71"/>
        <w:jc w:val="both"/>
        <w:rPr>
          <w:rFonts w:ascii="Arial" w:eastAsia="Times New Roman" w:hAnsi="Arial" w:cs="Arial"/>
          <w:kern w:val="1"/>
          <w:sz w:val="24"/>
          <w:szCs w:val="24"/>
          <w:lang w:val="es-ES" w:eastAsia="es-ES"/>
        </w:rPr>
      </w:pPr>
    </w:p>
    <w:p w:rsidR="007373F8" w:rsidRPr="007373F8" w:rsidRDefault="007373F8" w:rsidP="007373F8">
      <w:pPr>
        <w:widowControl w:val="0"/>
        <w:suppressAutoHyphens/>
        <w:autoSpaceDE w:val="0"/>
        <w:autoSpaceDN w:val="0"/>
        <w:adjustRightInd w:val="0"/>
        <w:spacing w:after="0" w:line="240" w:lineRule="auto"/>
        <w:ind w:left="102" w:right="71"/>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El presente consolidado de informe de Gestión en el marco de la colaboración, acompañamiento y Rol de seguimiento de la Gerencia de Control Interno, en coordinación con cada uno de los dueños y responsables de Procesos de la Entidad.   </w:t>
      </w:r>
    </w:p>
    <w:p w:rsidR="007373F8" w:rsidRPr="007373F8" w:rsidRDefault="007373F8" w:rsidP="007373F8">
      <w:pPr>
        <w:widowControl w:val="0"/>
        <w:suppressAutoHyphens/>
        <w:autoSpaceDE w:val="0"/>
        <w:autoSpaceDN w:val="0"/>
        <w:adjustRightInd w:val="0"/>
        <w:spacing w:after="0" w:line="180" w:lineRule="exact"/>
        <w:jc w:val="both"/>
        <w:rPr>
          <w:rFonts w:ascii="Arial" w:eastAsia="Times New Roman" w:hAnsi="Arial" w:cs="Arial"/>
          <w:kern w:val="1"/>
          <w:sz w:val="24"/>
          <w:szCs w:val="24"/>
          <w:lang w:val="es-ES" w:eastAsia="es-ES"/>
        </w:rPr>
      </w:pPr>
    </w:p>
    <w:p w:rsidR="007373F8" w:rsidRPr="007373F8" w:rsidRDefault="007373F8" w:rsidP="007373F8">
      <w:pPr>
        <w:widowControl w:val="0"/>
        <w:suppressAutoHyphens/>
        <w:autoSpaceDE w:val="0"/>
        <w:autoSpaceDN w:val="0"/>
        <w:adjustRightInd w:val="0"/>
        <w:spacing w:after="0" w:line="200" w:lineRule="exact"/>
        <w:rPr>
          <w:rFonts w:ascii="Arial" w:eastAsia="Times New Roman" w:hAnsi="Arial" w:cs="Arial"/>
          <w:kern w:val="1"/>
          <w:sz w:val="24"/>
          <w:szCs w:val="24"/>
          <w:lang w:val="es-ES" w:eastAsia="es-ES"/>
        </w:rPr>
      </w:pPr>
    </w:p>
    <w:p w:rsidR="007373F8" w:rsidRPr="007373F8" w:rsidRDefault="007373F8" w:rsidP="007373F8">
      <w:pPr>
        <w:widowControl w:val="0"/>
        <w:suppressAutoHyphens/>
        <w:autoSpaceDE w:val="0"/>
        <w:autoSpaceDN w:val="0"/>
        <w:adjustRightInd w:val="0"/>
        <w:spacing w:after="0" w:line="200" w:lineRule="exact"/>
        <w:rPr>
          <w:rFonts w:ascii="Arial" w:eastAsia="Times New Roman" w:hAnsi="Arial" w:cs="Arial"/>
          <w:kern w:val="1"/>
          <w:sz w:val="24"/>
          <w:szCs w:val="24"/>
          <w:lang w:val="es-ES" w:eastAsia="es-ES"/>
        </w:rPr>
      </w:pPr>
    </w:p>
    <w:p w:rsidR="007373F8" w:rsidRPr="007373F8" w:rsidRDefault="007373F8" w:rsidP="007373F8">
      <w:pPr>
        <w:widowControl w:val="0"/>
        <w:suppressAutoHyphens/>
        <w:autoSpaceDE w:val="0"/>
        <w:autoSpaceDN w:val="0"/>
        <w:adjustRightInd w:val="0"/>
        <w:spacing w:after="0" w:line="200" w:lineRule="exact"/>
        <w:rPr>
          <w:rFonts w:ascii="Arial" w:eastAsia="Times New Roman" w:hAnsi="Arial" w:cs="Arial"/>
          <w:kern w:val="1"/>
          <w:sz w:val="24"/>
          <w:szCs w:val="24"/>
          <w:lang w:val="es-ES" w:eastAsia="es-ES"/>
        </w:rPr>
      </w:pPr>
    </w:p>
    <w:p w:rsidR="007373F8" w:rsidRPr="007373F8" w:rsidRDefault="007373F8" w:rsidP="007373F8">
      <w:pPr>
        <w:widowControl w:val="0"/>
        <w:suppressAutoHyphens/>
        <w:autoSpaceDE w:val="0"/>
        <w:autoSpaceDN w:val="0"/>
        <w:adjustRightInd w:val="0"/>
        <w:spacing w:after="0" w:line="200" w:lineRule="exact"/>
        <w:rPr>
          <w:rFonts w:ascii="Arial" w:eastAsia="Times New Roman" w:hAnsi="Arial" w:cs="Arial"/>
          <w:kern w:val="1"/>
          <w:sz w:val="24"/>
          <w:szCs w:val="24"/>
          <w:lang w:val="es-ES" w:eastAsia="es-ES"/>
        </w:rPr>
      </w:pPr>
    </w:p>
    <w:p w:rsidR="007373F8" w:rsidRPr="007373F8" w:rsidRDefault="007373F8" w:rsidP="007373F8">
      <w:pPr>
        <w:widowControl w:val="0"/>
        <w:suppressAutoHyphens/>
        <w:autoSpaceDE w:val="0"/>
        <w:autoSpaceDN w:val="0"/>
        <w:adjustRightInd w:val="0"/>
        <w:spacing w:after="0" w:line="200" w:lineRule="exact"/>
        <w:rPr>
          <w:rFonts w:ascii="Arial" w:eastAsia="Times New Roman" w:hAnsi="Arial" w:cs="Arial"/>
          <w:kern w:val="1"/>
          <w:sz w:val="24"/>
          <w:szCs w:val="24"/>
          <w:lang w:val="es-ES" w:eastAsia="es-ES"/>
        </w:rPr>
      </w:pPr>
    </w:p>
    <w:p w:rsidR="007373F8" w:rsidRPr="007373F8" w:rsidRDefault="007373F8" w:rsidP="007373F8">
      <w:pPr>
        <w:widowControl w:val="0"/>
        <w:suppressAutoHyphens/>
        <w:autoSpaceDE w:val="0"/>
        <w:autoSpaceDN w:val="0"/>
        <w:adjustRightInd w:val="0"/>
        <w:spacing w:after="0" w:line="200" w:lineRule="exact"/>
        <w:rPr>
          <w:rFonts w:ascii="Arial" w:eastAsia="Times New Roman" w:hAnsi="Arial" w:cs="Arial"/>
          <w:kern w:val="1"/>
          <w:sz w:val="24"/>
          <w:szCs w:val="24"/>
          <w:lang w:val="es-ES" w:eastAsia="es-ES"/>
        </w:rPr>
      </w:pPr>
    </w:p>
    <w:p w:rsidR="007373F8" w:rsidRPr="007373F8" w:rsidRDefault="007373F8" w:rsidP="007373F8">
      <w:pPr>
        <w:widowControl w:val="0"/>
        <w:suppressAutoHyphens/>
        <w:autoSpaceDE w:val="0"/>
        <w:autoSpaceDN w:val="0"/>
        <w:adjustRightInd w:val="0"/>
        <w:spacing w:after="0" w:line="200" w:lineRule="exact"/>
        <w:rPr>
          <w:rFonts w:ascii="Arial" w:eastAsia="Times New Roman" w:hAnsi="Arial" w:cs="Arial"/>
          <w:kern w:val="1"/>
          <w:sz w:val="24"/>
          <w:szCs w:val="24"/>
          <w:lang w:val="es-ES" w:eastAsia="es-ES"/>
        </w:rPr>
      </w:pPr>
    </w:p>
    <w:p w:rsidR="007373F8" w:rsidRPr="007373F8" w:rsidRDefault="007373F8" w:rsidP="007373F8">
      <w:pPr>
        <w:widowControl w:val="0"/>
        <w:suppressAutoHyphens/>
        <w:autoSpaceDE w:val="0"/>
        <w:autoSpaceDN w:val="0"/>
        <w:adjustRightInd w:val="0"/>
        <w:spacing w:after="0" w:line="200" w:lineRule="exact"/>
        <w:rPr>
          <w:rFonts w:ascii="Arial" w:eastAsia="Times New Roman" w:hAnsi="Arial" w:cs="Arial"/>
          <w:kern w:val="1"/>
          <w:sz w:val="24"/>
          <w:szCs w:val="24"/>
          <w:lang w:val="es-ES" w:eastAsia="es-ES"/>
        </w:rPr>
      </w:pPr>
    </w:p>
    <w:p w:rsidR="007373F8" w:rsidRPr="007373F8" w:rsidRDefault="007373F8" w:rsidP="007373F8">
      <w:pPr>
        <w:widowControl w:val="0"/>
        <w:suppressAutoHyphens/>
        <w:autoSpaceDE w:val="0"/>
        <w:autoSpaceDN w:val="0"/>
        <w:adjustRightInd w:val="0"/>
        <w:spacing w:after="0" w:line="200" w:lineRule="exact"/>
        <w:rPr>
          <w:rFonts w:ascii="Arial" w:eastAsia="Times New Roman" w:hAnsi="Arial" w:cs="Arial"/>
          <w:kern w:val="1"/>
          <w:sz w:val="24"/>
          <w:szCs w:val="24"/>
          <w:lang w:val="es-ES" w:eastAsia="es-ES"/>
        </w:rPr>
      </w:pPr>
    </w:p>
    <w:p w:rsidR="007373F8" w:rsidRPr="007373F8" w:rsidRDefault="007373F8" w:rsidP="007373F8">
      <w:pPr>
        <w:widowControl w:val="0"/>
        <w:suppressAutoHyphens/>
        <w:autoSpaceDE w:val="0"/>
        <w:autoSpaceDN w:val="0"/>
        <w:adjustRightInd w:val="0"/>
        <w:spacing w:after="0" w:line="200" w:lineRule="exact"/>
        <w:rPr>
          <w:rFonts w:ascii="Arial" w:eastAsia="Times New Roman" w:hAnsi="Arial" w:cs="Arial"/>
          <w:kern w:val="1"/>
          <w:sz w:val="24"/>
          <w:szCs w:val="24"/>
          <w:lang w:val="es-ES" w:eastAsia="es-ES"/>
        </w:rPr>
      </w:pPr>
    </w:p>
    <w:p w:rsidR="007373F8" w:rsidRPr="007373F8" w:rsidRDefault="007373F8" w:rsidP="007373F8">
      <w:pPr>
        <w:widowControl w:val="0"/>
        <w:suppressAutoHyphens/>
        <w:autoSpaceDE w:val="0"/>
        <w:autoSpaceDN w:val="0"/>
        <w:adjustRightInd w:val="0"/>
        <w:spacing w:after="0" w:line="200" w:lineRule="exact"/>
        <w:rPr>
          <w:rFonts w:ascii="Arial" w:eastAsia="Times New Roman" w:hAnsi="Arial" w:cs="Arial"/>
          <w:kern w:val="1"/>
          <w:sz w:val="24"/>
          <w:szCs w:val="24"/>
          <w:lang w:val="es-ES" w:eastAsia="es-ES"/>
        </w:rPr>
      </w:pPr>
    </w:p>
    <w:p w:rsidR="007373F8" w:rsidRPr="007373F8" w:rsidRDefault="007373F8" w:rsidP="007373F8">
      <w:pPr>
        <w:widowControl w:val="0"/>
        <w:suppressAutoHyphens/>
        <w:autoSpaceDE w:val="0"/>
        <w:autoSpaceDN w:val="0"/>
        <w:adjustRightInd w:val="0"/>
        <w:spacing w:after="0" w:line="200" w:lineRule="exact"/>
        <w:rPr>
          <w:rFonts w:ascii="Arial" w:eastAsia="Times New Roman" w:hAnsi="Arial" w:cs="Arial"/>
          <w:kern w:val="1"/>
          <w:sz w:val="24"/>
          <w:szCs w:val="24"/>
          <w:lang w:val="es-ES" w:eastAsia="es-ES"/>
        </w:rPr>
      </w:pPr>
    </w:p>
    <w:p w:rsidR="007373F8" w:rsidRPr="007373F8" w:rsidRDefault="007373F8" w:rsidP="007373F8">
      <w:pPr>
        <w:widowControl w:val="0"/>
        <w:suppressAutoHyphens/>
        <w:autoSpaceDE w:val="0"/>
        <w:autoSpaceDN w:val="0"/>
        <w:adjustRightInd w:val="0"/>
        <w:spacing w:after="0" w:line="200" w:lineRule="exact"/>
        <w:rPr>
          <w:rFonts w:ascii="Arial" w:eastAsia="Times New Roman" w:hAnsi="Arial" w:cs="Arial"/>
          <w:kern w:val="1"/>
          <w:sz w:val="24"/>
          <w:szCs w:val="24"/>
          <w:lang w:val="es-ES" w:eastAsia="es-ES"/>
        </w:rPr>
      </w:pPr>
    </w:p>
    <w:p w:rsidR="007373F8" w:rsidRPr="007373F8" w:rsidRDefault="007373F8" w:rsidP="007373F8">
      <w:pPr>
        <w:widowControl w:val="0"/>
        <w:suppressAutoHyphens/>
        <w:autoSpaceDE w:val="0"/>
        <w:autoSpaceDN w:val="0"/>
        <w:adjustRightInd w:val="0"/>
        <w:spacing w:after="0" w:line="200" w:lineRule="exact"/>
        <w:rPr>
          <w:rFonts w:ascii="Arial" w:eastAsia="Times New Roman" w:hAnsi="Arial" w:cs="Arial"/>
          <w:kern w:val="1"/>
          <w:sz w:val="24"/>
          <w:szCs w:val="24"/>
          <w:lang w:val="es-ES" w:eastAsia="es-ES"/>
        </w:rPr>
      </w:pPr>
    </w:p>
    <w:p w:rsidR="007373F8" w:rsidRPr="007373F8" w:rsidRDefault="007373F8" w:rsidP="007373F8">
      <w:pPr>
        <w:widowControl w:val="0"/>
        <w:suppressAutoHyphens/>
        <w:autoSpaceDE w:val="0"/>
        <w:autoSpaceDN w:val="0"/>
        <w:adjustRightInd w:val="0"/>
        <w:spacing w:after="0" w:line="200" w:lineRule="exact"/>
        <w:rPr>
          <w:rFonts w:ascii="Arial" w:eastAsia="Times New Roman" w:hAnsi="Arial" w:cs="Arial"/>
          <w:kern w:val="1"/>
          <w:sz w:val="24"/>
          <w:szCs w:val="24"/>
          <w:lang w:val="es-ES" w:eastAsia="es-ES"/>
        </w:rPr>
      </w:pPr>
    </w:p>
    <w:p w:rsidR="007373F8" w:rsidRPr="007373F8" w:rsidRDefault="007373F8" w:rsidP="007373F8">
      <w:pPr>
        <w:widowControl w:val="0"/>
        <w:suppressAutoHyphens/>
        <w:autoSpaceDE w:val="0"/>
        <w:autoSpaceDN w:val="0"/>
        <w:adjustRightInd w:val="0"/>
        <w:spacing w:after="0" w:line="200" w:lineRule="exact"/>
        <w:rPr>
          <w:rFonts w:ascii="Arial" w:eastAsia="Times New Roman" w:hAnsi="Arial" w:cs="Arial"/>
          <w:kern w:val="1"/>
          <w:sz w:val="24"/>
          <w:szCs w:val="24"/>
          <w:lang w:val="es-ES" w:eastAsia="es-ES"/>
        </w:rPr>
      </w:pPr>
    </w:p>
    <w:p w:rsidR="004735BF" w:rsidRPr="007373F8" w:rsidRDefault="004735BF" w:rsidP="004735BF">
      <w:pPr>
        <w:suppressAutoHyphens/>
        <w:spacing w:after="0" w:line="240" w:lineRule="auto"/>
        <w:jc w:val="center"/>
        <w:rPr>
          <w:rFonts w:ascii="Arial" w:eastAsia="Times New Roman" w:hAnsi="Arial" w:cs="Arial"/>
          <w:b/>
          <w:bCs/>
          <w:kern w:val="1"/>
          <w:sz w:val="24"/>
          <w:szCs w:val="24"/>
          <w:lang w:val="es-ES" w:eastAsia="es-ES"/>
        </w:rPr>
      </w:pPr>
      <w:r w:rsidRPr="00FC435F">
        <w:rPr>
          <w:rFonts w:ascii="Arial" w:eastAsia="Times New Roman" w:hAnsi="Arial" w:cs="Arial"/>
          <w:b/>
          <w:bCs/>
          <w:kern w:val="1"/>
          <w:sz w:val="24"/>
          <w:szCs w:val="24"/>
          <w:lang w:val="es-ES" w:eastAsia="es-ES"/>
        </w:rPr>
        <w:t>TABLA</w:t>
      </w:r>
      <w:r w:rsidRPr="007373F8">
        <w:rPr>
          <w:rFonts w:ascii="Arial" w:eastAsia="Times New Roman" w:hAnsi="Arial" w:cs="Arial"/>
          <w:b/>
          <w:bCs/>
          <w:kern w:val="1"/>
          <w:sz w:val="24"/>
          <w:szCs w:val="24"/>
          <w:lang w:val="es-ES" w:eastAsia="es-ES"/>
        </w:rPr>
        <w:t xml:space="preserve"> DE CONTENIDO</w:t>
      </w:r>
    </w:p>
    <w:p w:rsidR="004735BF" w:rsidRPr="00FB771C" w:rsidRDefault="004735BF" w:rsidP="004735BF">
      <w:pPr>
        <w:suppressAutoHyphens/>
        <w:spacing w:after="0" w:line="240" w:lineRule="auto"/>
        <w:jc w:val="center"/>
        <w:rPr>
          <w:rFonts w:ascii="Arial" w:eastAsia="Times New Roman" w:hAnsi="Arial" w:cs="Arial"/>
          <w:b/>
          <w:bCs/>
          <w:kern w:val="1"/>
          <w:sz w:val="24"/>
          <w:szCs w:val="24"/>
          <w:lang w:eastAsia="es-ES"/>
        </w:rPr>
      </w:pPr>
    </w:p>
    <w:p w:rsidR="004735BF" w:rsidRPr="007373F8" w:rsidRDefault="004735BF" w:rsidP="004735BF">
      <w:pPr>
        <w:suppressAutoHyphens/>
        <w:spacing w:after="0" w:line="240" w:lineRule="auto"/>
        <w:jc w:val="center"/>
        <w:rPr>
          <w:rFonts w:ascii="Arial" w:eastAsia="Times New Roman" w:hAnsi="Arial" w:cs="Arial"/>
          <w:b/>
          <w:bCs/>
          <w:kern w:val="1"/>
          <w:sz w:val="24"/>
          <w:szCs w:val="24"/>
          <w:lang w:val="es-ES" w:eastAsia="es-ES"/>
        </w:rPr>
      </w:pPr>
      <w:r w:rsidRPr="007373F8">
        <w:rPr>
          <w:rFonts w:ascii="Arial" w:eastAsia="Times New Roman" w:hAnsi="Arial" w:cs="Arial"/>
          <w:b/>
          <w:bCs/>
          <w:kern w:val="1"/>
          <w:sz w:val="24"/>
          <w:szCs w:val="24"/>
          <w:lang w:val="es-ES" w:eastAsia="es-ES"/>
        </w:rPr>
        <w:tab/>
      </w:r>
      <w:r w:rsidRPr="007373F8">
        <w:rPr>
          <w:rFonts w:ascii="Arial" w:eastAsia="Times New Roman" w:hAnsi="Arial" w:cs="Arial"/>
          <w:b/>
          <w:bCs/>
          <w:kern w:val="1"/>
          <w:sz w:val="24"/>
          <w:szCs w:val="24"/>
          <w:lang w:val="es-ES" w:eastAsia="es-ES"/>
        </w:rPr>
        <w:tab/>
      </w:r>
      <w:r w:rsidRPr="007373F8">
        <w:rPr>
          <w:rFonts w:ascii="Arial" w:eastAsia="Times New Roman" w:hAnsi="Arial" w:cs="Arial"/>
          <w:b/>
          <w:bCs/>
          <w:kern w:val="1"/>
          <w:sz w:val="24"/>
          <w:szCs w:val="24"/>
          <w:lang w:val="es-ES" w:eastAsia="es-ES"/>
        </w:rPr>
        <w:tab/>
      </w:r>
      <w:r w:rsidRPr="007373F8">
        <w:rPr>
          <w:rFonts w:ascii="Arial" w:eastAsia="Times New Roman" w:hAnsi="Arial" w:cs="Arial"/>
          <w:b/>
          <w:bCs/>
          <w:kern w:val="1"/>
          <w:sz w:val="24"/>
          <w:szCs w:val="24"/>
          <w:lang w:val="es-ES" w:eastAsia="es-ES"/>
        </w:rPr>
        <w:tab/>
      </w:r>
      <w:r w:rsidRPr="007373F8">
        <w:rPr>
          <w:rFonts w:ascii="Arial" w:eastAsia="Times New Roman" w:hAnsi="Arial" w:cs="Arial"/>
          <w:b/>
          <w:bCs/>
          <w:kern w:val="1"/>
          <w:sz w:val="24"/>
          <w:szCs w:val="24"/>
          <w:lang w:val="es-ES" w:eastAsia="es-ES"/>
        </w:rPr>
        <w:tab/>
      </w:r>
      <w:r w:rsidRPr="007373F8">
        <w:rPr>
          <w:rFonts w:ascii="Arial" w:eastAsia="Times New Roman" w:hAnsi="Arial" w:cs="Arial"/>
          <w:b/>
          <w:bCs/>
          <w:kern w:val="1"/>
          <w:sz w:val="24"/>
          <w:szCs w:val="24"/>
          <w:lang w:val="es-ES" w:eastAsia="es-ES"/>
        </w:rPr>
        <w:tab/>
      </w:r>
      <w:r w:rsidRPr="007373F8">
        <w:rPr>
          <w:rFonts w:ascii="Arial" w:eastAsia="Times New Roman" w:hAnsi="Arial" w:cs="Arial"/>
          <w:b/>
          <w:bCs/>
          <w:kern w:val="1"/>
          <w:sz w:val="24"/>
          <w:szCs w:val="24"/>
          <w:lang w:val="es-ES" w:eastAsia="es-ES"/>
        </w:rPr>
        <w:tab/>
      </w:r>
    </w:p>
    <w:p w:rsidR="004735BF" w:rsidRPr="007373F8" w:rsidRDefault="004735BF" w:rsidP="004735BF">
      <w:pPr>
        <w:suppressAutoHyphens/>
        <w:spacing w:after="0" w:line="240" w:lineRule="auto"/>
        <w:jc w:val="center"/>
        <w:rPr>
          <w:rFonts w:ascii="Arial" w:eastAsia="Times New Roman" w:hAnsi="Arial" w:cs="Arial"/>
          <w:b/>
          <w:bCs/>
          <w:kern w:val="1"/>
          <w:sz w:val="24"/>
          <w:szCs w:val="24"/>
          <w:lang w:val="es-ES" w:eastAsia="es-ES"/>
        </w:rPr>
      </w:pPr>
    </w:p>
    <w:p w:rsidR="004735BF" w:rsidRPr="007373F8" w:rsidRDefault="004735BF" w:rsidP="004735BF">
      <w:pPr>
        <w:suppressAutoHyphens/>
        <w:spacing w:after="0" w:line="240" w:lineRule="auto"/>
        <w:jc w:val="center"/>
        <w:rPr>
          <w:rFonts w:ascii="Arial" w:eastAsia="Times New Roman" w:hAnsi="Arial" w:cs="Arial"/>
          <w:b/>
          <w:bCs/>
          <w:kern w:val="1"/>
          <w:sz w:val="24"/>
          <w:szCs w:val="24"/>
          <w:lang w:val="es-ES" w:eastAsia="es-ES"/>
        </w:rPr>
      </w:pPr>
      <w:r w:rsidRPr="007373F8">
        <w:rPr>
          <w:rFonts w:ascii="Arial" w:eastAsia="Times New Roman" w:hAnsi="Arial" w:cs="Arial"/>
          <w:b/>
          <w:bCs/>
          <w:kern w:val="1"/>
          <w:sz w:val="24"/>
          <w:szCs w:val="24"/>
          <w:lang w:val="es-ES" w:eastAsia="es-ES"/>
        </w:rPr>
        <w:tab/>
      </w:r>
      <w:r w:rsidRPr="007373F8">
        <w:rPr>
          <w:rFonts w:ascii="Arial" w:eastAsia="Times New Roman" w:hAnsi="Arial" w:cs="Arial"/>
          <w:b/>
          <w:bCs/>
          <w:kern w:val="1"/>
          <w:sz w:val="24"/>
          <w:szCs w:val="24"/>
          <w:lang w:val="es-ES" w:eastAsia="es-ES"/>
        </w:rPr>
        <w:tab/>
      </w:r>
      <w:r w:rsidRPr="007373F8">
        <w:rPr>
          <w:rFonts w:ascii="Arial" w:eastAsia="Times New Roman" w:hAnsi="Arial" w:cs="Arial"/>
          <w:b/>
          <w:bCs/>
          <w:kern w:val="1"/>
          <w:sz w:val="24"/>
          <w:szCs w:val="24"/>
          <w:lang w:val="es-ES" w:eastAsia="es-ES"/>
        </w:rPr>
        <w:tab/>
      </w:r>
      <w:r w:rsidRPr="007373F8">
        <w:rPr>
          <w:rFonts w:ascii="Arial" w:eastAsia="Times New Roman" w:hAnsi="Arial" w:cs="Arial"/>
          <w:b/>
          <w:bCs/>
          <w:kern w:val="1"/>
          <w:sz w:val="24"/>
          <w:szCs w:val="24"/>
          <w:lang w:val="es-ES" w:eastAsia="es-ES"/>
        </w:rPr>
        <w:tab/>
      </w:r>
      <w:r w:rsidRPr="007373F8">
        <w:rPr>
          <w:rFonts w:ascii="Arial" w:eastAsia="Times New Roman" w:hAnsi="Arial" w:cs="Arial"/>
          <w:b/>
          <w:bCs/>
          <w:kern w:val="1"/>
          <w:sz w:val="24"/>
          <w:szCs w:val="24"/>
          <w:lang w:val="es-ES" w:eastAsia="es-ES"/>
        </w:rPr>
        <w:tab/>
      </w:r>
      <w:r w:rsidRPr="007373F8">
        <w:rPr>
          <w:rFonts w:ascii="Arial" w:eastAsia="Times New Roman" w:hAnsi="Arial" w:cs="Arial"/>
          <w:b/>
          <w:bCs/>
          <w:kern w:val="1"/>
          <w:sz w:val="24"/>
          <w:szCs w:val="24"/>
          <w:lang w:val="es-ES" w:eastAsia="es-ES"/>
        </w:rPr>
        <w:tab/>
      </w:r>
    </w:p>
    <w:p w:rsidR="004735BF" w:rsidRPr="007373F8" w:rsidRDefault="004735BF" w:rsidP="004735BF">
      <w:pPr>
        <w:suppressAutoHyphens/>
        <w:spacing w:after="0" w:line="240" w:lineRule="auto"/>
        <w:jc w:val="center"/>
        <w:rPr>
          <w:rFonts w:ascii="Arial" w:eastAsia="Times New Roman" w:hAnsi="Arial" w:cs="Arial"/>
          <w:b/>
          <w:bCs/>
          <w:kern w:val="1"/>
          <w:sz w:val="24"/>
          <w:szCs w:val="24"/>
          <w:lang w:val="es-ES" w:eastAsia="es-ES"/>
        </w:rPr>
      </w:pPr>
    </w:p>
    <w:p w:rsidR="004735BF" w:rsidRPr="007373F8" w:rsidRDefault="004735BF" w:rsidP="004735BF">
      <w:pPr>
        <w:suppressAutoHyphens/>
        <w:spacing w:after="0" w:line="240" w:lineRule="auto"/>
        <w:jc w:val="center"/>
        <w:rPr>
          <w:rFonts w:ascii="Arial" w:eastAsia="Times New Roman" w:hAnsi="Arial" w:cs="Arial"/>
          <w:b/>
          <w:bCs/>
          <w:kern w:val="1"/>
          <w:sz w:val="24"/>
          <w:szCs w:val="24"/>
          <w:lang w:val="es-ES" w:eastAsia="es-ES"/>
        </w:rPr>
      </w:pPr>
    </w:p>
    <w:p w:rsidR="004735BF" w:rsidRPr="007373F8" w:rsidRDefault="004735BF" w:rsidP="005037BB">
      <w:pPr>
        <w:suppressAutoHyphens/>
        <w:spacing w:after="0" w:line="240" w:lineRule="auto"/>
        <w:rPr>
          <w:rFonts w:ascii="Arial" w:eastAsia="Times New Roman" w:hAnsi="Arial" w:cs="Arial"/>
          <w:b/>
          <w:bCs/>
          <w:kern w:val="1"/>
          <w:sz w:val="24"/>
          <w:szCs w:val="24"/>
          <w:lang w:val="es-ES" w:eastAsia="es-ES"/>
        </w:rPr>
      </w:pPr>
    </w:p>
    <w:p w:rsidR="004735BF" w:rsidRPr="00122A5B" w:rsidRDefault="004735BF" w:rsidP="005037BB">
      <w:pPr>
        <w:suppressAutoHyphens/>
        <w:spacing w:after="0" w:line="240" w:lineRule="auto"/>
        <w:rPr>
          <w:rFonts w:ascii="Arial" w:eastAsia="Times New Roman" w:hAnsi="Arial" w:cs="Arial"/>
          <w:b/>
          <w:bCs/>
          <w:kern w:val="1"/>
          <w:sz w:val="24"/>
          <w:szCs w:val="24"/>
          <w:lang w:val="es-ES" w:eastAsia="es-ES"/>
        </w:rPr>
      </w:pPr>
      <w:r w:rsidRPr="007373F8">
        <w:rPr>
          <w:rFonts w:ascii="Arial" w:eastAsia="Times New Roman" w:hAnsi="Arial" w:cs="Arial"/>
          <w:b/>
          <w:bCs/>
          <w:kern w:val="1"/>
          <w:sz w:val="24"/>
          <w:szCs w:val="24"/>
          <w:lang w:val="es-ES" w:eastAsia="es-ES"/>
        </w:rPr>
        <w:tab/>
      </w:r>
      <w:r w:rsidRPr="007373F8">
        <w:rPr>
          <w:rFonts w:ascii="Arial" w:eastAsia="Times New Roman" w:hAnsi="Arial" w:cs="Arial"/>
          <w:b/>
          <w:bCs/>
          <w:kern w:val="1"/>
          <w:sz w:val="24"/>
          <w:szCs w:val="24"/>
          <w:lang w:val="es-ES" w:eastAsia="es-ES"/>
        </w:rPr>
        <w:tab/>
      </w:r>
      <w:r w:rsidRPr="007373F8">
        <w:rPr>
          <w:rFonts w:ascii="Arial" w:eastAsia="Times New Roman" w:hAnsi="Arial" w:cs="Arial"/>
          <w:b/>
          <w:bCs/>
          <w:kern w:val="1"/>
          <w:sz w:val="24"/>
          <w:szCs w:val="24"/>
          <w:lang w:val="es-ES" w:eastAsia="es-ES"/>
        </w:rPr>
        <w:tab/>
      </w:r>
      <w:r w:rsidRPr="007373F8">
        <w:rPr>
          <w:rFonts w:ascii="Arial" w:eastAsia="Times New Roman" w:hAnsi="Arial" w:cs="Arial"/>
          <w:b/>
          <w:bCs/>
          <w:kern w:val="1"/>
          <w:sz w:val="24"/>
          <w:szCs w:val="24"/>
          <w:lang w:val="es-ES" w:eastAsia="es-ES"/>
        </w:rPr>
        <w:tab/>
      </w:r>
      <w:r w:rsidRPr="007373F8">
        <w:rPr>
          <w:rFonts w:ascii="Arial" w:eastAsia="Times New Roman" w:hAnsi="Arial" w:cs="Arial"/>
          <w:b/>
          <w:bCs/>
          <w:kern w:val="1"/>
          <w:sz w:val="24"/>
          <w:szCs w:val="24"/>
          <w:lang w:val="es-ES" w:eastAsia="es-ES"/>
        </w:rPr>
        <w:tab/>
      </w:r>
      <w:r w:rsidRPr="007373F8">
        <w:rPr>
          <w:rFonts w:ascii="Arial" w:eastAsia="Times New Roman" w:hAnsi="Arial" w:cs="Arial"/>
          <w:b/>
          <w:bCs/>
          <w:kern w:val="1"/>
          <w:sz w:val="24"/>
          <w:szCs w:val="24"/>
          <w:lang w:val="es-ES" w:eastAsia="es-ES"/>
        </w:rPr>
        <w:tab/>
      </w:r>
      <w:r w:rsidRPr="007373F8">
        <w:rPr>
          <w:rFonts w:ascii="Arial" w:eastAsia="Times New Roman" w:hAnsi="Arial" w:cs="Arial"/>
          <w:b/>
          <w:bCs/>
          <w:kern w:val="1"/>
          <w:sz w:val="24"/>
          <w:szCs w:val="24"/>
          <w:lang w:val="es-ES" w:eastAsia="es-ES"/>
        </w:rPr>
        <w:tab/>
      </w:r>
      <w:r w:rsidRPr="007373F8">
        <w:rPr>
          <w:rFonts w:ascii="Arial" w:eastAsia="Times New Roman" w:hAnsi="Arial" w:cs="Arial"/>
          <w:b/>
          <w:bCs/>
          <w:kern w:val="1"/>
          <w:sz w:val="24"/>
          <w:szCs w:val="24"/>
          <w:lang w:val="es-ES" w:eastAsia="es-ES"/>
        </w:rPr>
        <w:tab/>
      </w:r>
      <w:r w:rsidRPr="007373F8">
        <w:rPr>
          <w:rFonts w:ascii="Arial" w:eastAsia="Times New Roman" w:hAnsi="Arial" w:cs="Arial"/>
          <w:b/>
          <w:bCs/>
          <w:kern w:val="1"/>
          <w:sz w:val="24"/>
          <w:szCs w:val="24"/>
          <w:lang w:val="es-ES" w:eastAsia="es-ES"/>
        </w:rPr>
        <w:tab/>
      </w:r>
      <w:r w:rsidRPr="007373F8">
        <w:rPr>
          <w:rFonts w:ascii="Arial" w:eastAsia="Times New Roman" w:hAnsi="Arial" w:cs="Arial"/>
          <w:b/>
          <w:bCs/>
          <w:kern w:val="1"/>
          <w:sz w:val="24"/>
          <w:szCs w:val="24"/>
          <w:lang w:val="es-ES" w:eastAsia="es-ES"/>
        </w:rPr>
        <w:tab/>
      </w:r>
      <w:r w:rsidRPr="007373F8">
        <w:rPr>
          <w:rFonts w:ascii="Arial" w:eastAsia="Times New Roman" w:hAnsi="Arial" w:cs="Arial"/>
          <w:b/>
          <w:bCs/>
          <w:kern w:val="1"/>
          <w:sz w:val="24"/>
          <w:szCs w:val="24"/>
          <w:lang w:val="es-ES" w:eastAsia="es-ES"/>
        </w:rPr>
        <w:tab/>
      </w:r>
      <w:r w:rsidRPr="007373F8">
        <w:rPr>
          <w:rFonts w:ascii="Arial" w:eastAsia="Times New Roman" w:hAnsi="Arial" w:cs="Arial"/>
          <w:b/>
          <w:bCs/>
          <w:kern w:val="1"/>
          <w:sz w:val="24"/>
          <w:szCs w:val="24"/>
          <w:lang w:val="es-ES" w:eastAsia="es-ES"/>
        </w:rPr>
        <w:tab/>
      </w:r>
      <w:r w:rsidRPr="007373F8">
        <w:rPr>
          <w:rFonts w:ascii="Arial" w:eastAsia="Times New Roman" w:hAnsi="Arial" w:cs="Arial"/>
          <w:b/>
          <w:bCs/>
          <w:kern w:val="1"/>
          <w:sz w:val="24"/>
          <w:szCs w:val="24"/>
          <w:lang w:val="es-ES" w:eastAsia="es-ES"/>
        </w:rPr>
        <w:tab/>
      </w:r>
      <w:r w:rsidRPr="007373F8">
        <w:rPr>
          <w:rFonts w:ascii="Arial" w:eastAsia="Times New Roman" w:hAnsi="Arial" w:cs="Arial"/>
          <w:b/>
          <w:bCs/>
          <w:kern w:val="1"/>
          <w:sz w:val="24"/>
          <w:szCs w:val="24"/>
          <w:lang w:val="es-ES" w:eastAsia="es-ES"/>
        </w:rPr>
        <w:tab/>
      </w:r>
      <w:r w:rsidRPr="00122A5B">
        <w:rPr>
          <w:rFonts w:ascii="Arial" w:eastAsia="Times New Roman" w:hAnsi="Arial" w:cs="Arial"/>
          <w:b/>
          <w:bCs/>
          <w:kern w:val="1"/>
          <w:sz w:val="24"/>
          <w:szCs w:val="24"/>
          <w:lang w:val="es-ES" w:eastAsia="es-ES"/>
        </w:rPr>
        <w:t>Págs.</w:t>
      </w:r>
    </w:p>
    <w:p w:rsidR="004735BF" w:rsidRPr="00122A5B" w:rsidRDefault="004735BF" w:rsidP="005037BB">
      <w:pPr>
        <w:suppressAutoHyphens/>
        <w:spacing w:after="0" w:line="240" w:lineRule="auto"/>
        <w:rPr>
          <w:rFonts w:ascii="Arial" w:eastAsia="Times New Roman" w:hAnsi="Arial" w:cs="Arial"/>
          <w:b/>
          <w:bCs/>
          <w:kern w:val="1"/>
          <w:sz w:val="24"/>
          <w:szCs w:val="24"/>
          <w:lang w:val="es-ES" w:eastAsia="es-ES"/>
        </w:rPr>
      </w:pPr>
    </w:p>
    <w:p w:rsidR="004735BF" w:rsidRPr="00122A5B" w:rsidRDefault="004735BF" w:rsidP="005037BB">
      <w:pPr>
        <w:suppressAutoHyphens/>
        <w:spacing w:after="0" w:line="240" w:lineRule="auto"/>
        <w:rPr>
          <w:rFonts w:ascii="Arial" w:eastAsia="Times New Roman" w:hAnsi="Arial" w:cs="Arial"/>
          <w:b/>
          <w:bCs/>
          <w:kern w:val="1"/>
          <w:sz w:val="24"/>
          <w:szCs w:val="24"/>
          <w:lang w:val="es-ES" w:eastAsia="es-ES"/>
        </w:rPr>
      </w:pPr>
    </w:p>
    <w:p w:rsidR="004735BF" w:rsidRPr="00122A5B" w:rsidRDefault="004735BF" w:rsidP="005037BB">
      <w:pPr>
        <w:suppressAutoHyphens/>
        <w:spacing w:after="0" w:line="240" w:lineRule="auto"/>
        <w:rPr>
          <w:rFonts w:ascii="Arial" w:eastAsia="Times New Roman" w:hAnsi="Arial" w:cs="Arial"/>
          <w:b/>
          <w:bCs/>
          <w:kern w:val="1"/>
          <w:sz w:val="24"/>
          <w:szCs w:val="24"/>
          <w:lang w:val="es-ES" w:eastAsia="es-ES"/>
        </w:rPr>
      </w:pPr>
    </w:p>
    <w:p w:rsidR="004735BF" w:rsidRPr="00122A5B" w:rsidRDefault="004735BF" w:rsidP="005037BB">
      <w:pPr>
        <w:pStyle w:val="Prrafodelista"/>
        <w:numPr>
          <w:ilvl w:val="0"/>
          <w:numId w:val="32"/>
        </w:numPr>
        <w:rPr>
          <w:rFonts w:ascii="Arial" w:hAnsi="Arial" w:cs="Arial"/>
          <w:b/>
          <w:lang w:eastAsia="es-CO"/>
        </w:rPr>
      </w:pPr>
      <w:r w:rsidRPr="00122A5B">
        <w:rPr>
          <w:rFonts w:ascii="Arial" w:hAnsi="Arial" w:cs="Arial"/>
          <w:b/>
          <w:lang w:eastAsia="es-CO"/>
        </w:rPr>
        <w:t>EVALUACIÓN A LA GESTION POR DEPENDENCIAS</w:t>
      </w:r>
      <w:r w:rsidR="00122A5B" w:rsidRPr="00122A5B">
        <w:rPr>
          <w:rFonts w:ascii="Arial" w:hAnsi="Arial" w:cs="Arial"/>
          <w:b/>
          <w:lang w:eastAsia="es-CO"/>
        </w:rPr>
        <w:t xml:space="preserve"> </w:t>
      </w:r>
      <w:r w:rsidRPr="00122A5B">
        <w:rPr>
          <w:rFonts w:ascii="Arial" w:hAnsi="Arial" w:cs="Arial"/>
          <w:b/>
          <w:lang w:eastAsia="es-CO"/>
        </w:rPr>
        <w:t>VIGENCIA 2017 30 DE ENERO DE 2018 ……………………………………………</w:t>
      </w:r>
      <w:r w:rsidR="005037BB" w:rsidRPr="00122A5B">
        <w:rPr>
          <w:rFonts w:ascii="Arial" w:hAnsi="Arial" w:cs="Arial"/>
          <w:b/>
          <w:lang w:eastAsia="es-CO"/>
        </w:rPr>
        <w:t>……</w:t>
      </w:r>
      <w:r w:rsidRPr="00122A5B">
        <w:rPr>
          <w:rFonts w:ascii="Arial" w:hAnsi="Arial" w:cs="Arial"/>
          <w:b/>
          <w:lang w:eastAsia="es-CO"/>
        </w:rPr>
        <w:t>5</w:t>
      </w:r>
    </w:p>
    <w:p w:rsidR="005037BB" w:rsidRPr="00122A5B" w:rsidRDefault="005037BB" w:rsidP="005037BB">
      <w:pPr>
        <w:pStyle w:val="Prrafodelista"/>
        <w:numPr>
          <w:ilvl w:val="0"/>
          <w:numId w:val="32"/>
        </w:numPr>
        <w:rPr>
          <w:rFonts w:ascii="Arial" w:hAnsi="Arial" w:cs="Arial"/>
          <w:b/>
          <w:lang w:eastAsia="es-CO"/>
        </w:rPr>
      </w:pPr>
      <w:r w:rsidRPr="00122A5B">
        <w:rPr>
          <w:rFonts w:ascii="Arial" w:hAnsi="Arial" w:cs="Arial"/>
          <w:b/>
          <w:lang w:eastAsia="es-CO"/>
        </w:rPr>
        <w:t>ALCANCE…………………………………………………………………6</w:t>
      </w:r>
    </w:p>
    <w:p w:rsidR="005037BB" w:rsidRPr="00122A5B" w:rsidRDefault="005037BB" w:rsidP="005037BB">
      <w:pPr>
        <w:pStyle w:val="Prrafodelista"/>
        <w:numPr>
          <w:ilvl w:val="0"/>
          <w:numId w:val="32"/>
        </w:numPr>
        <w:rPr>
          <w:rFonts w:ascii="Arial" w:hAnsi="Arial" w:cs="Arial"/>
          <w:b/>
          <w:lang w:eastAsia="es-CO"/>
        </w:rPr>
      </w:pPr>
      <w:r w:rsidRPr="00122A5B">
        <w:rPr>
          <w:rFonts w:ascii="Arial" w:hAnsi="Arial" w:cs="Arial"/>
          <w:b/>
          <w:lang w:eastAsia="es-CO"/>
        </w:rPr>
        <w:t>MARCO LEGAL …………………………………………………………7</w:t>
      </w:r>
    </w:p>
    <w:p w:rsidR="005037BB" w:rsidRPr="00122A5B" w:rsidRDefault="005037BB" w:rsidP="005037BB">
      <w:pPr>
        <w:pStyle w:val="Prrafodelista"/>
        <w:numPr>
          <w:ilvl w:val="0"/>
          <w:numId w:val="32"/>
        </w:numPr>
        <w:rPr>
          <w:rFonts w:ascii="Arial" w:hAnsi="Arial" w:cs="Arial"/>
          <w:b/>
          <w:lang w:eastAsia="es-CO"/>
        </w:rPr>
      </w:pPr>
      <w:r w:rsidRPr="00122A5B">
        <w:rPr>
          <w:rFonts w:ascii="Arial" w:hAnsi="Arial" w:cs="Arial"/>
          <w:b/>
          <w:lang w:eastAsia="es-CO"/>
        </w:rPr>
        <w:t>METODOLOGIA ………………………………………………</w:t>
      </w:r>
      <w:r w:rsidR="00440AF1" w:rsidRPr="00122A5B">
        <w:rPr>
          <w:rFonts w:ascii="Arial" w:hAnsi="Arial" w:cs="Arial"/>
          <w:b/>
          <w:lang w:eastAsia="es-CO"/>
        </w:rPr>
        <w:t>…..……</w:t>
      </w:r>
      <w:r w:rsidRPr="00122A5B">
        <w:rPr>
          <w:rFonts w:ascii="Arial" w:hAnsi="Arial" w:cs="Arial"/>
          <w:b/>
          <w:lang w:eastAsia="es-CO"/>
        </w:rPr>
        <w:t>.8</w:t>
      </w:r>
    </w:p>
    <w:p w:rsidR="005037BB" w:rsidRPr="00122A5B" w:rsidRDefault="005037BB" w:rsidP="005037BB">
      <w:pPr>
        <w:pStyle w:val="Prrafodelista"/>
        <w:numPr>
          <w:ilvl w:val="0"/>
          <w:numId w:val="32"/>
        </w:numPr>
        <w:rPr>
          <w:rFonts w:ascii="Arial" w:hAnsi="Arial" w:cs="Arial"/>
          <w:b/>
          <w:lang w:eastAsia="es-CO"/>
        </w:rPr>
      </w:pPr>
      <w:r w:rsidRPr="00122A5B">
        <w:rPr>
          <w:rFonts w:ascii="Arial" w:hAnsi="Arial" w:cs="Arial"/>
          <w:b/>
          <w:lang w:eastAsia="es-CO"/>
        </w:rPr>
        <w:t>RESULTADOS DE LA EVALUACION/INFORMES DE GESTION</w:t>
      </w:r>
      <w:r w:rsidR="006572DA" w:rsidRPr="00122A5B">
        <w:rPr>
          <w:rFonts w:ascii="Arial" w:hAnsi="Arial" w:cs="Arial"/>
          <w:b/>
          <w:lang w:eastAsia="es-CO"/>
        </w:rPr>
        <w:t>.</w:t>
      </w:r>
      <w:r w:rsidR="00A65C77">
        <w:rPr>
          <w:rFonts w:ascii="Arial" w:hAnsi="Arial" w:cs="Arial"/>
          <w:b/>
          <w:lang w:eastAsia="es-CO"/>
        </w:rPr>
        <w:t xml:space="preserve">  </w:t>
      </w:r>
      <w:r w:rsidRPr="00122A5B">
        <w:rPr>
          <w:rFonts w:ascii="Arial" w:hAnsi="Arial" w:cs="Arial"/>
          <w:b/>
          <w:lang w:eastAsia="es-CO"/>
        </w:rPr>
        <w:t xml:space="preserve">9   </w:t>
      </w:r>
    </w:p>
    <w:p w:rsidR="004735BF" w:rsidRPr="00122A5B" w:rsidRDefault="004735BF" w:rsidP="005037BB">
      <w:pPr>
        <w:numPr>
          <w:ilvl w:val="0"/>
          <w:numId w:val="32"/>
        </w:numPr>
        <w:suppressAutoHyphens/>
        <w:spacing w:after="0" w:line="240" w:lineRule="auto"/>
        <w:rPr>
          <w:rFonts w:ascii="Arial" w:eastAsia="Times New Roman" w:hAnsi="Arial" w:cs="Arial"/>
          <w:b/>
          <w:bCs/>
          <w:kern w:val="1"/>
          <w:sz w:val="24"/>
          <w:szCs w:val="24"/>
          <w:lang w:val="es-ES" w:eastAsia="es-ES"/>
        </w:rPr>
      </w:pPr>
      <w:r w:rsidRPr="00A65C77">
        <w:rPr>
          <w:rFonts w:ascii="Arial" w:eastAsia="Times New Roman" w:hAnsi="Arial" w:cs="Arial"/>
          <w:b/>
          <w:bCs/>
          <w:kern w:val="1"/>
          <w:sz w:val="24"/>
          <w:szCs w:val="24"/>
          <w:lang w:val="es-ES" w:eastAsia="es-ES"/>
        </w:rPr>
        <w:t xml:space="preserve">INFORME GESTION DE PLANEACION…………………….   </w:t>
      </w:r>
      <w:r w:rsidRPr="00122A5B">
        <w:rPr>
          <w:rFonts w:ascii="Arial" w:eastAsia="Times New Roman" w:hAnsi="Arial" w:cs="Arial"/>
          <w:b/>
          <w:bCs/>
          <w:kern w:val="1"/>
          <w:sz w:val="24"/>
          <w:szCs w:val="24"/>
          <w:lang w:val="es-ES" w:eastAsia="es-ES"/>
        </w:rPr>
        <w:tab/>
        <w:t xml:space="preserve"> </w:t>
      </w:r>
      <w:r w:rsidR="00A65C77">
        <w:rPr>
          <w:rFonts w:ascii="Arial" w:eastAsia="Times New Roman" w:hAnsi="Arial" w:cs="Arial"/>
          <w:b/>
          <w:bCs/>
          <w:kern w:val="1"/>
          <w:sz w:val="24"/>
          <w:szCs w:val="24"/>
          <w:lang w:val="es-ES" w:eastAsia="es-ES"/>
        </w:rPr>
        <w:t>10</w:t>
      </w:r>
    </w:p>
    <w:p w:rsidR="004735BF" w:rsidRPr="00122A5B" w:rsidRDefault="004735BF" w:rsidP="005037BB">
      <w:pPr>
        <w:numPr>
          <w:ilvl w:val="0"/>
          <w:numId w:val="32"/>
        </w:numPr>
        <w:suppressAutoHyphens/>
        <w:spacing w:after="0" w:line="240" w:lineRule="auto"/>
        <w:rPr>
          <w:rFonts w:ascii="Arial" w:eastAsia="Times New Roman" w:hAnsi="Arial" w:cs="Arial"/>
          <w:b/>
          <w:bCs/>
          <w:kern w:val="1"/>
          <w:sz w:val="24"/>
          <w:szCs w:val="24"/>
          <w:lang w:val="es-ES" w:eastAsia="es-ES"/>
        </w:rPr>
      </w:pPr>
      <w:r w:rsidRPr="00122A5B">
        <w:rPr>
          <w:rFonts w:ascii="Arial" w:eastAsia="Times New Roman" w:hAnsi="Arial" w:cs="Arial"/>
          <w:b/>
          <w:bCs/>
          <w:kern w:val="1"/>
          <w:sz w:val="24"/>
          <w:szCs w:val="24"/>
          <w:lang w:val="es-ES" w:eastAsia="es-ES"/>
        </w:rPr>
        <w:t xml:space="preserve">INFORME PROCESO AUDITOR …………………………         </w:t>
      </w:r>
      <w:r w:rsidRPr="00122A5B">
        <w:rPr>
          <w:rFonts w:ascii="Arial" w:eastAsia="Times New Roman" w:hAnsi="Arial" w:cs="Arial"/>
          <w:b/>
          <w:bCs/>
          <w:kern w:val="1"/>
          <w:sz w:val="24"/>
          <w:szCs w:val="24"/>
          <w:lang w:val="es-ES" w:eastAsia="es-ES"/>
        </w:rPr>
        <w:tab/>
        <w:t xml:space="preserve"> </w:t>
      </w:r>
      <w:r w:rsidR="00A65C77">
        <w:rPr>
          <w:rFonts w:ascii="Arial" w:eastAsia="Times New Roman" w:hAnsi="Arial" w:cs="Arial"/>
          <w:b/>
          <w:bCs/>
          <w:kern w:val="1"/>
          <w:sz w:val="24"/>
          <w:szCs w:val="24"/>
          <w:lang w:val="es-ES" w:eastAsia="es-ES"/>
        </w:rPr>
        <w:t>13</w:t>
      </w:r>
      <w:r w:rsidRPr="00122A5B">
        <w:rPr>
          <w:rFonts w:ascii="Arial" w:eastAsia="Times New Roman" w:hAnsi="Arial" w:cs="Arial"/>
          <w:b/>
          <w:bCs/>
          <w:kern w:val="1"/>
          <w:sz w:val="24"/>
          <w:szCs w:val="24"/>
          <w:lang w:val="es-ES" w:eastAsia="es-ES"/>
        </w:rPr>
        <w:tab/>
      </w:r>
    </w:p>
    <w:p w:rsidR="004735BF" w:rsidRPr="00122A5B" w:rsidRDefault="004735BF" w:rsidP="005037BB">
      <w:pPr>
        <w:numPr>
          <w:ilvl w:val="0"/>
          <w:numId w:val="32"/>
        </w:numPr>
        <w:suppressAutoHyphens/>
        <w:spacing w:after="0" w:line="240" w:lineRule="auto"/>
        <w:rPr>
          <w:rFonts w:ascii="Arial" w:eastAsia="Times New Roman" w:hAnsi="Arial" w:cs="Arial"/>
          <w:b/>
          <w:bCs/>
          <w:kern w:val="1"/>
          <w:sz w:val="24"/>
          <w:szCs w:val="24"/>
          <w:lang w:val="es-ES" w:eastAsia="es-ES"/>
        </w:rPr>
      </w:pPr>
      <w:r w:rsidRPr="00122A5B">
        <w:rPr>
          <w:rFonts w:ascii="Arial" w:eastAsia="Times New Roman" w:hAnsi="Arial" w:cs="Arial"/>
          <w:b/>
          <w:bCs/>
          <w:kern w:val="1"/>
          <w:sz w:val="24"/>
          <w:szCs w:val="24"/>
          <w:lang w:val="es-ES" w:eastAsia="es-ES"/>
        </w:rPr>
        <w:t>INFORME RESPONSABILIDAD FISCAL………………</w:t>
      </w:r>
      <w:r w:rsidRPr="00122A5B">
        <w:rPr>
          <w:rFonts w:ascii="Arial" w:eastAsia="Times New Roman" w:hAnsi="Arial" w:cs="Arial"/>
          <w:b/>
          <w:bCs/>
          <w:kern w:val="1"/>
          <w:sz w:val="24"/>
          <w:szCs w:val="24"/>
          <w:lang w:val="es-ES" w:eastAsia="es-ES"/>
        </w:rPr>
        <w:tab/>
        <w:t xml:space="preserve">   </w:t>
      </w:r>
      <w:r w:rsidRPr="00122A5B">
        <w:rPr>
          <w:rFonts w:ascii="Arial" w:eastAsia="Times New Roman" w:hAnsi="Arial" w:cs="Arial"/>
          <w:b/>
          <w:bCs/>
          <w:kern w:val="1"/>
          <w:sz w:val="24"/>
          <w:szCs w:val="24"/>
          <w:lang w:val="es-ES" w:eastAsia="es-ES"/>
        </w:rPr>
        <w:tab/>
      </w:r>
      <w:r w:rsidR="00A65C77">
        <w:rPr>
          <w:rFonts w:ascii="Arial" w:eastAsia="Times New Roman" w:hAnsi="Arial" w:cs="Arial"/>
          <w:b/>
          <w:bCs/>
          <w:kern w:val="1"/>
          <w:sz w:val="24"/>
          <w:szCs w:val="24"/>
          <w:lang w:val="es-ES" w:eastAsia="es-ES"/>
        </w:rPr>
        <w:t>42</w:t>
      </w:r>
    </w:p>
    <w:p w:rsidR="004735BF" w:rsidRPr="00122A5B" w:rsidRDefault="004735BF" w:rsidP="005037BB">
      <w:pPr>
        <w:numPr>
          <w:ilvl w:val="0"/>
          <w:numId w:val="32"/>
        </w:numPr>
        <w:suppressAutoHyphens/>
        <w:spacing w:after="0" w:line="240" w:lineRule="auto"/>
        <w:rPr>
          <w:rFonts w:ascii="Arial" w:eastAsia="Times New Roman" w:hAnsi="Arial" w:cs="Arial"/>
          <w:b/>
          <w:bCs/>
          <w:kern w:val="1"/>
          <w:sz w:val="24"/>
          <w:szCs w:val="24"/>
          <w:lang w:val="es-ES" w:eastAsia="es-ES"/>
        </w:rPr>
      </w:pPr>
      <w:r w:rsidRPr="00122A5B">
        <w:rPr>
          <w:rFonts w:ascii="Arial" w:eastAsia="Times New Roman" w:hAnsi="Arial" w:cs="Arial"/>
          <w:b/>
          <w:bCs/>
          <w:kern w:val="1"/>
          <w:sz w:val="24"/>
          <w:szCs w:val="24"/>
          <w:lang w:val="es-ES" w:eastAsia="es-ES"/>
        </w:rPr>
        <w:t>INFORME SUBSECRETARIA DESPACHO JURIDICA</w:t>
      </w:r>
      <w:r w:rsidRPr="00122A5B">
        <w:rPr>
          <w:rFonts w:ascii="Arial" w:eastAsia="Times New Roman" w:hAnsi="Arial" w:cs="Arial"/>
          <w:b/>
          <w:bCs/>
          <w:kern w:val="1"/>
          <w:sz w:val="24"/>
          <w:szCs w:val="24"/>
          <w:lang w:val="es-ES" w:eastAsia="es-ES"/>
        </w:rPr>
        <w:tab/>
        <w:t xml:space="preserve">    </w:t>
      </w:r>
      <w:r w:rsidRPr="00122A5B">
        <w:rPr>
          <w:rFonts w:ascii="Arial" w:eastAsia="Times New Roman" w:hAnsi="Arial" w:cs="Arial"/>
          <w:b/>
          <w:bCs/>
          <w:kern w:val="1"/>
          <w:sz w:val="24"/>
          <w:szCs w:val="24"/>
          <w:lang w:val="es-ES" w:eastAsia="es-ES"/>
        </w:rPr>
        <w:tab/>
      </w:r>
      <w:r w:rsidR="00A65C77">
        <w:rPr>
          <w:rFonts w:ascii="Arial" w:eastAsia="Times New Roman" w:hAnsi="Arial" w:cs="Arial"/>
          <w:b/>
          <w:bCs/>
          <w:kern w:val="1"/>
          <w:sz w:val="24"/>
          <w:szCs w:val="24"/>
          <w:lang w:val="es-ES" w:eastAsia="es-ES"/>
        </w:rPr>
        <w:t>48</w:t>
      </w:r>
    </w:p>
    <w:p w:rsidR="004735BF" w:rsidRPr="00122A5B" w:rsidRDefault="004735BF" w:rsidP="005037BB">
      <w:pPr>
        <w:numPr>
          <w:ilvl w:val="0"/>
          <w:numId w:val="32"/>
        </w:numPr>
        <w:suppressAutoHyphens/>
        <w:spacing w:after="0" w:line="240" w:lineRule="auto"/>
        <w:rPr>
          <w:rFonts w:ascii="Arial" w:eastAsia="Times New Roman" w:hAnsi="Arial" w:cs="Arial"/>
          <w:b/>
          <w:bCs/>
          <w:kern w:val="1"/>
          <w:sz w:val="24"/>
          <w:szCs w:val="24"/>
          <w:lang w:val="es-ES" w:eastAsia="es-ES"/>
        </w:rPr>
      </w:pPr>
      <w:r w:rsidRPr="00122A5B">
        <w:rPr>
          <w:rFonts w:ascii="Arial" w:eastAsia="Times New Roman" w:hAnsi="Arial" w:cs="Arial"/>
          <w:b/>
          <w:bCs/>
          <w:kern w:val="1"/>
          <w:sz w:val="24"/>
          <w:szCs w:val="24"/>
          <w:lang w:val="es-ES" w:eastAsia="es-ES"/>
        </w:rPr>
        <w:t xml:space="preserve">INFORME SUBSECRETARIA DESPACHO FINANCIERA </w:t>
      </w:r>
      <w:r w:rsidRPr="00122A5B">
        <w:rPr>
          <w:rFonts w:ascii="Arial" w:eastAsia="Times New Roman" w:hAnsi="Arial" w:cs="Arial"/>
          <w:b/>
          <w:bCs/>
          <w:kern w:val="1"/>
          <w:sz w:val="24"/>
          <w:szCs w:val="24"/>
          <w:lang w:val="es-ES" w:eastAsia="es-ES"/>
        </w:rPr>
        <w:tab/>
        <w:t xml:space="preserve">    </w:t>
      </w:r>
      <w:r w:rsidRPr="00122A5B">
        <w:rPr>
          <w:rFonts w:ascii="Arial" w:eastAsia="Times New Roman" w:hAnsi="Arial" w:cs="Arial"/>
          <w:b/>
          <w:bCs/>
          <w:kern w:val="1"/>
          <w:sz w:val="24"/>
          <w:szCs w:val="24"/>
          <w:lang w:val="es-ES" w:eastAsia="es-ES"/>
        </w:rPr>
        <w:tab/>
      </w:r>
      <w:r w:rsidR="00A65C77">
        <w:rPr>
          <w:rFonts w:ascii="Arial" w:eastAsia="Times New Roman" w:hAnsi="Arial" w:cs="Arial"/>
          <w:b/>
          <w:bCs/>
          <w:kern w:val="1"/>
          <w:sz w:val="24"/>
          <w:szCs w:val="24"/>
          <w:lang w:val="es-ES" w:eastAsia="es-ES"/>
        </w:rPr>
        <w:t>65</w:t>
      </w:r>
    </w:p>
    <w:p w:rsidR="004735BF" w:rsidRPr="00122A5B" w:rsidRDefault="004735BF" w:rsidP="005037BB">
      <w:pPr>
        <w:numPr>
          <w:ilvl w:val="0"/>
          <w:numId w:val="32"/>
        </w:numPr>
        <w:suppressAutoHyphens/>
        <w:spacing w:after="0" w:line="240" w:lineRule="auto"/>
        <w:rPr>
          <w:rFonts w:ascii="Arial" w:eastAsia="Times New Roman" w:hAnsi="Arial" w:cs="Arial"/>
          <w:b/>
          <w:bCs/>
          <w:kern w:val="1"/>
          <w:sz w:val="24"/>
          <w:szCs w:val="24"/>
          <w:lang w:val="es-ES" w:eastAsia="es-ES"/>
        </w:rPr>
      </w:pPr>
      <w:r w:rsidRPr="00122A5B">
        <w:rPr>
          <w:rFonts w:ascii="Arial" w:eastAsia="Times New Roman" w:hAnsi="Arial" w:cs="Arial"/>
          <w:b/>
          <w:bCs/>
          <w:kern w:val="1"/>
          <w:sz w:val="24"/>
          <w:szCs w:val="24"/>
          <w:lang w:val="es-ES" w:eastAsia="es-ES"/>
        </w:rPr>
        <w:t>INFORME SECRETARIA GENERAL…………………….</w:t>
      </w:r>
      <w:r w:rsidRPr="00122A5B">
        <w:rPr>
          <w:rFonts w:ascii="Arial" w:eastAsia="Times New Roman" w:hAnsi="Arial" w:cs="Arial"/>
          <w:b/>
          <w:bCs/>
          <w:kern w:val="1"/>
          <w:sz w:val="24"/>
          <w:szCs w:val="24"/>
          <w:lang w:val="es-ES" w:eastAsia="es-ES"/>
        </w:rPr>
        <w:tab/>
        <w:t xml:space="preserve">    </w:t>
      </w:r>
      <w:r w:rsidRPr="00122A5B">
        <w:rPr>
          <w:rFonts w:ascii="Arial" w:eastAsia="Times New Roman" w:hAnsi="Arial" w:cs="Arial"/>
          <w:b/>
          <w:bCs/>
          <w:kern w:val="1"/>
          <w:sz w:val="24"/>
          <w:szCs w:val="24"/>
          <w:lang w:val="es-ES" w:eastAsia="es-ES"/>
        </w:rPr>
        <w:tab/>
      </w:r>
      <w:r w:rsidR="00AB1767">
        <w:rPr>
          <w:rFonts w:ascii="Arial" w:eastAsia="Times New Roman" w:hAnsi="Arial" w:cs="Arial"/>
          <w:b/>
          <w:bCs/>
          <w:kern w:val="1"/>
          <w:sz w:val="24"/>
          <w:szCs w:val="24"/>
          <w:lang w:val="es-ES" w:eastAsia="es-ES"/>
        </w:rPr>
        <w:t>69</w:t>
      </w:r>
    </w:p>
    <w:p w:rsidR="004735BF" w:rsidRPr="00122A5B" w:rsidRDefault="004735BF" w:rsidP="005037BB">
      <w:pPr>
        <w:numPr>
          <w:ilvl w:val="0"/>
          <w:numId w:val="32"/>
        </w:numPr>
        <w:suppressAutoHyphens/>
        <w:spacing w:after="0" w:line="240" w:lineRule="auto"/>
        <w:rPr>
          <w:rFonts w:ascii="Arial" w:eastAsia="Times New Roman" w:hAnsi="Arial" w:cs="Arial"/>
          <w:b/>
          <w:bCs/>
          <w:kern w:val="1"/>
          <w:sz w:val="24"/>
          <w:szCs w:val="24"/>
          <w:lang w:val="es-ES" w:eastAsia="es-ES"/>
        </w:rPr>
      </w:pPr>
      <w:r w:rsidRPr="00122A5B">
        <w:rPr>
          <w:rFonts w:ascii="Arial" w:eastAsia="Times New Roman" w:hAnsi="Arial" w:cs="Arial"/>
          <w:b/>
          <w:bCs/>
          <w:kern w:val="1"/>
          <w:sz w:val="24"/>
          <w:szCs w:val="24"/>
          <w:lang w:val="es-ES" w:eastAsia="es-ES"/>
        </w:rPr>
        <w:t>INFORME TALENTO HUMANO………………………….</w:t>
      </w:r>
      <w:r w:rsidRPr="00122A5B">
        <w:rPr>
          <w:rFonts w:ascii="Arial" w:eastAsia="Times New Roman" w:hAnsi="Arial" w:cs="Arial"/>
          <w:b/>
          <w:bCs/>
          <w:kern w:val="1"/>
          <w:sz w:val="24"/>
          <w:szCs w:val="24"/>
          <w:lang w:val="es-ES" w:eastAsia="es-ES"/>
        </w:rPr>
        <w:tab/>
        <w:t xml:space="preserve">    </w:t>
      </w:r>
      <w:r w:rsidRPr="00122A5B">
        <w:rPr>
          <w:rFonts w:ascii="Arial" w:eastAsia="Times New Roman" w:hAnsi="Arial" w:cs="Arial"/>
          <w:b/>
          <w:bCs/>
          <w:kern w:val="1"/>
          <w:sz w:val="24"/>
          <w:szCs w:val="24"/>
          <w:lang w:val="es-ES" w:eastAsia="es-ES"/>
        </w:rPr>
        <w:tab/>
      </w:r>
      <w:r w:rsidR="00AB1767">
        <w:rPr>
          <w:rFonts w:ascii="Arial" w:eastAsia="Times New Roman" w:hAnsi="Arial" w:cs="Arial"/>
          <w:b/>
          <w:bCs/>
          <w:kern w:val="1"/>
          <w:sz w:val="24"/>
          <w:szCs w:val="24"/>
          <w:lang w:val="es-ES" w:eastAsia="es-ES"/>
        </w:rPr>
        <w:t>85</w:t>
      </w:r>
    </w:p>
    <w:p w:rsidR="004735BF" w:rsidRPr="00122A5B" w:rsidRDefault="004735BF" w:rsidP="005037BB">
      <w:pPr>
        <w:numPr>
          <w:ilvl w:val="0"/>
          <w:numId w:val="32"/>
        </w:numPr>
        <w:suppressAutoHyphens/>
        <w:spacing w:after="0" w:line="240" w:lineRule="auto"/>
        <w:rPr>
          <w:rFonts w:ascii="Arial" w:eastAsia="Times New Roman" w:hAnsi="Arial" w:cs="Arial"/>
          <w:b/>
          <w:bCs/>
          <w:kern w:val="1"/>
          <w:sz w:val="24"/>
          <w:szCs w:val="24"/>
          <w:lang w:val="es-ES" w:eastAsia="es-ES"/>
        </w:rPr>
      </w:pPr>
      <w:r w:rsidRPr="00122A5B">
        <w:rPr>
          <w:rFonts w:ascii="Arial" w:eastAsia="Times New Roman" w:hAnsi="Arial" w:cs="Arial"/>
          <w:b/>
          <w:bCs/>
          <w:kern w:val="1"/>
          <w:sz w:val="24"/>
          <w:szCs w:val="24"/>
          <w:lang w:val="es-ES" w:eastAsia="es-ES"/>
        </w:rPr>
        <w:t xml:space="preserve">INFORME PROCESO DE FORTALECIMIENTO DE LA </w:t>
      </w:r>
    </w:p>
    <w:p w:rsidR="004735BF" w:rsidRPr="00122A5B" w:rsidRDefault="004735BF" w:rsidP="005037BB">
      <w:pPr>
        <w:suppressAutoHyphens/>
        <w:spacing w:after="0" w:line="240" w:lineRule="auto"/>
        <w:ind w:left="720"/>
        <w:rPr>
          <w:rFonts w:ascii="Arial" w:eastAsia="Times New Roman" w:hAnsi="Arial" w:cs="Arial"/>
          <w:b/>
          <w:bCs/>
          <w:kern w:val="1"/>
          <w:sz w:val="24"/>
          <w:szCs w:val="24"/>
          <w:lang w:val="es-ES" w:eastAsia="es-ES"/>
        </w:rPr>
      </w:pPr>
      <w:r w:rsidRPr="00122A5B">
        <w:rPr>
          <w:rFonts w:ascii="Arial" w:eastAsia="Times New Roman" w:hAnsi="Arial" w:cs="Arial"/>
          <w:b/>
          <w:bCs/>
          <w:kern w:val="1"/>
          <w:sz w:val="24"/>
          <w:szCs w:val="24"/>
          <w:lang w:val="es-ES" w:eastAsia="es-ES"/>
        </w:rPr>
        <w:t>PARTICIPACION CIUDADANA, PROCESOS DISCIPLINARIOS</w:t>
      </w:r>
    </w:p>
    <w:p w:rsidR="004735BF" w:rsidRPr="00122A5B" w:rsidRDefault="004735BF" w:rsidP="005037BB">
      <w:pPr>
        <w:suppressAutoHyphens/>
        <w:spacing w:after="0" w:line="240" w:lineRule="auto"/>
        <w:ind w:left="720"/>
        <w:rPr>
          <w:rFonts w:ascii="Arial" w:eastAsia="Times New Roman" w:hAnsi="Arial" w:cs="Arial"/>
          <w:b/>
          <w:bCs/>
          <w:kern w:val="1"/>
          <w:sz w:val="24"/>
          <w:szCs w:val="24"/>
          <w:lang w:val="es-ES" w:eastAsia="es-ES"/>
        </w:rPr>
      </w:pPr>
      <w:r w:rsidRPr="00122A5B">
        <w:rPr>
          <w:rFonts w:ascii="Arial" w:eastAsia="Times New Roman" w:hAnsi="Arial" w:cs="Arial"/>
          <w:b/>
          <w:bCs/>
          <w:kern w:val="1"/>
          <w:sz w:val="24"/>
          <w:szCs w:val="24"/>
          <w:lang w:val="es-ES" w:eastAsia="es-ES"/>
        </w:rPr>
        <w:t>Y ATENC</w:t>
      </w:r>
      <w:r w:rsidR="00AB1767">
        <w:rPr>
          <w:rFonts w:ascii="Arial" w:eastAsia="Times New Roman" w:hAnsi="Arial" w:cs="Arial"/>
          <w:b/>
          <w:bCs/>
          <w:kern w:val="1"/>
          <w:sz w:val="24"/>
          <w:szCs w:val="24"/>
          <w:lang w:val="es-ES" w:eastAsia="es-ES"/>
        </w:rPr>
        <w:t>ION AL CIUDADANO</w:t>
      </w:r>
      <w:r w:rsidR="00AB1767">
        <w:rPr>
          <w:rFonts w:ascii="Arial" w:eastAsia="Times New Roman" w:hAnsi="Arial" w:cs="Arial"/>
          <w:b/>
          <w:bCs/>
          <w:kern w:val="1"/>
          <w:sz w:val="24"/>
          <w:szCs w:val="24"/>
          <w:lang w:val="es-ES" w:eastAsia="es-ES"/>
        </w:rPr>
        <w:tab/>
      </w:r>
      <w:proofErr w:type="gramStart"/>
      <w:r w:rsidR="00AB1767">
        <w:rPr>
          <w:rFonts w:ascii="Arial" w:eastAsia="Times New Roman" w:hAnsi="Arial" w:cs="Arial"/>
          <w:b/>
          <w:bCs/>
          <w:kern w:val="1"/>
          <w:sz w:val="24"/>
          <w:szCs w:val="24"/>
          <w:lang w:val="es-ES" w:eastAsia="es-ES"/>
        </w:rPr>
        <w:t>………………………….</w:t>
      </w:r>
      <w:proofErr w:type="gramEnd"/>
      <w:r w:rsidR="00AB1767">
        <w:rPr>
          <w:rFonts w:ascii="Arial" w:eastAsia="Times New Roman" w:hAnsi="Arial" w:cs="Arial"/>
          <w:b/>
          <w:bCs/>
          <w:kern w:val="1"/>
          <w:sz w:val="24"/>
          <w:szCs w:val="24"/>
          <w:lang w:val="es-ES" w:eastAsia="es-ES"/>
        </w:rPr>
        <w:tab/>
        <w:t xml:space="preserve">         104</w:t>
      </w:r>
    </w:p>
    <w:p w:rsidR="004735BF" w:rsidRPr="00122A5B" w:rsidRDefault="004735BF" w:rsidP="005037BB">
      <w:pPr>
        <w:numPr>
          <w:ilvl w:val="0"/>
          <w:numId w:val="32"/>
        </w:numPr>
        <w:suppressAutoHyphens/>
        <w:spacing w:after="0" w:line="240" w:lineRule="auto"/>
        <w:rPr>
          <w:rFonts w:ascii="Arial" w:eastAsia="Times New Roman" w:hAnsi="Arial" w:cs="Arial"/>
          <w:b/>
          <w:bCs/>
          <w:kern w:val="1"/>
          <w:sz w:val="24"/>
          <w:szCs w:val="24"/>
          <w:lang w:val="es-ES" w:eastAsia="es-ES"/>
        </w:rPr>
      </w:pPr>
      <w:r w:rsidRPr="00122A5B">
        <w:rPr>
          <w:rFonts w:ascii="Arial" w:eastAsia="Times New Roman" w:hAnsi="Arial" w:cs="Arial"/>
          <w:b/>
          <w:bCs/>
          <w:kern w:val="1"/>
          <w:sz w:val="24"/>
          <w:szCs w:val="24"/>
          <w:lang w:val="es-ES" w:eastAsia="es-ES"/>
        </w:rPr>
        <w:t xml:space="preserve">INFORME EVALUACION A LA GESTION </w:t>
      </w:r>
      <w:r w:rsidRPr="00122A5B">
        <w:rPr>
          <w:rFonts w:ascii="Arial" w:eastAsia="Times New Roman" w:hAnsi="Arial" w:cs="Arial"/>
          <w:b/>
          <w:bCs/>
          <w:kern w:val="1"/>
          <w:sz w:val="24"/>
          <w:szCs w:val="24"/>
          <w:lang w:val="es-ES" w:eastAsia="es-ES"/>
        </w:rPr>
        <w:tab/>
        <w:t xml:space="preserve">…………….            </w:t>
      </w:r>
      <w:r w:rsidR="00AB1767">
        <w:rPr>
          <w:rFonts w:ascii="Arial" w:eastAsia="Times New Roman" w:hAnsi="Arial" w:cs="Arial"/>
          <w:b/>
          <w:bCs/>
          <w:kern w:val="1"/>
          <w:sz w:val="24"/>
          <w:szCs w:val="24"/>
          <w:lang w:val="es-ES" w:eastAsia="es-ES"/>
        </w:rPr>
        <w:t>110</w:t>
      </w:r>
    </w:p>
    <w:p w:rsidR="004735BF" w:rsidRPr="00122A5B" w:rsidRDefault="004735BF" w:rsidP="005037BB">
      <w:pPr>
        <w:suppressAutoHyphens/>
        <w:spacing w:after="0" w:line="240" w:lineRule="auto"/>
        <w:rPr>
          <w:rFonts w:ascii="Arial" w:eastAsia="Times New Roman" w:hAnsi="Arial" w:cs="Arial"/>
          <w:b/>
          <w:bCs/>
          <w:kern w:val="1"/>
          <w:sz w:val="24"/>
          <w:szCs w:val="24"/>
          <w:lang w:val="es-ES" w:eastAsia="es-ES"/>
        </w:rPr>
      </w:pPr>
    </w:p>
    <w:p w:rsidR="004735BF" w:rsidRPr="00122A5B" w:rsidRDefault="004735BF" w:rsidP="005037BB">
      <w:pPr>
        <w:suppressAutoHyphens/>
        <w:spacing w:after="0" w:line="240" w:lineRule="auto"/>
        <w:rPr>
          <w:rFonts w:ascii="Arial" w:eastAsia="Times New Roman" w:hAnsi="Arial" w:cs="Arial"/>
          <w:b/>
          <w:bCs/>
          <w:kern w:val="1"/>
          <w:sz w:val="24"/>
          <w:szCs w:val="24"/>
          <w:lang w:val="es-ES" w:eastAsia="es-ES"/>
        </w:rPr>
      </w:pPr>
    </w:p>
    <w:p w:rsidR="004735BF" w:rsidRPr="00122A5B" w:rsidRDefault="004735BF" w:rsidP="004735BF">
      <w:pPr>
        <w:suppressAutoHyphens/>
        <w:spacing w:after="0" w:line="240" w:lineRule="auto"/>
        <w:jc w:val="center"/>
        <w:rPr>
          <w:rFonts w:ascii="Arial" w:eastAsia="Times New Roman" w:hAnsi="Arial" w:cs="Arial"/>
          <w:b/>
          <w:bCs/>
          <w:kern w:val="1"/>
          <w:sz w:val="24"/>
          <w:szCs w:val="24"/>
          <w:lang w:val="es-ES" w:eastAsia="es-ES"/>
        </w:rPr>
      </w:pPr>
    </w:p>
    <w:p w:rsidR="004735BF" w:rsidRPr="00122A5B" w:rsidRDefault="004735BF" w:rsidP="004735BF">
      <w:pPr>
        <w:suppressAutoHyphens/>
        <w:spacing w:after="0" w:line="240" w:lineRule="auto"/>
        <w:jc w:val="center"/>
        <w:rPr>
          <w:rFonts w:ascii="Arial" w:eastAsia="Times New Roman" w:hAnsi="Arial" w:cs="Arial"/>
          <w:b/>
          <w:bCs/>
          <w:kern w:val="1"/>
          <w:sz w:val="24"/>
          <w:szCs w:val="24"/>
          <w:lang w:val="es-ES" w:eastAsia="es-ES"/>
        </w:rPr>
      </w:pPr>
    </w:p>
    <w:p w:rsidR="004735BF" w:rsidRPr="007373F8" w:rsidRDefault="004735BF" w:rsidP="004735BF">
      <w:pPr>
        <w:suppressAutoHyphens/>
        <w:spacing w:after="0" w:line="240" w:lineRule="auto"/>
        <w:jc w:val="center"/>
        <w:rPr>
          <w:rFonts w:ascii="Arial" w:eastAsia="Times New Roman" w:hAnsi="Arial" w:cs="Arial"/>
          <w:b/>
          <w:bCs/>
          <w:kern w:val="1"/>
          <w:sz w:val="24"/>
          <w:szCs w:val="24"/>
          <w:lang w:val="es-ES" w:eastAsia="es-ES"/>
        </w:rPr>
      </w:pPr>
    </w:p>
    <w:p w:rsidR="004735BF" w:rsidRPr="007373F8" w:rsidRDefault="004735BF" w:rsidP="004735BF">
      <w:pPr>
        <w:suppressAutoHyphens/>
        <w:spacing w:after="0" w:line="240" w:lineRule="auto"/>
        <w:jc w:val="center"/>
        <w:rPr>
          <w:rFonts w:ascii="Arial" w:eastAsia="Times New Roman" w:hAnsi="Arial" w:cs="Arial"/>
          <w:b/>
          <w:bCs/>
          <w:kern w:val="1"/>
          <w:sz w:val="24"/>
          <w:szCs w:val="24"/>
          <w:lang w:val="es-ES" w:eastAsia="es-ES"/>
        </w:rPr>
      </w:pPr>
    </w:p>
    <w:p w:rsidR="004735BF" w:rsidRPr="007373F8" w:rsidRDefault="004735BF" w:rsidP="004735BF">
      <w:pPr>
        <w:suppressAutoHyphens/>
        <w:spacing w:after="0" w:line="240" w:lineRule="auto"/>
        <w:jc w:val="center"/>
        <w:rPr>
          <w:rFonts w:ascii="Arial" w:eastAsia="Times New Roman" w:hAnsi="Arial" w:cs="Arial"/>
          <w:b/>
          <w:bCs/>
          <w:kern w:val="1"/>
          <w:sz w:val="24"/>
          <w:szCs w:val="24"/>
          <w:lang w:val="es-ES" w:eastAsia="es-ES"/>
        </w:rPr>
      </w:pPr>
    </w:p>
    <w:p w:rsidR="004735BF" w:rsidRPr="007373F8" w:rsidRDefault="004735BF" w:rsidP="004735BF">
      <w:pPr>
        <w:suppressAutoHyphens/>
        <w:spacing w:after="0" w:line="240" w:lineRule="auto"/>
        <w:jc w:val="center"/>
        <w:rPr>
          <w:rFonts w:ascii="Arial" w:eastAsia="Times New Roman" w:hAnsi="Arial" w:cs="Arial"/>
          <w:b/>
          <w:bCs/>
          <w:kern w:val="1"/>
          <w:sz w:val="24"/>
          <w:szCs w:val="24"/>
          <w:lang w:val="es-ES" w:eastAsia="es-ES"/>
        </w:rPr>
      </w:pPr>
    </w:p>
    <w:p w:rsidR="004735BF" w:rsidRPr="007373F8" w:rsidRDefault="004735BF" w:rsidP="004735BF">
      <w:pPr>
        <w:suppressAutoHyphens/>
        <w:spacing w:after="0" w:line="240" w:lineRule="auto"/>
        <w:jc w:val="center"/>
        <w:rPr>
          <w:rFonts w:ascii="Arial" w:eastAsia="Times New Roman" w:hAnsi="Arial" w:cs="Arial"/>
          <w:b/>
          <w:bCs/>
          <w:kern w:val="1"/>
          <w:sz w:val="24"/>
          <w:szCs w:val="24"/>
          <w:lang w:val="es-ES" w:eastAsia="es-ES"/>
        </w:rPr>
      </w:pPr>
    </w:p>
    <w:p w:rsidR="007373F8" w:rsidRDefault="007373F8" w:rsidP="007373F8">
      <w:pPr>
        <w:widowControl w:val="0"/>
        <w:suppressAutoHyphens/>
        <w:autoSpaceDE w:val="0"/>
        <w:autoSpaceDN w:val="0"/>
        <w:adjustRightInd w:val="0"/>
        <w:spacing w:after="0" w:line="200" w:lineRule="exact"/>
        <w:rPr>
          <w:rFonts w:ascii="Arial" w:eastAsia="Times New Roman" w:hAnsi="Arial" w:cs="Arial"/>
          <w:kern w:val="1"/>
          <w:sz w:val="24"/>
          <w:szCs w:val="24"/>
          <w:lang w:val="es-ES" w:eastAsia="es-ES"/>
        </w:rPr>
      </w:pPr>
    </w:p>
    <w:p w:rsidR="004735BF" w:rsidRDefault="004735BF" w:rsidP="007373F8">
      <w:pPr>
        <w:widowControl w:val="0"/>
        <w:suppressAutoHyphens/>
        <w:autoSpaceDE w:val="0"/>
        <w:autoSpaceDN w:val="0"/>
        <w:adjustRightInd w:val="0"/>
        <w:spacing w:after="0" w:line="200" w:lineRule="exact"/>
        <w:rPr>
          <w:rFonts w:ascii="Arial" w:eastAsia="Times New Roman" w:hAnsi="Arial" w:cs="Arial"/>
          <w:kern w:val="1"/>
          <w:sz w:val="24"/>
          <w:szCs w:val="24"/>
          <w:lang w:val="es-ES" w:eastAsia="es-ES"/>
        </w:rPr>
      </w:pPr>
    </w:p>
    <w:p w:rsidR="004735BF" w:rsidRDefault="004735BF" w:rsidP="007373F8">
      <w:pPr>
        <w:widowControl w:val="0"/>
        <w:suppressAutoHyphens/>
        <w:autoSpaceDE w:val="0"/>
        <w:autoSpaceDN w:val="0"/>
        <w:adjustRightInd w:val="0"/>
        <w:spacing w:after="0" w:line="200" w:lineRule="exact"/>
        <w:rPr>
          <w:rFonts w:ascii="Arial" w:eastAsia="Times New Roman" w:hAnsi="Arial" w:cs="Arial"/>
          <w:kern w:val="1"/>
          <w:sz w:val="24"/>
          <w:szCs w:val="24"/>
          <w:lang w:val="es-ES" w:eastAsia="es-ES"/>
        </w:rPr>
      </w:pPr>
    </w:p>
    <w:p w:rsidR="004735BF" w:rsidRDefault="004735BF" w:rsidP="007373F8">
      <w:pPr>
        <w:widowControl w:val="0"/>
        <w:suppressAutoHyphens/>
        <w:autoSpaceDE w:val="0"/>
        <w:autoSpaceDN w:val="0"/>
        <w:adjustRightInd w:val="0"/>
        <w:spacing w:after="0" w:line="200" w:lineRule="exact"/>
        <w:rPr>
          <w:rFonts w:ascii="Arial" w:eastAsia="Times New Roman" w:hAnsi="Arial" w:cs="Arial"/>
          <w:kern w:val="1"/>
          <w:sz w:val="24"/>
          <w:szCs w:val="24"/>
          <w:lang w:val="es-ES" w:eastAsia="es-ES"/>
        </w:rPr>
      </w:pPr>
    </w:p>
    <w:p w:rsidR="004735BF" w:rsidRPr="007373F8" w:rsidRDefault="004735BF" w:rsidP="007373F8">
      <w:pPr>
        <w:widowControl w:val="0"/>
        <w:suppressAutoHyphens/>
        <w:autoSpaceDE w:val="0"/>
        <w:autoSpaceDN w:val="0"/>
        <w:adjustRightInd w:val="0"/>
        <w:spacing w:after="0" w:line="200" w:lineRule="exact"/>
        <w:rPr>
          <w:rFonts w:ascii="Arial" w:eastAsia="Times New Roman" w:hAnsi="Arial" w:cs="Arial"/>
          <w:kern w:val="1"/>
          <w:sz w:val="24"/>
          <w:szCs w:val="24"/>
          <w:lang w:val="es-ES" w:eastAsia="es-ES"/>
        </w:rPr>
      </w:pPr>
    </w:p>
    <w:p w:rsidR="007373F8" w:rsidRPr="007373F8" w:rsidRDefault="007373F8" w:rsidP="007373F8">
      <w:pPr>
        <w:widowControl w:val="0"/>
        <w:suppressAutoHyphens/>
        <w:autoSpaceDE w:val="0"/>
        <w:autoSpaceDN w:val="0"/>
        <w:adjustRightInd w:val="0"/>
        <w:spacing w:after="0" w:line="200" w:lineRule="exact"/>
        <w:rPr>
          <w:rFonts w:ascii="Arial" w:eastAsia="Times New Roman" w:hAnsi="Arial" w:cs="Arial"/>
          <w:kern w:val="1"/>
          <w:sz w:val="24"/>
          <w:szCs w:val="24"/>
          <w:lang w:val="es-ES" w:eastAsia="es-ES"/>
        </w:rPr>
      </w:pPr>
    </w:p>
    <w:p w:rsidR="004735BF" w:rsidRPr="005037BB" w:rsidRDefault="006572DA" w:rsidP="004735BF">
      <w:pPr>
        <w:spacing w:after="0" w:line="240" w:lineRule="auto"/>
        <w:jc w:val="center"/>
        <w:rPr>
          <w:rFonts w:ascii="Arial" w:eastAsia="Times New Roman" w:hAnsi="Arial" w:cs="Arial"/>
          <w:b/>
          <w:sz w:val="24"/>
          <w:szCs w:val="24"/>
          <w:lang w:eastAsia="es-CO"/>
        </w:rPr>
      </w:pPr>
      <w:r>
        <w:rPr>
          <w:rFonts w:ascii="Arial" w:eastAsia="Times New Roman" w:hAnsi="Arial" w:cs="Arial"/>
          <w:b/>
          <w:sz w:val="24"/>
          <w:szCs w:val="24"/>
          <w:lang w:eastAsia="es-CO"/>
        </w:rPr>
        <w:t xml:space="preserve">1. </w:t>
      </w:r>
      <w:r w:rsidR="004735BF" w:rsidRPr="005037BB">
        <w:rPr>
          <w:rFonts w:ascii="Arial" w:eastAsia="Times New Roman" w:hAnsi="Arial" w:cs="Arial"/>
          <w:b/>
          <w:sz w:val="24"/>
          <w:szCs w:val="24"/>
          <w:lang w:eastAsia="es-CO"/>
        </w:rPr>
        <w:t>EVALUACIÓN A LA GESTION POR DEPENDENCIAS</w:t>
      </w:r>
      <w:r w:rsidR="005037BB" w:rsidRPr="005037BB">
        <w:rPr>
          <w:rFonts w:ascii="Arial" w:eastAsia="Times New Roman" w:hAnsi="Arial" w:cs="Arial"/>
          <w:b/>
          <w:sz w:val="24"/>
          <w:szCs w:val="24"/>
          <w:lang w:eastAsia="es-CO"/>
        </w:rPr>
        <w:t xml:space="preserve">/ AREAS O </w:t>
      </w:r>
      <w:r w:rsidR="004735BF" w:rsidRPr="005037BB">
        <w:rPr>
          <w:rFonts w:ascii="Arial" w:eastAsia="Times New Roman" w:hAnsi="Arial" w:cs="Arial"/>
          <w:b/>
          <w:sz w:val="24"/>
          <w:szCs w:val="24"/>
          <w:lang w:eastAsia="es-CO"/>
        </w:rPr>
        <w:t>PROCESOS</w:t>
      </w:r>
    </w:p>
    <w:p w:rsidR="004735BF" w:rsidRPr="005037BB" w:rsidRDefault="004735BF" w:rsidP="004735BF">
      <w:pPr>
        <w:spacing w:after="0" w:line="240" w:lineRule="auto"/>
        <w:jc w:val="center"/>
        <w:rPr>
          <w:rFonts w:ascii="Arial" w:eastAsia="Times New Roman" w:hAnsi="Arial" w:cs="Arial"/>
          <w:b/>
          <w:sz w:val="24"/>
          <w:szCs w:val="24"/>
          <w:lang w:eastAsia="es-CO"/>
        </w:rPr>
      </w:pPr>
      <w:r w:rsidRPr="005037BB">
        <w:rPr>
          <w:rFonts w:ascii="Arial" w:eastAsia="Times New Roman" w:hAnsi="Arial" w:cs="Arial"/>
          <w:b/>
          <w:sz w:val="24"/>
          <w:szCs w:val="24"/>
          <w:lang w:eastAsia="es-CO"/>
        </w:rPr>
        <w:t>VIGENCIA 2017</w:t>
      </w:r>
    </w:p>
    <w:p w:rsidR="004735BF" w:rsidRPr="005037BB" w:rsidRDefault="004735BF" w:rsidP="004735BF">
      <w:pPr>
        <w:spacing w:after="0"/>
        <w:jc w:val="center"/>
        <w:rPr>
          <w:rFonts w:ascii="Arial" w:hAnsi="Arial" w:cs="Arial"/>
          <w:sz w:val="24"/>
          <w:szCs w:val="24"/>
          <w:lang w:eastAsia="es-CO"/>
        </w:rPr>
      </w:pPr>
    </w:p>
    <w:p w:rsidR="004735BF" w:rsidRPr="005037BB" w:rsidRDefault="004735BF" w:rsidP="004735BF">
      <w:pPr>
        <w:spacing w:after="0"/>
        <w:jc w:val="center"/>
        <w:rPr>
          <w:rFonts w:ascii="Arial" w:hAnsi="Arial" w:cs="Arial"/>
          <w:sz w:val="24"/>
          <w:szCs w:val="24"/>
          <w:lang w:eastAsia="es-CO"/>
        </w:rPr>
      </w:pPr>
    </w:p>
    <w:p w:rsidR="004735BF" w:rsidRPr="005037BB" w:rsidRDefault="004735BF" w:rsidP="004735BF">
      <w:pPr>
        <w:spacing w:after="0"/>
        <w:jc w:val="center"/>
        <w:rPr>
          <w:rFonts w:ascii="Arial" w:hAnsi="Arial" w:cs="Arial"/>
          <w:b/>
          <w:sz w:val="24"/>
          <w:szCs w:val="24"/>
          <w:lang w:eastAsia="es-CO"/>
        </w:rPr>
      </w:pPr>
      <w:r w:rsidRPr="005037BB">
        <w:rPr>
          <w:rFonts w:ascii="Arial" w:hAnsi="Arial" w:cs="Arial"/>
          <w:b/>
          <w:sz w:val="24"/>
          <w:szCs w:val="24"/>
          <w:lang w:eastAsia="es-CO"/>
        </w:rPr>
        <w:t xml:space="preserve">30 DE ENERO DE 2018 </w:t>
      </w:r>
    </w:p>
    <w:p w:rsidR="004735BF" w:rsidRPr="005037BB" w:rsidRDefault="004735BF" w:rsidP="004735BF">
      <w:pPr>
        <w:spacing w:after="0"/>
        <w:rPr>
          <w:rFonts w:ascii="Arial" w:hAnsi="Arial" w:cs="Arial"/>
          <w:sz w:val="24"/>
          <w:szCs w:val="24"/>
          <w:lang w:eastAsia="es-CO"/>
        </w:rPr>
      </w:pPr>
    </w:p>
    <w:p w:rsidR="00FC435F" w:rsidRPr="00FC435F" w:rsidRDefault="00FC435F" w:rsidP="00FC435F">
      <w:pPr>
        <w:autoSpaceDE w:val="0"/>
        <w:autoSpaceDN w:val="0"/>
        <w:adjustRightInd w:val="0"/>
        <w:spacing w:after="0"/>
        <w:jc w:val="both"/>
        <w:rPr>
          <w:rFonts w:ascii="Arial" w:eastAsia="Times New Roman" w:hAnsi="Arial" w:cs="Arial"/>
          <w:sz w:val="24"/>
          <w:szCs w:val="24"/>
          <w:lang w:val="es-ES" w:eastAsia="es-ES"/>
        </w:rPr>
      </w:pPr>
      <w:r w:rsidRPr="00FC435F">
        <w:rPr>
          <w:rFonts w:ascii="Arial" w:eastAsia="Times New Roman" w:hAnsi="Arial" w:cs="Arial"/>
          <w:sz w:val="24"/>
          <w:szCs w:val="24"/>
          <w:lang w:eastAsia="es-ES"/>
        </w:rPr>
        <w:t>La oficina de Control Interno en desarrollo de las funciones señaladas en la ley 87</w:t>
      </w:r>
      <w:r w:rsidRPr="00FC435F">
        <w:rPr>
          <w:rFonts w:ascii="Arial" w:eastAsia="Times New Roman" w:hAnsi="Arial" w:cs="Arial"/>
          <w:sz w:val="24"/>
          <w:szCs w:val="24"/>
          <w:lang w:val="es-ES" w:eastAsia="es-ES"/>
        </w:rPr>
        <w:t xml:space="preserve"> de 1993, de asesorar, evaluar y acompañar a las áreas en el mejoramiento continuo para el cumplimiento de la misión institucional </w:t>
      </w:r>
      <w:r w:rsidR="009A6132">
        <w:rPr>
          <w:rFonts w:ascii="Arial" w:eastAsia="Times New Roman" w:hAnsi="Arial" w:cs="Arial"/>
          <w:sz w:val="24"/>
          <w:szCs w:val="24"/>
          <w:lang w:val="es-ES" w:eastAsia="es-ES"/>
        </w:rPr>
        <w:t xml:space="preserve"> entendiendo </w:t>
      </w:r>
      <w:r w:rsidRPr="00FC435F">
        <w:rPr>
          <w:rFonts w:ascii="Arial" w:eastAsia="Times New Roman" w:hAnsi="Arial" w:cs="Arial"/>
          <w:sz w:val="24"/>
          <w:szCs w:val="24"/>
          <w:lang w:val="es-ES" w:eastAsia="es-ES"/>
        </w:rPr>
        <w:t>que el control interno, es un sistema integrado por el esquema de organizaciones y el conjunto de planes, métodos, principios, normas, procedimientos y mecanismos de verificación y evaluación adoptados por el municipio</w:t>
      </w:r>
      <w:r w:rsidR="009A6132">
        <w:rPr>
          <w:rFonts w:ascii="Arial" w:eastAsia="Times New Roman" w:hAnsi="Arial" w:cs="Arial"/>
          <w:sz w:val="24"/>
          <w:szCs w:val="24"/>
          <w:lang w:val="es-ES" w:eastAsia="es-ES"/>
        </w:rPr>
        <w:t>, se permite presentar informe de gestión por procesos o dependencias</w:t>
      </w:r>
      <w:r w:rsidRPr="00FC435F">
        <w:rPr>
          <w:rFonts w:ascii="Arial" w:eastAsia="Times New Roman" w:hAnsi="Arial" w:cs="Arial"/>
          <w:sz w:val="24"/>
          <w:szCs w:val="24"/>
          <w:lang w:val="es-ES" w:eastAsia="es-ES"/>
        </w:rPr>
        <w:t>.</w:t>
      </w:r>
    </w:p>
    <w:p w:rsidR="00FC435F" w:rsidRPr="00FC435F" w:rsidRDefault="00FC435F" w:rsidP="00FC435F">
      <w:pPr>
        <w:autoSpaceDE w:val="0"/>
        <w:autoSpaceDN w:val="0"/>
        <w:adjustRightInd w:val="0"/>
        <w:spacing w:after="0"/>
        <w:jc w:val="both"/>
        <w:rPr>
          <w:rFonts w:ascii="Arial" w:eastAsia="Times New Roman" w:hAnsi="Arial" w:cs="Arial"/>
          <w:sz w:val="24"/>
          <w:szCs w:val="24"/>
          <w:lang w:val="es-ES" w:eastAsia="es-ES"/>
        </w:rPr>
      </w:pPr>
    </w:p>
    <w:p w:rsidR="00460F08" w:rsidRDefault="00FC435F" w:rsidP="00FC435F">
      <w:pPr>
        <w:autoSpaceDE w:val="0"/>
        <w:autoSpaceDN w:val="0"/>
        <w:adjustRightInd w:val="0"/>
        <w:spacing w:after="0"/>
        <w:jc w:val="both"/>
        <w:rPr>
          <w:rFonts w:ascii="Arial" w:eastAsia="Times New Roman" w:hAnsi="Arial" w:cs="Arial"/>
          <w:sz w:val="24"/>
          <w:szCs w:val="24"/>
          <w:lang w:val="es-ES" w:eastAsia="es-ES"/>
        </w:rPr>
      </w:pPr>
      <w:r w:rsidRPr="00FC435F">
        <w:rPr>
          <w:rFonts w:ascii="Arial" w:eastAsia="Times New Roman" w:hAnsi="Arial" w:cs="Arial"/>
          <w:sz w:val="24"/>
          <w:szCs w:val="24"/>
          <w:lang w:val="es-ES" w:eastAsia="es-ES"/>
        </w:rPr>
        <w:t xml:space="preserve">El direccionamiento estratégico de la </w:t>
      </w:r>
      <w:r w:rsidR="00460F08">
        <w:rPr>
          <w:rFonts w:ascii="Arial" w:eastAsia="Times New Roman" w:hAnsi="Arial" w:cs="Arial"/>
          <w:sz w:val="24"/>
          <w:szCs w:val="24"/>
          <w:lang w:val="es-ES" w:eastAsia="es-ES"/>
        </w:rPr>
        <w:t xml:space="preserve">entidad </w:t>
      </w:r>
      <w:r w:rsidRPr="00FC435F">
        <w:rPr>
          <w:rFonts w:ascii="Arial" w:eastAsia="Times New Roman" w:hAnsi="Arial" w:cs="Arial"/>
          <w:sz w:val="24"/>
          <w:szCs w:val="24"/>
          <w:lang w:val="es-ES" w:eastAsia="es-ES"/>
        </w:rPr>
        <w:t xml:space="preserve">se encuentra liderado por </w:t>
      </w:r>
      <w:r w:rsidR="00460F08">
        <w:rPr>
          <w:rFonts w:ascii="Arial" w:eastAsia="Times New Roman" w:hAnsi="Arial" w:cs="Arial"/>
          <w:sz w:val="24"/>
          <w:szCs w:val="24"/>
          <w:lang w:val="es-ES" w:eastAsia="es-ES"/>
        </w:rPr>
        <w:t xml:space="preserve">la oficina de </w:t>
      </w:r>
      <w:r w:rsidR="00262D50">
        <w:rPr>
          <w:rFonts w:ascii="Arial" w:eastAsia="Times New Roman" w:hAnsi="Arial" w:cs="Arial"/>
          <w:sz w:val="24"/>
          <w:szCs w:val="24"/>
          <w:lang w:val="es-ES" w:eastAsia="es-ES"/>
        </w:rPr>
        <w:t xml:space="preserve">Planeación </w:t>
      </w:r>
      <w:r w:rsidR="00262D50" w:rsidRPr="00FC435F">
        <w:rPr>
          <w:rFonts w:ascii="Arial" w:eastAsia="Times New Roman" w:hAnsi="Arial" w:cs="Arial"/>
          <w:sz w:val="24"/>
          <w:szCs w:val="24"/>
          <w:lang w:val="es-ES" w:eastAsia="es-ES"/>
        </w:rPr>
        <w:t>como</w:t>
      </w:r>
      <w:r w:rsidRPr="00FC435F">
        <w:rPr>
          <w:rFonts w:ascii="Arial" w:eastAsia="Times New Roman" w:hAnsi="Arial" w:cs="Arial"/>
          <w:sz w:val="24"/>
          <w:szCs w:val="24"/>
          <w:lang w:val="es-ES" w:eastAsia="es-ES"/>
        </w:rPr>
        <w:t xml:space="preserve"> asesora articula y orienta las acciones de</w:t>
      </w:r>
      <w:r w:rsidR="00460F08">
        <w:rPr>
          <w:rFonts w:ascii="Arial" w:eastAsia="Times New Roman" w:hAnsi="Arial" w:cs="Arial"/>
          <w:sz w:val="24"/>
          <w:szCs w:val="24"/>
          <w:lang w:val="es-ES" w:eastAsia="es-ES"/>
        </w:rPr>
        <w:t xml:space="preserve"> la entidad</w:t>
      </w:r>
      <w:r w:rsidRPr="00FC435F">
        <w:rPr>
          <w:rFonts w:ascii="Arial" w:eastAsia="Times New Roman" w:hAnsi="Arial" w:cs="Arial"/>
          <w:sz w:val="24"/>
          <w:szCs w:val="24"/>
          <w:lang w:val="es-ES" w:eastAsia="es-ES"/>
        </w:rPr>
        <w:t xml:space="preserve">, en la definición y elaboración de los planes de acción y ofrece los elementos necesarios en el marco del plan </w:t>
      </w:r>
      <w:r w:rsidR="00460F08">
        <w:rPr>
          <w:rFonts w:ascii="Arial" w:eastAsia="Times New Roman" w:hAnsi="Arial" w:cs="Arial"/>
          <w:sz w:val="24"/>
          <w:szCs w:val="24"/>
          <w:lang w:val="es-ES" w:eastAsia="es-ES"/>
        </w:rPr>
        <w:t>estratégico</w:t>
      </w:r>
      <w:r w:rsidRPr="00FC435F">
        <w:rPr>
          <w:rFonts w:ascii="Arial" w:eastAsia="Times New Roman" w:hAnsi="Arial" w:cs="Arial"/>
          <w:sz w:val="24"/>
          <w:szCs w:val="24"/>
          <w:lang w:val="es-ES" w:eastAsia="es-ES"/>
        </w:rPr>
        <w:t xml:space="preserve">, además evalúa para determinar las necesidades de ajuste en los planes de acción. Dentro de sus funciones se encuentra el de asesorar a las diferentes </w:t>
      </w:r>
      <w:r w:rsidR="00460F08">
        <w:rPr>
          <w:rFonts w:ascii="Arial" w:eastAsia="Times New Roman" w:hAnsi="Arial" w:cs="Arial"/>
          <w:sz w:val="24"/>
          <w:szCs w:val="24"/>
          <w:lang w:val="es-ES" w:eastAsia="es-ES"/>
        </w:rPr>
        <w:t>dependencias o procesos.</w:t>
      </w:r>
    </w:p>
    <w:p w:rsidR="00FC435F" w:rsidRPr="00FC435F" w:rsidRDefault="00FC435F" w:rsidP="00FC435F">
      <w:pPr>
        <w:autoSpaceDE w:val="0"/>
        <w:autoSpaceDN w:val="0"/>
        <w:adjustRightInd w:val="0"/>
        <w:spacing w:after="0"/>
        <w:jc w:val="both"/>
        <w:rPr>
          <w:rFonts w:ascii="Arial" w:eastAsia="Times New Roman" w:hAnsi="Arial" w:cs="Arial"/>
          <w:sz w:val="24"/>
          <w:szCs w:val="24"/>
          <w:lang w:val="es-ES" w:eastAsia="es-ES"/>
        </w:rPr>
      </w:pPr>
      <w:r w:rsidRPr="00FC435F">
        <w:rPr>
          <w:rFonts w:ascii="Arial" w:eastAsia="Times New Roman" w:hAnsi="Arial" w:cs="Arial"/>
          <w:sz w:val="24"/>
          <w:szCs w:val="24"/>
          <w:lang w:val="es-ES" w:eastAsia="es-ES"/>
        </w:rPr>
        <w:t xml:space="preserve"> </w:t>
      </w:r>
    </w:p>
    <w:p w:rsidR="00262D50" w:rsidRDefault="00262D50" w:rsidP="00FC435F">
      <w:pPr>
        <w:autoSpaceDE w:val="0"/>
        <w:autoSpaceDN w:val="0"/>
        <w:adjustRightInd w:val="0"/>
        <w:spacing w:after="0"/>
        <w:jc w:val="both"/>
        <w:rPr>
          <w:rFonts w:ascii="Arial" w:eastAsia="Times New Roman" w:hAnsi="Arial" w:cs="Arial"/>
          <w:sz w:val="24"/>
          <w:szCs w:val="24"/>
          <w:lang w:val="es-ES" w:eastAsia="es-ES"/>
        </w:rPr>
      </w:pPr>
    </w:p>
    <w:p w:rsidR="00FC435F" w:rsidRDefault="00262D50" w:rsidP="00FC435F">
      <w:pPr>
        <w:autoSpaceDE w:val="0"/>
        <w:autoSpaceDN w:val="0"/>
        <w:adjustRightInd w:val="0"/>
        <w:spacing w:after="0"/>
        <w:jc w:val="both"/>
        <w:rPr>
          <w:rFonts w:ascii="Arial" w:eastAsia="Times New Roman" w:hAnsi="Arial" w:cs="Arial"/>
          <w:sz w:val="24"/>
          <w:szCs w:val="24"/>
          <w:lang w:val="es-ES" w:eastAsia="es-ES"/>
        </w:rPr>
      </w:pPr>
      <w:r w:rsidRPr="00FC435F">
        <w:rPr>
          <w:rFonts w:ascii="Arial" w:eastAsia="Times New Roman" w:hAnsi="Arial" w:cs="Arial"/>
          <w:sz w:val="24"/>
          <w:szCs w:val="24"/>
          <w:lang w:val="es-ES" w:eastAsia="es-ES"/>
        </w:rPr>
        <w:t>La evaluación</w:t>
      </w:r>
      <w:r w:rsidR="00FC435F" w:rsidRPr="00FC435F">
        <w:rPr>
          <w:rFonts w:ascii="Arial" w:eastAsia="Times New Roman" w:hAnsi="Arial" w:cs="Arial"/>
          <w:sz w:val="24"/>
          <w:szCs w:val="24"/>
          <w:lang w:val="es-ES" w:eastAsia="es-ES"/>
        </w:rPr>
        <w:t xml:space="preserve"> de la gestión como instrumento que contribuye a asegurar que la gestión que efectúa cada una  de las dependencias cumpla con los objetivos y metas propuestas con eficiencia, eficacia y transparencia y desarrolle de acuerdo a sus competencias, acercándose a la comunidad en cumpliendo con el  Plan </w:t>
      </w:r>
      <w:r w:rsidR="00460F08">
        <w:rPr>
          <w:rFonts w:ascii="Arial" w:eastAsia="Times New Roman" w:hAnsi="Arial" w:cs="Arial"/>
          <w:sz w:val="24"/>
          <w:szCs w:val="24"/>
          <w:lang w:val="es-ES" w:eastAsia="es-ES"/>
        </w:rPr>
        <w:t>Estratégico de la Contraloría General Departamento del Atlántico</w:t>
      </w:r>
      <w:r w:rsidR="00FC435F" w:rsidRPr="00FC435F">
        <w:rPr>
          <w:rFonts w:ascii="Arial" w:eastAsia="Times New Roman" w:hAnsi="Arial" w:cs="Arial"/>
          <w:sz w:val="24"/>
          <w:szCs w:val="24"/>
          <w:lang w:val="es-ES" w:eastAsia="es-ES"/>
        </w:rPr>
        <w:t>. Se emitirá un juicio profesional acerca del grado de eficiencia y eficacia de la gestión de</w:t>
      </w:r>
      <w:r w:rsidR="00460F08">
        <w:rPr>
          <w:rFonts w:ascii="Arial" w:eastAsia="Times New Roman" w:hAnsi="Arial" w:cs="Arial"/>
          <w:sz w:val="24"/>
          <w:szCs w:val="24"/>
          <w:lang w:val="es-ES" w:eastAsia="es-ES"/>
        </w:rPr>
        <w:t xml:space="preserve"> la entidad</w:t>
      </w:r>
      <w:r w:rsidR="00FC435F" w:rsidRPr="00FC435F">
        <w:rPr>
          <w:rFonts w:ascii="Arial" w:eastAsia="Times New Roman" w:hAnsi="Arial" w:cs="Arial"/>
          <w:sz w:val="24"/>
          <w:szCs w:val="24"/>
          <w:lang w:val="es-ES" w:eastAsia="es-ES"/>
        </w:rPr>
        <w:t>, para asegurar el cumplimiento de los fines institucionales.</w:t>
      </w:r>
    </w:p>
    <w:p w:rsidR="006572DA" w:rsidRDefault="006572DA" w:rsidP="00FC435F">
      <w:pPr>
        <w:autoSpaceDE w:val="0"/>
        <w:autoSpaceDN w:val="0"/>
        <w:adjustRightInd w:val="0"/>
        <w:spacing w:after="0"/>
        <w:jc w:val="both"/>
        <w:rPr>
          <w:rFonts w:ascii="Arial" w:eastAsia="Times New Roman" w:hAnsi="Arial" w:cs="Arial"/>
          <w:sz w:val="24"/>
          <w:szCs w:val="24"/>
          <w:lang w:val="es-ES" w:eastAsia="es-ES"/>
        </w:rPr>
      </w:pPr>
    </w:p>
    <w:p w:rsidR="006572DA" w:rsidRDefault="006572DA" w:rsidP="00FC435F">
      <w:pPr>
        <w:autoSpaceDE w:val="0"/>
        <w:autoSpaceDN w:val="0"/>
        <w:adjustRightInd w:val="0"/>
        <w:spacing w:after="0"/>
        <w:jc w:val="both"/>
        <w:rPr>
          <w:rFonts w:ascii="Arial" w:eastAsia="Times New Roman" w:hAnsi="Arial" w:cs="Arial"/>
          <w:sz w:val="24"/>
          <w:szCs w:val="24"/>
          <w:lang w:val="es-ES" w:eastAsia="es-ES"/>
        </w:rPr>
      </w:pPr>
    </w:p>
    <w:p w:rsidR="006572DA" w:rsidRDefault="006572DA" w:rsidP="00FC435F">
      <w:pPr>
        <w:autoSpaceDE w:val="0"/>
        <w:autoSpaceDN w:val="0"/>
        <w:adjustRightInd w:val="0"/>
        <w:spacing w:after="0"/>
        <w:jc w:val="both"/>
        <w:rPr>
          <w:rFonts w:ascii="Arial" w:eastAsia="Times New Roman" w:hAnsi="Arial" w:cs="Arial"/>
          <w:sz w:val="24"/>
          <w:szCs w:val="24"/>
          <w:lang w:val="es-ES" w:eastAsia="es-ES"/>
        </w:rPr>
      </w:pPr>
    </w:p>
    <w:p w:rsidR="00FB771C" w:rsidRPr="00FC435F" w:rsidRDefault="00FB771C" w:rsidP="00FC435F">
      <w:pPr>
        <w:autoSpaceDE w:val="0"/>
        <w:autoSpaceDN w:val="0"/>
        <w:adjustRightInd w:val="0"/>
        <w:spacing w:after="0"/>
        <w:jc w:val="both"/>
        <w:rPr>
          <w:rFonts w:ascii="Arial" w:eastAsia="Times New Roman" w:hAnsi="Arial" w:cs="Arial"/>
          <w:sz w:val="24"/>
          <w:szCs w:val="24"/>
          <w:lang w:val="es-ES" w:eastAsia="es-ES"/>
        </w:rPr>
      </w:pPr>
    </w:p>
    <w:p w:rsidR="00FB771C" w:rsidRPr="00FB771C" w:rsidRDefault="00440AF1" w:rsidP="00FB771C">
      <w:pPr>
        <w:autoSpaceDE w:val="0"/>
        <w:autoSpaceDN w:val="0"/>
        <w:adjustRightInd w:val="0"/>
        <w:spacing w:after="0" w:line="240" w:lineRule="auto"/>
        <w:jc w:val="both"/>
        <w:rPr>
          <w:rFonts w:ascii="Arial" w:hAnsi="Arial" w:cs="Arial"/>
          <w:color w:val="000000"/>
          <w:sz w:val="24"/>
          <w:szCs w:val="24"/>
          <w:lang w:eastAsia="es-CO"/>
        </w:rPr>
      </w:pPr>
      <w:r w:rsidRPr="00FB771C">
        <w:rPr>
          <w:rFonts w:ascii="Arial" w:hAnsi="Arial" w:cs="Arial"/>
          <w:color w:val="000000"/>
          <w:sz w:val="24"/>
          <w:szCs w:val="24"/>
          <w:lang w:eastAsia="es-CO"/>
        </w:rPr>
        <w:lastRenderedPageBreak/>
        <w:t>La evaluación es un componente del sistema de seguimiento institucional que tiene como finalidad proporcionar conocimiento sobre el</w:t>
      </w:r>
      <w:r w:rsidR="00FB771C" w:rsidRPr="00FB771C">
        <w:rPr>
          <w:rFonts w:ascii="Arial" w:hAnsi="Arial" w:cs="Arial"/>
          <w:color w:val="000000"/>
          <w:sz w:val="24"/>
          <w:szCs w:val="24"/>
          <w:lang w:eastAsia="es-CO"/>
        </w:rPr>
        <w:t xml:space="preserve">  desempeño  de  la  entidad,  para  orientar  el  rumbo,  comprobar  el  cumplimiento  de  los  objetivos, corregir las desviaciones y la actuación para mejorar la eficacia y eficiencia. </w:t>
      </w:r>
    </w:p>
    <w:p w:rsidR="00FB771C" w:rsidRPr="00FB771C" w:rsidRDefault="00FB771C" w:rsidP="00FB771C">
      <w:pPr>
        <w:autoSpaceDE w:val="0"/>
        <w:autoSpaceDN w:val="0"/>
        <w:adjustRightInd w:val="0"/>
        <w:spacing w:after="0" w:line="240" w:lineRule="auto"/>
        <w:jc w:val="both"/>
        <w:rPr>
          <w:rFonts w:ascii="Arial" w:hAnsi="Arial" w:cs="Arial"/>
          <w:color w:val="000000"/>
          <w:sz w:val="24"/>
          <w:szCs w:val="24"/>
          <w:lang w:eastAsia="es-CO"/>
        </w:rPr>
      </w:pPr>
    </w:p>
    <w:p w:rsidR="00FB771C" w:rsidRPr="00FB771C" w:rsidRDefault="00FB771C" w:rsidP="00FB771C">
      <w:pPr>
        <w:autoSpaceDE w:val="0"/>
        <w:autoSpaceDN w:val="0"/>
        <w:adjustRightInd w:val="0"/>
        <w:spacing w:after="0" w:line="240" w:lineRule="auto"/>
        <w:jc w:val="both"/>
        <w:rPr>
          <w:rFonts w:ascii="Arial" w:hAnsi="Arial" w:cs="Arial"/>
          <w:color w:val="000000"/>
          <w:sz w:val="24"/>
          <w:szCs w:val="24"/>
          <w:lang w:eastAsia="es-CO"/>
        </w:rPr>
      </w:pPr>
      <w:proofErr w:type="gramStart"/>
      <w:r w:rsidRPr="00FB771C">
        <w:rPr>
          <w:rFonts w:ascii="Arial" w:hAnsi="Arial" w:cs="Arial"/>
          <w:color w:val="000000"/>
          <w:sz w:val="24"/>
          <w:szCs w:val="24"/>
          <w:lang w:eastAsia="es-CO"/>
        </w:rPr>
        <w:t>El  proceso</w:t>
      </w:r>
      <w:proofErr w:type="gramEnd"/>
      <w:r w:rsidRPr="00FB771C">
        <w:rPr>
          <w:rFonts w:ascii="Arial" w:hAnsi="Arial" w:cs="Arial"/>
          <w:color w:val="000000"/>
          <w:sz w:val="24"/>
          <w:szCs w:val="24"/>
          <w:lang w:eastAsia="es-CO"/>
        </w:rPr>
        <w:t xml:space="preserve">  de  evaluación  establece  las  desviaciones  entre lo planeado y lo ejecutado e investiga las causas para identificar alternativas de acciones correctivas o de mejoramiento. </w:t>
      </w:r>
    </w:p>
    <w:p w:rsidR="00FB771C" w:rsidRPr="00FB771C" w:rsidRDefault="00FB771C" w:rsidP="00FB771C">
      <w:pPr>
        <w:autoSpaceDE w:val="0"/>
        <w:autoSpaceDN w:val="0"/>
        <w:adjustRightInd w:val="0"/>
        <w:spacing w:after="0" w:line="240" w:lineRule="auto"/>
        <w:jc w:val="both"/>
        <w:rPr>
          <w:rFonts w:ascii="Arial" w:hAnsi="Arial" w:cs="Arial"/>
          <w:color w:val="000000"/>
          <w:sz w:val="24"/>
          <w:szCs w:val="24"/>
          <w:lang w:eastAsia="es-CO"/>
        </w:rPr>
      </w:pPr>
    </w:p>
    <w:p w:rsidR="00FB771C" w:rsidRPr="00FB771C" w:rsidRDefault="00FB771C" w:rsidP="00FB771C">
      <w:pPr>
        <w:autoSpaceDE w:val="0"/>
        <w:autoSpaceDN w:val="0"/>
        <w:adjustRightInd w:val="0"/>
        <w:spacing w:after="0" w:line="240" w:lineRule="auto"/>
        <w:jc w:val="both"/>
        <w:rPr>
          <w:rFonts w:ascii="Arial" w:hAnsi="Arial" w:cs="Arial"/>
          <w:color w:val="000000"/>
          <w:sz w:val="24"/>
          <w:szCs w:val="24"/>
          <w:lang w:eastAsia="es-CO"/>
        </w:rPr>
      </w:pPr>
      <w:r w:rsidRPr="00FB771C">
        <w:rPr>
          <w:rFonts w:ascii="Arial" w:hAnsi="Arial" w:cs="Arial"/>
          <w:color w:val="000000"/>
          <w:sz w:val="24"/>
          <w:szCs w:val="24"/>
          <w:lang w:eastAsia="es-CO"/>
        </w:rPr>
        <w:t xml:space="preserve">Un  objeto  primordial  de  la  </w:t>
      </w:r>
      <w:r>
        <w:rPr>
          <w:rFonts w:ascii="Arial" w:hAnsi="Arial" w:cs="Arial"/>
          <w:color w:val="000000"/>
          <w:sz w:val="24"/>
          <w:szCs w:val="24"/>
          <w:lang w:eastAsia="es-CO"/>
        </w:rPr>
        <w:t>entidad</w:t>
      </w:r>
      <w:r w:rsidRPr="00FB771C">
        <w:rPr>
          <w:rFonts w:ascii="Arial" w:hAnsi="Arial" w:cs="Arial"/>
          <w:color w:val="000000"/>
          <w:sz w:val="24"/>
          <w:szCs w:val="24"/>
          <w:lang w:eastAsia="es-CO"/>
        </w:rPr>
        <w:t xml:space="preserve"> es  encaminar  todos  sus  esfuerzos  al  cumplimiento  de  su  misión,  objetivos,  planes y programas, sin desviar sus recursos procurando satisfacer las necesidades de los usuarios; en tal sentido, ésta  debe  aplicar  y  utilizar  diferentes  herramientas  gerenciales,  que  le  permitan  generar  a  su  interior  procesos  de  retroalimentación y ajuste.  </w:t>
      </w:r>
    </w:p>
    <w:p w:rsidR="00FB771C" w:rsidRPr="00FB771C" w:rsidRDefault="00FB771C" w:rsidP="00FB771C">
      <w:pPr>
        <w:autoSpaceDE w:val="0"/>
        <w:autoSpaceDN w:val="0"/>
        <w:adjustRightInd w:val="0"/>
        <w:spacing w:after="0" w:line="240" w:lineRule="auto"/>
        <w:jc w:val="both"/>
        <w:rPr>
          <w:rFonts w:ascii="Arial" w:hAnsi="Arial" w:cs="Arial"/>
          <w:color w:val="000000"/>
          <w:sz w:val="24"/>
          <w:szCs w:val="24"/>
          <w:lang w:eastAsia="es-CO"/>
        </w:rPr>
      </w:pPr>
    </w:p>
    <w:p w:rsidR="00FB771C" w:rsidRPr="00FB771C" w:rsidRDefault="00FB771C" w:rsidP="00FB771C">
      <w:pPr>
        <w:autoSpaceDE w:val="0"/>
        <w:autoSpaceDN w:val="0"/>
        <w:adjustRightInd w:val="0"/>
        <w:spacing w:after="0" w:line="240" w:lineRule="auto"/>
        <w:jc w:val="both"/>
        <w:rPr>
          <w:rFonts w:ascii="Arial" w:hAnsi="Arial" w:cs="Arial"/>
          <w:color w:val="000000"/>
          <w:sz w:val="24"/>
          <w:szCs w:val="24"/>
          <w:lang w:eastAsia="es-CO"/>
        </w:rPr>
      </w:pPr>
      <w:r w:rsidRPr="00FB771C">
        <w:rPr>
          <w:rFonts w:ascii="Arial" w:hAnsi="Arial" w:cs="Arial"/>
          <w:color w:val="000000"/>
          <w:sz w:val="24"/>
          <w:szCs w:val="24"/>
          <w:lang w:eastAsia="es-CO"/>
        </w:rPr>
        <w:t xml:space="preserve">Los  Indicadores  de  Gestión  son  el  principal  parámetro  para  el  ejercicio  del  Control  de  la  Gestión  y  estos  se  materializan de acuerdo a las necesidades de la Institución, es decir con base en lo que se quiere medir, analizar, observar o corregir. </w:t>
      </w:r>
    </w:p>
    <w:p w:rsidR="00FB771C" w:rsidRPr="00FB771C" w:rsidRDefault="00FB771C" w:rsidP="00FB771C">
      <w:pPr>
        <w:autoSpaceDE w:val="0"/>
        <w:autoSpaceDN w:val="0"/>
        <w:adjustRightInd w:val="0"/>
        <w:spacing w:after="0" w:line="240" w:lineRule="auto"/>
        <w:jc w:val="both"/>
        <w:rPr>
          <w:rFonts w:ascii="Arial" w:hAnsi="Arial" w:cs="Arial"/>
          <w:color w:val="000000"/>
          <w:sz w:val="24"/>
          <w:szCs w:val="24"/>
          <w:lang w:eastAsia="es-CO"/>
        </w:rPr>
      </w:pPr>
    </w:p>
    <w:p w:rsidR="00FB771C" w:rsidRDefault="006572DA" w:rsidP="006572DA">
      <w:pPr>
        <w:pStyle w:val="Ttulo1"/>
        <w:widowControl/>
        <w:numPr>
          <w:ilvl w:val="0"/>
          <w:numId w:val="0"/>
        </w:numPr>
        <w:suppressAutoHyphens w:val="0"/>
        <w:spacing w:before="240" w:after="60" w:line="276" w:lineRule="auto"/>
        <w:rPr>
          <w:rFonts w:cs="Arial"/>
        </w:rPr>
      </w:pPr>
      <w:bookmarkStart w:id="0" w:name="_Toc473491879"/>
      <w:r>
        <w:rPr>
          <w:rFonts w:cs="Arial"/>
        </w:rPr>
        <w:t xml:space="preserve">2. </w:t>
      </w:r>
      <w:r w:rsidR="00FB771C" w:rsidRPr="00FB771C">
        <w:rPr>
          <w:rFonts w:cs="Arial"/>
        </w:rPr>
        <w:t>ALCANCE</w:t>
      </w:r>
      <w:bookmarkEnd w:id="0"/>
    </w:p>
    <w:p w:rsidR="00FB771C" w:rsidRPr="00FB771C" w:rsidRDefault="00FB771C" w:rsidP="00FB771C">
      <w:pPr>
        <w:rPr>
          <w:lang w:eastAsia="es-ES"/>
        </w:rPr>
      </w:pPr>
    </w:p>
    <w:p w:rsidR="00FB771C" w:rsidRPr="00FB771C" w:rsidRDefault="00FB771C" w:rsidP="00FB771C">
      <w:pPr>
        <w:autoSpaceDE w:val="0"/>
        <w:autoSpaceDN w:val="0"/>
        <w:adjustRightInd w:val="0"/>
        <w:spacing w:after="0" w:line="240" w:lineRule="auto"/>
        <w:jc w:val="both"/>
        <w:rPr>
          <w:rFonts w:ascii="Arial" w:hAnsi="Arial" w:cs="Arial"/>
          <w:color w:val="000000"/>
          <w:sz w:val="24"/>
          <w:szCs w:val="24"/>
          <w:lang w:eastAsia="es-CO"/>
        </w:rPr>
      </w:pPr>
      <w:r w:rsidRPr="00FB771C">
        <w:rPr>
          <w:rFonts w:ascii="Arial" w:hAnsi="Arial" w:cs="Arial"/>
          <w:color w:val="000000"/>
          <w:sz w:val="24"/>
          <w:szCs w:val="24"/>
          <w:lang w:eastAsia="es-CO"/>
        </w:rPr>
        <w:t xml:space="preserve">La </w:t>
      </w:r>
      <w:r w:rsidR="00CE0E6E">
        <w:rPr>
          <w:rFonts w:ascii="Arial" w:hAnsi="Arial" w:cs="Arial"/>
          <w:color w:val="000000"/>
          <w:sz w:val="24"/>
          <w:szCs w:val="24"/>
          <w:lang w:eastAsia="es-CO"/>
        </w:rPr>
        <w:t xml:space="preserve">Gerencia </w:t>
      </w:r>
      <w:r w:rsidRPr="00FB771C">
        <w:rPr>
          <w:rFonts w:ascii="Arial" w:hAnsi="Arial" w:cs="Arial"/>
          <w:color w:val="000000"/>
          <w:sz w:val="24"/>
          <w:szCs w:val="24"/>
          <w:lang w:eastAsia="es-CO"/>
        </w:rPr>
        <w:t>de Control Interno, en desarrollo de las funciones establecidas en la Ley 87 de 1993 y de conformidad con la Ley 909 de 2004, sus decretos reglamentarios y de acuerdo con los lineamientos del Departamento Administrativo de la Función Pública y tomando como insumo los planes de acción</w:t>
      </w:r>
      <w:r w:rsidR="00CE0E6E">
        <w:rPr>
          <w:rFonts w:ascii="Arial" w:hAnsi="Arial" w:cs="Arial"/>
          <w:color w:val="000000"/>
          <w:sz w:val="24"/>
          <w:szCs w:val="24"/>
          <w:lang w:eastAsia="es-CO"/>
        </w:rPr>
        <w:t xml:space="preserve">, informes de Gestión y auditorías internas,   </w:t>
      </w:r>
      <w:r w:rsidRPr="00FB771C">
        <w:rPr>
          <w:rFonts w:ascii="Arial" w:hAnsi="Arial" w:cs="Arial"/>
          <w:color w:val="000000"/>
          <w:sz w:val="24"/>
          <w:szCs w:val="24"/>
          <w:lang w:eastAsia="es-CO"/>
        </w:rPr>
        <w:t>reportado por cada una de las Dependencias a la Oficina de Control Interno, se procedió a realizar el correspondiente análisis y evaluación de los resultados de la gestión para la vigencia 201</w:t>
      </w:r>
      <w:r w:rsidR="00040CDF">
        <w:rPr>
          <w:rFonts w:ascii="Arial" w:hAnsi="Arial" w:cs="Arial"/>
          <w:color w:val="000000"/>
          <w:sz w:val="24"/>
          <w:szCs w:val="24"/>
          <w:lang w:eastAsia="es-CO"/>
        </w:rPr>
        <w:t>7</w:t>
      </w:r>
      <w:r w:rsidRPr="00FB771C">
        <w:rPr>
          <w:rFonts w:ascii="Arial" w:hAnsi="Arial" w:cs="Arial"/>
          <w:color w:val="000000"/>
          <w:sz w:val="24"/>
          <w:szCs w:val="24"/>
          <w:lang w:eastAsia="es-CO"/>
        </w:rPr>
        <w:t>, el cual consiste en el análisis de la información reportada en dichos planes y como resultado la evaluación frente al cumplimiento de los compromisos establecidos y la formulación de recomendaciones para la mejora.</w:t>
      </w:r>
    </w:p>
    <w:p w:rsidR="00FB771C" w:rsidRPr="00FB771C" w:rsidRDefault="00FB771C" w:rsidP="00FB771C">
      <w:pPr>
        <w:autoSpaceDE w:val="0"/>
        <w:autoSpaceDN w:val="0"/>
        <w:adjustRightInd w:val="0"/>
        <w:spacing w:after="0" w:line="240" w:lineRule="auto"/>
        <w:jc w:val="both"/>
        <w:rPr>
          <w:rFonts w:ascii="Arial" w:hAnsi="Arial" w:cs="Arial"/>
          <w:color w:val="000000"/>
          <w:sz w:val="24"/>
          <w:szCs w:val="24"/>
          <w:lang w:eastAsia="es-CO"/>
        </w:rPr>
      </w:pPr>
    </w:p>
    <w:p w:rsidR="00FB771C" w:rsidRPr="00FB771C" w:rsidRDefault="00FB771C" w:rsidP="00FB771C">
      <w:pPr>
        <w:autoSpaceDE w:val="0"/>
        <w:autoSpaceDN w:val="0"/>
        <w:adjustRightInd w:val="0"/>
        <w:spacing w:after="0" w:line="240" w:lineRule="auto"/>
        <w:jc w:val="both"/>
        <w:rPr>
          <w:rFonts w:ascii="Arial" w:hAnsi="Arial" w:cs="Arial"/>
          <w:color w:val="000000"/>
          <w:sz w:val="24"/>
          <w:szCs w:val="24"/>
          <w:lang w:eastAsia="es-CO"/>
        </w:rPr>
      </w:pPr>
      <w:r w:rsidRPr="00FB771C">
        <w:rPr>
          <w:rFonts w:ascii="Arial" w:hAnsi="Arial" w:cs="Arial"/>
          <w:color w:val="000000"/>
          <w:sz w:val="24"/>
          <w:szCs w:val="24"/>
          <w:lang w:eastAsia="es-CO"/>
        </w:rPr>
        <w:t>Esta información deberá ser en tenida en cuenta para la evaluación del desempeño de los servidores públicos, así como para la formulación de los acuerdos de gestión.</w:t>
      </w:r>
    </w:p>
    <w:p w:rsidR="007373F8" w:rsidRPr="00FB771C" w:rsidRDefault="007373F8" w:rsidP="007373F8">
      <w:pPr>
        <w:widowControl w:val="0"/>
        <w:suppressAutoHyphens/>
        <w:autoSpaceDE w:val="0"/>
        <w:autoSpaceDN w:val="0"/>
        <w:adjustRightInd w:val="0"/>
        <w:spacing w:after="0" w:line="200" w:lineRule="exact"/>
        <w:rPr>
          <w:rFonts w:ascii="Arial" w:eastAsia="Times New Roman" w:hAnsi="Arial" w:cs="Arial"/>
          <w:kern w:val="1"/>
          <w:sz w:val="24"/>
          <w:szCs w:val="24"/>
          <w:lang w:eastAsia="es-ES"/>
        </w:rPr>
      </w:pPr>
    </w:p>
    <w:p w:rsidR="007373F8" w:rsidRPr="00FB771C" w:rsidRDefault="007373F8" w:rsidP="007373F8">
      <w:pPr>
        <w:widowControl w:val="0"/>
        <w:suppressAutoHyphens/>
        <w:autoSpaceDE w:val="0"/>
        <w:autoSpaceDN w:val="0"/>
        <w:adjustRightInd w:val="0"/>
        <w:spacing w:after="0" w:line="200" w:lineRule="exact"/>
        <w:rPr>
          <w:rFonts w:ascii="Arial" w:eastAsia="Times New Roman" w:hAnsi="Arial" w:cs="Arial"/>
          <w:kern w:val="1"/>
          <w:sz w:val="24"/>
          <w:szCs w:val="24"/>
          <w:lang w:val="es-ES" w:eastAsia="es-ES"/>
        </w:rPr>
      </w:pPr>
    </w:p>
    <w:p w:rsidR="007373F8" w:rsidRPr="00FB771C" w:rsidRDefault="007373F8" w:rsidP="007373F8">
      <w:pPr>
        <w:widowControl w:val="0"/>
        <w:suppressAutoHyphens/>
        <w:autoSpaceDE w:val="0"/>
        <w:autoSpaceDN w:val="0"/>
        <w:adjustRightInd w:val="0"/>
        <w:spacing w:after="0" w:line="200" w:lineRule="exact"/>
        <w:rPr>
          <w:rFonts w:ascii="Arial" w:eastAsia="Times New Roman" w:hAnsi="Arial" w:cs="Arial"/>
          <w:kern w:val="1"/>
          <w:sz w:val="24"/>
          <w:szCs w:val="24"/>
          <w:lang w:val="es-ES" w:eastAsia="es-ES"/>
        </w:rPr>
      </w:pPr>
    </w:p>
    <w:p w:rsidR="007373F8" w:rsidRPr="00FB771C" w:rsidRDefault="007373F8" w:rsidP="007373F8">
      <w:pPr>
        <w:suppressAutoHyphens/>
        <w:spacing w:after="0" w:line="240" w:lineRule="auto"/>
        <w:jc w:val="center"/>
        <w:rPr>
          <w:rFonts w:ascii="Arial" w:eastAsia="Times New Roman" w:hAnsi="Arial" w:cs="Arial"/>
          <w:b/>
          <w:bCs/>
          <w:kern w:val="1"/>
          <w:sz w:val="24"/>
          <w:szCs w:val="24"/>
          <w:lang w:val="es-ES" w:eastAsia="es-ES"/>
        </w:rPr>
      </w:pPr>
    </w:p>
    <w:p w:rsidR="007373F8" w:rsidRDefault="007373F8" w:rsidP="007373F8">
      <w:pPr>
        <w:suppressAutoHyphens/>
        <w:spacing w:after="0" w:line="240" w:lineRule="auto"/>
        <w:jc w:val="center"/>
        <w:rPr>
          <w:rFonts w:ascii="Arial" w:eastAsia="Times New Roman" w:hAnsi="Arial" w:cs="Arial"/>
          <w:b/>
          <w:bCs/>
          <w:kern w:val="1"/>
          <w:sz w:val="24"/>
          <w:szCs w:val="24"/>
          <w:lang w:eastAsia="es-ES"/>
        </w:rPr>
      </w:pPr>
    </w:p>
    <w:p w:rsidR="0080589A" w:rsidRPr="00CE0E6E" w:rsidRDefault="0080589A" w:rsidP="007373F8">
      <w:pPr>
        <w:suppressAutoHyphens/>
        <w:spacing w:after="0" w:line="240" w:lineRule="auto"/>
        <w:jc w:val="center"/>
        <w:rPr>
          <w:rFonts w:ascii="Arial" w:eastAsia="Times New Roman" w:hAnsi="Arial" w:cs="Arial"/>
          <w:b/>
          <w:bCs/>
          <w:kern w:val="1"/>
          <w:sz w:val="24"/>
          <w:szCs w:val="24"/>
          <w:lang w:eastAsia="es-ES"/>
        </w:rPr>
      </w:pPr>
    </w:p>
    <w:p w:rsidR="007373F8" w:rsidRPr="00FB771C" w:rsidRDefault="007373F8" w:rsidP="007373F8">
      <w:pPr>
        <w:suppressAutoHyphens/>
        <w:spacing w:after="0" w:line="240" w:lineRule="auto"/>
        <w:jc w:val="center"/>
        <w:rPr>
          <w:rFonts w:ascii="Arial" w:eastAsia="Times New Roman" w:hAnsi="Arial" w:cs="Arial"/>
          <w:b/>
          <w:bCs/>
          <w:kern w:val="1"/>
          <w:sz w:val="24"/>
          <w:szCs w:val="24"/>
          <w:lang w:val="es-ES" w:eastAsia="es-ES"/>
        </w:rPr>
      </w:pPr>
    </w:p>
    <w:p w:rsidR="00460F08" w:rsidRPr="00FB771C" w:rsidRDefault="00460F08" w:rsidP="007373F8">
      <w:pPr>
        <w:suppressAutoHyphens/>
        <w:spacing w:after="0" w:line="240" w:lineRule="auto"/>
        <w:jc w:val="center"/>
        <w:rPr>
          <w:rFonts w:ascii="Arial" w:eastAsia="Times New Roman" w:hAnsi="Arial" w:cs="Arial"/>
          <w:b/>
          <w:bCs/>
          <w:kern w:val="1"/>
          <w:sz w:val="24"/>
          <w:szCs w:val="24"/>
          <w:lang w:val="es-ES" w:eastAsia="es-ES"/>
        </w:rPr>
      </w:pPr>
    </w:p>
    <w:p w:rsidR="00460F08" w:rsidRDefault="006572DA" w:rsidP="006572DA">
      <w:pPr>
        <w:suppressAutoHyphens/>
        <w:spacing w:after="0" w:line="240" w:lineRule="auto"/>
        <w:rPr>
          <w:rFonts w:ascii="Arial" w:eastAsia="Times New Roman" w:hAnsi="Arial" w:cs="Arial"/>
          <w:b/>
          <w:bCs/>
          <w:kern w:val="1"/>
          <w:sz w:val="24"/>
          <w:szCs w:val="24"/>
          <w:lang w:val="es-ES" w:eastAsia="es-ES"/>
        </w:rPr>
      </w:pPr>
      <w:r>
        <w:rPr>
          <w:rFonts w:ascii="Arial" w:eastAsia="Times New Roman" w:hAnsi="Arial" w:cs="Arial"/>
          <w:b/>
          <w:bCs/>
          <w:kern w:val="1"/>
          <w:sz w:val="24"/>
          <w:szCs w:val="24"/>
          <w:lang w:val="es-ES" w:eastAsia="es-ES"/>
        </w:rPr>
        <w:t xml:space="preserve">3. </w:t>
      </w:r>
      <w:r w:rsidR="009266E0">
        <w:rPr>
          <w:rFonts w:ascii="Arial" w:eastAsia="Times New Roman" w:hAnsi="Arial" w:cs="Arial"/>
          <w:b/>
          <w:bCs/>
          <w:kern w:val="1"/>
          <w:sz w:val="24"/>
          <w:szCs w:val="24"/>
          <w:lang w:val="es-ES" w:eastAsia="es-ES"/>
        </w:rPr>
        <w:t xml:space="preserve"> MARCO LEGAL </w:t>
      </w:r>
    </w:p>
    <w:p w:rsidR="009266E0" w:rsidRDefault="009266E0" w:rsidP="007373F8">
      <w:pPr>
        <w:suppressAutoHyphens/>
        <w:spacing w:after="0" w:line="240" w:lineRule="auto"/>
        <w:jc w:val="center"/>
        <w:rPr>
          <w:rFonts w:ascii="Arial" w:eastAsia="Times New Roman" w:hAnsi="Arial" w:cs="Arial"/>
          <w:b/>
          <w:bCs/>
          <w:kern w:val="1"/>
          <w:sz w:val="24"/>
          <w:szCs w:val="24"/>
          <w:lang w:val="es-ES" w:eastAsia="es-ES"/>
        </w:rPr>
      </w:pPr>
    </w:p>
    <w:p w:rsidR="009266E0" w:rsidRPr="00FC435F" w:rsidRDefault="009266E0" w:rsidP="007373F8">
      <w:pPr>
        <w:suppressAutoHyphens/>
        <w:spacing w:after="0" w:line="240" w:lineRule="auto"/>
        <w:jc w:val="center"/>
        <w:rPr>
          <w:rFonts w:ascii="Arial" w:eastAsia="Times New Roman" w:hAnsi="Arial" w:cs="Arial"/>
          <w:b/>
          <w:bCs/>
          <w:kern w:val="1"/>
          <w:sz w:val="24"/>
          <w:szCs w:val="24"/>
          <w:lang w:val="es-ES" w:eastAsia="es-ES"/>
        </w:rPr>
      </w:pPr>
    </w:p>
    <w:p w:rsidR="009266E0" w:rsidRPr="009266E0" w:rsidRDefault="009266E0" w:rsidP="00C96ECB">
      <w:pPr>
        <w:pStyle w:val="Prrafodelista"/>
        <w:numPr>
          <w:ilvl w:val="0"/>
          <w:numId w:val="61"/>
        </w:numPr>
        <w:autoSpaceDE w:val="0"/>
        <w:autoSpaceDN w:val="0"/>
        <w:adjustRightInd w:val="0"/>
        <w:contextualSpacing/>
        <w:jc w:val="both"/>
        <w:rPr>
          <w:rFonts w:ascii="Arial" w:hAnsi="Arial" w:cs="Arial"/>
          <w:color w:val="000000"/>
          <w:lang w:eastAsia="es-CO"/>
        </w:rPr>
      </w:pPr>
      <w:r w:rsidRPr="009266E0">
        <w:rPr>
          <w:rFonts w:ascii="Arial" w:hAnsi="Arial" w:cs="Arial"/>
          <w:color w:val="000000"/>
          <w:lang w:eastAsia="es-CO"/>
        </w:rPr>
        <w:t>Ley 909 de 23 de septiembre de 2004 “Por la cual se expiden normas que regulan el empleo público, la carrera administrativa, gerencia pública y se dictan otras disposiciones”.</w:t>
      </w:r>
    </w:p>
    <w:p w:rsidR="009266E0" w:rsidRPr="009266E0" w:rsidRDefault="009266E0" w:rsidP="00C96ECB">
      <w:pPr>
        <w:pStyle w:val="Prrafodelista"/>
        <w:numPr>
          <w:ilvl w:val="0"/>
          <w:numId w:val="61"/>
        </w:numPr>
        <w:contextualSpacing/>
        <w:jc w:val="both"/>
        <w:rPr>
          <w:rFonts w:ascii="Arial" w:hAnsi="Arial" w:cs="Arial"/>
          <w:lang w:eastAsia="es-CO"/>
        </w:rPr>
      </w:pPr>
      <w:r w:rsidRPr="009266E0">
        <w:rPr>
          <w:rFonts w:ascii="Arial" w:hAnsi="Arial" w:cs="Arial"/>
          <w:lang w:eastAsia="es-CO"/>
        </w:rPr>
        <w:t>Título VIII de la Ley 909 de 2004 y, de los de Carrera Administrativa, en atención a lo señalado en el inciso 2º del artículo 39 de la Ley 909 de 2004 y el artículo 52 del</w:t>
      </w:r>
    </w:p>
    <w:p w:rsidR="009266E0" w:rsidRPr="009266E0" w:rsidRDefault="009266E0" w:rsidP="009266E0">
      <w:pPr>
        <w:pStyle w:val="Prrafodelista"/>
        <w:autoSpaceDE w:val="0"/>
        <w:autoSpaceDN w:val="0"/>
        <w:adjustRightInd w:val="0"/>
        <w:jc w:val="both"/>
        <w:rPr>
          <w:rFonts w:ascii="Arial" w:hAnsi="Arial" w:cs="Arial"/>
          <w:color w:val="000000"/>
          <w:lang w:eastAsia="es-CO"/>
        </w:rPr>
      </w:pPr>
      <w:r w:rsidRPr="009266E0">
        <w:rPr>
          <w:rFonts w:ascii="Arial" w:hAnsi="Arial" w:cs="Arial"/>
          <w:lang w:eastAsia="es-CO"/>
        </w:rPr>
        <w:t>Decreto Reglamentario 1227 de 2005.</w:t>
      </w:r>
    </w:p>
    <w:p w:rsidR="009266E0" w:rsidRPr="009266E0" w:rsidRDefault="009266E0" w:rsidP="00C96ECB">
      <w:pPr>
        <w:pStyle w:val="Prrafodelista"/>
        <w:numPr>
          <w:ilvl w:val="0"/>
          <w:numId w:val="61"/>
        </w:numPr>
        <w:contextualSpacing/>
        <w:jc w:val="both"/>
        <w:rPr>
          <w:rFonts w:ascii="Arial" w:hAnsi="Arial" w:cs="Arial"/>
          <w:lang w:eastAsia="es-CO"/>
        </w:rPr>
      </w:pPr>
      <w:r w:rsidRPr="009266E0">
        <w:rPr>
          <w:rFonts w:ascii="Arial" w:hAnsi="Arial" w:cs="Arial"/>
          <w:lang w:eastAsia="es-CO"/>
        </w:rPr>
        <w:t>Literal e) del artículo 8 del Decreto 2145 de 1999, concordante con el artículo 2 del Decreto 2539 de 2000.</w:t>
      </w:r>
    </w:p>
    <w:p w:rsidR="009266E0" w:rsidRPr="009266E0" w:rsidRDefault="009266E0" w:rsidP="00C96ECB">
      <w:pPr>
        <w:pStyle w:val="Prrafodelista"/>
        <w:numPr>
          <w:ilvl w:val="0"/>
          <w:numId w:val="61"/>
        </w:numPr>
        <w:autoSpaceDE w:val="0"/>
        <w:autoSpaceDN w:val="0"/>
        <w:adjustRightInd w:val="0"/>
        <w:contextualSpacing/>
        <w:jc w:val="both"/>
        <w:rPr>
          <w:rFonts w:ascii="Arial" w:hAnsi="Arial" w:cs="Arial"/>
          <w:color w:val="000000"/>
          <w:lang w:eastAsia="es-CO"/>
        </w:rPr>
      </w:pPr>
      <w:r w:rsidRPr="009266E0">
        <w:rPr>
          <w:rFonts w:ascii="Arial" w:hAnsi="Arial" w:cs="Arial"/>
          <w:color w:val="000000"/>
          <w:lang w:eastAsia="es-CO"/>
        </w:rPr>
        <w:t>Decreto 1227 del 21 de abril de 2005 “Por el cual se reglamenta parcialmente la Ley 909 de 2004 y el Decreto Ley 1567 de 1998”.</w:t>
      </w:r>
    </w:p>
    <w:p w:rsidR="009266E0" w:rsidRPr="009266E0" w:rsidRDefault="009266E0" w:rsidP="00C96ECB">
      <w:pPr>
        <w:pStyle w:val="Prrafodelista"/>
        <w:numPr>
          <w:ilvl w:val="0"/>
          <w:numId w:val="61"/>
        </w:numPr>
        <w:autoSpaceDE w:val="0"/>
        <w:autoSpaceDN w:val="0"/>
        <w:adjustRightInd w:val="0"/>
        <w:contextualSpacing/>
        <w:jc w:val="both"/>
        <w:rPr>
          <w:rFonts w:ascii="Arial" w:hAnsi="Arial" w:cs="Arial"/>
          <w:color w:val="000000"/>
          <w:lang w:eastAsia="es-CO"/>
        </w:rPr>
      </w:pPr>
      <w:r w:rsidRPr="009266E0">
        <w:rPr>
          <w:rFonts w:ascii="Arial" w:hAnsi="Arial" w:cs="Arial"/>
          <w:color w:val="000000"/>
          <w:lang w:eastAsia="es-CO"/>
        </w:rPr>
        <w:t xml:space="preserve">Circular No.04 de 2005 emitida por el Concejo Asesor del Gobierno Nacional en Materia de Control Interno de las Entidades del Orden Nacional y Territorial. </w:t>
      </w:r>
    </w:p>
    <w:p w:rsidR="009266E0" w:rsidRPr="009266E0" w:rsidRDefault="009266E0" w:rsidP="00C96ECB">
      <w:pPr>
        <w:pStyle w:val="Prrafodelista"/>
        <w:numPr>
          <w:ilvl w:val="0"/>
          <w:numId w:val="61"/>
        </w:numPr>
        <w:autoSpaceDE w:val="0"/>
        <w:autoSpaceDN w:val="0"/>
        <w:adjustRightInd w:val="0"/>
        <w:contextualSpacing/>
        <w:jc w:val="both"/>
        <w:rPr>
          <w:rFonts w:ascii="Arial" w:hAnsi="Arial" w:cs="Arial"/>
          <w:color w:val="000000"/>
          <w:lang w:eastAsia="es-CO"/>
        </w:rPr>
      </w:pPr>
      <w:r w:rsidRPr="009266E0">
        <w:rPr>
          <w:rFonts w:ascii="Arial" w:hAnsi="Arial" w:cs="Arial"/>
          <w:color w:val="000000"/>
          <w:lang w:eastAsia="es-CO"/>
        </w:rPr>
        <w:t>Acuerdo 137 del 14 de enero de 2010 “Por el cual se establece el Sistema Tipo de Evaluación del Desempeño Laboral de los Servidores de Carrera Administrativa y en Periodo de Prueba” y el Instructivo “Evaluación de la Gestión por Dependencias”, .14-142-IN-1-V1.</w:t>
      </w:r>
    </w:p>
    <w:p w:rsidR="009266E0" w:rsidRPr="009266E0" w:rsidRDefault="009266E0" w:rsidP="00C96ECB">
      <w:pPr>
        <w:pStyle w:val="Prrafodelista"/>
        <w:numPr>
          <w:ilvl w:val="0"/>
          <w:numId w:val="61"/>
        </w:numPr>
        <w:autoSpaceDE w:val="0"/>
        <w:autoSpaceDN w:val="0"/>
        <w:adjustRightInd w:val="0"/>
        <w:contextualSpacing/>
        <w:jc w:val="both"/>
        <w:rPr>
          <w:rFonts w:ascii="Arial" w:hAnsi="Arial" w:cs="Arial"/>
          <w:color w:val="000000"/>
          <w:lang w:eastAsia="es-CO"/>
        </w:rPr>
      </w:pPr>
      <w:r w:rsidRPr="009266E0">
        <w:rPr>
          <w:rFonts w:ascii="Arial" w:hAnsi="Arial" w:cs="Arial"/>
          <w:color w:val="000000"/>
          <w:lang w:eastAsia="es-CO"/>
        </w:rPr>
        <w:t>Acuerdo No.565 del 25 de enero de 2016, “Por el cual se establece el Sistema Tipo de Evaluación del Desempeño Laboral de los Empleados Públicos de Carrera Administrativa y en Periodo de Prueba”.</w:t>
      </w:r>
    </w:p>
    <w:p w:rsidR="009266E0" w:rsidRPr="006A025A" w:rsidRDefault="009266E0" w:rsidP="009266E0">
      <w:pPr>
        <w:autoSpaceDE w:val="0"/>
        <w:autoSpaceDN w:val="0"/>
        <w:adjustRightInd w:val="0"/>
        <w:spacing w:after="0" w:line="240" w:lineRule="auto"/>
        <w:jc w:val="both"/>
        <w:rPr>
          <w:rFonts w:ascii="Times New Roman" w:hAnsi="Times New Roman"/>
          <w:color w:val="000000"/>
          <w:sz w:val="24"/>
          <w:szCs w:val="24"/>
          <w:lang w:eastAsia="es-CO"/>
        </w:rPr>
      </w:pPr>
    </w:p>
    <w:p w:rsidR="009266E0" w:rsidRDefault="009266E0" w:rsidP="007373F8">
      <w:pPr>
        <w:suppressAutoHyphens/>
        <w:spacing w:after="0" w:line="240" w:lineRule="auto"/>
        <w:jc w:val="center"/>
        <w:rPr>
          <w:rFonts w:ascii="Arial" w:eastAsia="Times New Roman" w:hAnsi="Arial" w:cs="Arial"/>
          <w:b/>
          <w:bCs/>
          <w:kern w:val="1"/>
          <w:sz w:val="24"/>
          <w:szCs w:val="24"/>
          <w:lang w:val="es-ES" w:eastAsia="es-ES"/>
        </w:rPr>
      </w:pPr>
    </w:p>
    <w:p w:rsidR="009266E0" w:rsidRDefault="009266E0" w:rsidP="007373F8">
      <w:pPr>
        <w:suppressAutoHyphens/>
        <w:spacing w:after="0" w:line="240" w:lineRule="auto"/>
        <w:jc w:val="center"/>
        <w:rPr>
          <w:rFonts w:ascii="Arial" w:eastAsia="Times New Roman" w:hAnsi="Arial" w:cs="Arial"/>
          <w:b/>
          <w:bCs/>
          <w:kern w:val="1"/>
          <w:sz w:val="24"/>
          <w:szCs w:val="24"/>
          <w:lang w:val="es-ES" w:eastAsia="es-ES"/>
        </w:rPr>
      </w:pPr>
    </w:p>
    <w:p w:rsidR="009266E0" w:rsidRDefault="009266E0" w:rsidP="007373F8">
      <w:pPr>
        <w:suppressAutoHyphens/>
        <w:spacing w:after="0" w:line="240" w:lineRule="auto"/>
        <w:jc w:val="center"/>
        <w:rPr>
          <w:rFonts w:ascii="Arial" w:eastAsia="Times New Roman" w:hAnsi="Arial" w:cs="Arial"/>
          <w:b/>
          <w:bCs/>
          <w:kern w:val="1"/>
          <w:sz w:val="24"/>
          <w:szCs w:val="24"/>
          <w:lang w:val="es-ES" w:eastAsia="es-ES"/>
        </w:rPr>
      </w:pPr>
    </w:p>
    <w:p w:rsidR="009266E0" w:rsidRDefault="009266E0" w:rsidP="007373F8">
      <w:pPr>
        <w:suppressAutoHyphens/>
        <w:spacing w:after="0" w:line="240" w:lineRule="auto"/>
        <w:jc w:val="center"/>
        <w:rPr>
          <w:rFonts w:ascii="Arial" w:eastAsia="Times New Roman" w:hAnsi="Arial" w:cs="Arial"/>
          <w:b/>
          <w:bCs/>
          <w:kern w:val="1"/>
          <w:sz w:val="24"/>
          <w:szCs w:val="24"/>
          <w:lang w:val="es-ES" w:eastAsia="es-ES"/>
        </w:rPr>
      </w:pPr>
    </w:p>
    <w:p w:rsidR="009266E0" w:rsidRDefault="009266E0" w:rsidP="007373F8">
      <w:pPr>
        <w:suppressAutoHyphens/>
        <w:spacing w:after="0" w:line="240" w:lineRule="auto"/>
        <w:jc w:val="center"/>
        <w:rPr>
          <w:rFonts w:ascii="Arial" w:eastAsia="Times New Roman" w:hAnsi="Arial" w:cs="Arial"/>
          <w:b/>
          <w:bCs/>
          <w:kern w:val="1"/>
          <w:sz w:val="24"/>
          <w:szCs w:val="24"/>
          <w:lang w:val="es-ES" w:eastAsia="es-ES"/>
        </w:rPr>
      </w:pPr>
    </w:p>
    <w:p w:rsidR="009266E0" w:rsidRDefault="009266E0" w:rsidP="007373F8">
      <w:pPr>
        <w:suppressAutoHyphens/>
        <w:spacing w:after="0" w:line="240" w:lineRule="auto"/>
        <w:jc w:val="center"/>
        <w:rPr>
          <w:rFonts w:ascii="Arial" w:eastAsia="Times New Roman" w:hAnsi="Arial" w:cs="Arial"/>
          <w:b/>
          <w:bCs/>
          <w:kern w:val="1"/>
          <w:sz w:val="24"/>
          <w:szCs w:val="24"/>
          <w:lang w:val="es-ES" w:eastAsia="es-ES"/>
        </w:rPr>
      </w:pPr>
    </w:p>
    <w:p w:rsidR="009266E0" w:rsidRDefault="009266E0" w:rsidP="007373F8">
      <w:pPr>
        <w:suppressAutoHyphens/>
        <w:spacing w:after="0" w:line="240" w:lineRule="auto"/>
        <w:jc w:val="center"/>
        <w:rPr>
          <w:rFonts w:ascii="Arial" w:eastAsia="Times New Roman" w:hAnsi="Arial" w:cs="Arial"/>
          <w:b/>
          <w:bCs/>
          <w:kern w:val="1"/>
          <w:sz w:val="24"/>
          <w:szCs w:val="24"/>
          <w:lang w:val="es-ES" w:eastAsia="es-ES"/>
        </w:rPr>
      </w:pPr>
    </w:p>
    <w:p w:rsidR="009266E0" w:rsidRDefault="009266E0" w:rsidP="007373F8">
      <w:pPr>
        <w:suppressAutoHyphens/>
        <w:spacing w:after="0" w:line="240" w:lineRule="auto"/>
        <w:jc w:val="center"/>
        <w:rPr>
          <w:rFonts w:ascii="Arial" w:eastAsia="Times New Roman" w:hAnsi="Arial" w:cs="Arial"/>
          <w:b/>
          <w:bCs/>
          <w:kern w:val="1"/>
          <w:sz w:val="24"/>
          <w:szCs w:val="24"/>
          <w:lang w:val="es-ES" w:eastAsia="es-ES"/>
        </w:rPr>
      </w:pPr>
    </w:p>
    <w:p w:rsidR="009266E0" w:rsidRDefault="009266E0" w:rsidP="007373F8">
      <w:pPr>
        <w:suppressAutoHyphens/>
        <w:spacing w:after="0" w:line="240" w:lineRule="auto"/>
        <w:jc w:val="center"/>
        <w:rPr>
          <w:rFonts w:ascii="Arial" w:eastAsia="Times New Roman" w:hAnsi="Arial" w:cs="Arial"/>
          <w:b/>
          <w:bCs/>
          <w:kern w:val="1"/>
          <w:sz w:val="24"/>
          <w:szCs w:val="24"/>
          <w:lang w:val="es-ES" w:eastAsia="es-ES"/>
        </w:rPr>
      </w:pPr>
    </w:p>
    <w:p w:rsidR="009266E0" w:rsidRDefault="009266E0" w:rsidP="007373F8">
      <w:pPr>
        <w:suppressAutoHyphens/>
        <w:spacing w:after="0" w:line="240" w:lineRule="auto"/>
        <w:jc w:val="center"/>
        <w:rPr>
          <w:rFonts w:ascii="Arial" w:eastAsia="Times New Roman" w:hAnsi="Arial" w:cs="Arial"/>
          <w:b/>
          <w:bCs/>
          <w:kern w:val="1"/>
          <w:sz w:val="24"/>
          <w:szCs w:val="24"/>
          <w:lang w:val="es-ES" w:eastAsia="es-ES"/>
        </w:rPr>
      </w:pPr>
    </w:p>
    <w:p w:rsidR="0080589A" w:rsidRDefault="0080589A" w:rsidP="007373F8">
      <w:pPr>
        <w:suppressAutoHyphens/>
        <w:spacing w:after="0" w:line="240" w:lineRule="auto"/>
        <w:jc w:val="center"/>
        <w:rPr>
          <w:rFonts w:ascii="Arial" w:eastAsia="Times New Roman" w:hAnsi="Arial" w:cs="Arial"/>
          <w:b/>
          <w:bCs/>
          <w:kern w:val="1"/>
          <w:sz w:val="24"/>
          <w:szCs w:val="24"/>
          <w:lang w:val="es-ES" w:eastAsia="es-ES"/>
        </w:rPr>
      </w:pPr>
    </w:p>
    <w:p w:rsidR="0080589A" w:rsidRDefault="0080589A" w:rsidP="007373F8">
      <w:pPr>
        <w:suppressAutoHyphens/>
        <w:spacing w:after="0" w:line="240" w:lineRule="auto"/>
        <w:jc w:val="center"/>
        <w:rPr>
          <w:rFonts w:ascii="Arial" w:eastAsia="Times New Roman" w:hAnsi="Arial" w:cs="Arial"/>
          <w:b/>
          <w:bCs/>
          <w:kern w:val="1"/>
          <w:sz w:val="24"/>
          <w:szCs w:val="24"/>
          <w:lang w:val="es-ES" w:eastAsia="es-ES"/>
        </w:rPr>
      </w:pPr>
    </w:p>
    <w:p w:rsidR="009266E0" w:rsidRDefault="009266E0" w:rsidP="007373F8">
      <w:pPr>
        <w:suppressAutoHyphens/>
        <w:spacing w:after="0" w:line="240" w:lineRule="auto"/>
        <w:jc w:val="center"/>
        <w:rPr>
          <w:rFonts w:ascii="Arial" w:eastAsia="Times New Roman" w:hAnsi="Arial" w:cs="Arial"/>
          <w:b/>
          <w:bCs/>
          <w:kern w:val="1"/>
          <w:sz w:val="24"/>
          <w:szCs w:val="24"/>
          <w:lang w:val="es-ES" w:eastAsia="es-ES"/>
        </w:rPr>
      </w:pPr>
    </w:p>
    <w:p w:rsidR="009266E0" w:rsidRDefault="009266E0" w:rsidP="007373F8">
      <w:pPr>
        <w:suppressAutoHyphens/>
        <w:spacing w:after="0" w:line="240" w:lineRule="auto"/>
        <w:jc w:val="center"/>
        <w:rPr>
          <w:rFonts w:ascii="Arial" w:eastAsia="Times New Roman" w:hAnsi="Arial" w:cs="Arial"/>
          <w:b/>
          <w:bCs/>
          <w:kern w:val="1"/>
          <w:sz w:val="24"/>
          <w:szCs w:val="24"/>
          <w:lang w:val="es-ES" w:eastAsia="es-ES"/>
        </w:rPr>
      </w:pPr>
    </w:p>
    <w:p w:rsidR="009266E0" w:rsidRPr="009266E0" w:rsidRDefault="006572DA" w:rsidP="006572DA">
      <w:pPr>
        <w:pStyle w:val="Ttulo1"/>
        <w:widowControl/>
        <w:tabs>
          <w:tab w:val="clear" w:pos="0"/>
        </w:tabs>
        <w:suppressAutoHyphens w:val="0"/>
        <w:spacing w:before="240" w:after="60" w:line="276" w:lineRule="auto"/>
        <w:rPr>
          <w:rFonts w:cs="Arial"/>
          <w:lang w:eastAsia="es-CO"/>
        </w:rPr>
      </w:pPr>
      <w:bookmarkStart w:id="1" w:name="_Toc473491884"/>
      <w:r>
        <w:rPr>
          <w:rFonts w:cs="Arial"/>
          <w:lang w:eastAsia="es-CO"/>
        </w:rPr>
        <w:t xml:space="preserve">4. </w:t>
      </w:r>
      <w:r w:rsidR="009266E0" w:rsidRPr="009266E0">
        <w:rPr>
          <w:rFonts w:cs="Arial"/>
          <w:lang w:eastAsia="es-CO"/>
        </w:rPr>
        <w:t>METODOLOGÍA</w:t>
      </w:r>
      <w:bookmarkEnd w:id="1"/>
    </w:p>
    <w:p w:rsidR="009266E0" w:rsidRPr="009266E0" w:rsidRDefault="009266E0" w:rsidP="009266E0">
      <w:pPr>
        <w:spacing w:after="0" w:line="240" w:lineRule="auto"/>
        <w:jc w:val="both"/>
        <w:rPr>
          <w:rFonts w:ascii="Arial" w:eastAsia="Times New Roman" w:hAnsi="Arial" w:cs="Arial"/>
          <w:sz w:val="24"/>
          <w:szCs w:val="24"/>
          <w:lang w:eastAsia="es-CO"/>
        </w:rPr>
      </w:pPr>
    </w:p>
    <w:p w:rsidR="009266E0" w:rsidRPr="009266E0" w:rsidRDefault="009266E0" w:rsidP="009266E0">
      <w:pPr>
        <w:spacing w:after="0" w:line="240" w:lineRule="auto"/>
        <w:jc w:val="both"/>
        <w:rPr>
          <w:rFonts w:ascii="Arial" w:eastAsia="Times New Roman" w:hAnsi="Arial" w:cs="Arial"/>
          <w:sz w:val="24"/>
          <w:szCs w:val="24"/>
          <w:lang w:eastAsia="es-CO"/>
        </w:rPr>
      </w:pPr>
      <w:r w:rsidRPr="009266E0">
        <w:rPr>
          <w:rFonts w:ascii="Arial" w:eastAsia="Times New Roman" w:hAnsi="Arial" w:cs="Arial"/>
          <w:sz w:val="24"/>
          <w:szCs w:val="24"/>
          <w:lang w:eastAsia="es-CO"/>
        </w:rPr>
        <w:t xml:space="preserve">Conforme a la CIRCULAR No. 04 DE 2005 del CONSEJO ASESOR DEL GOBIERNO NACIONAL EN MATERIA DE CONTROL INTERNO DE LAS ENTIDADES DEL ORDEN NACIONAL Y TERRITORIAL, el Jefe de la Oficina de Control Interno, para hacer la evaluación institucional a la gestión de las dependencias, deberá tener como referente: a) La planeación institucional enmarcada en la visión, misión y objetivos del organismo; b) Los objetivos institucionales por dependencia y sus compromisos relacionados; c) Los resultados de la ejecución por dependencias, de acuerdo con lo programado en la planeación institucional, contenidos en los informes de seguimiento a informe de reportes de metas a través del aplicativo de las Oficinas de Planeación. </w:t>
      </w:r>
    </w:p>
    <w:p w:rsidR="009266E0" w:rsidRPr="009266E0" w:rsidRDefault="009266E0" w:rsidP="009266E0">
      <w:pPr>
        <w:spacing w:after="0" w:line="240" w:lineRule="auto"/>
        <w:jc w:val="both"/>
        <w:rPr>
          <w:rFonts w:ascii="Arial" w:eastAsia="Times New Roman" w:hAnsi="Arial" w:cs="Arial"/>
          <w:sz w:val="24"/>
          <w:szCs w:val="24"/>
          <w:lang w:eastAsia="es-CO"/>
        </w:rPr>
      </w:pPr>
    </w:p>
    <w:p w:rsidR="009266E0" w:rsidRPr="00262D50" w:rsidRDefault="009266E0" w:rsidP="009266E0">
      <w:pPr>
        <w:spacing w:after="0" w:line="240" w:lineRule="auto"/>
        <w:jc w:val="both"/>
        <w:rPr>
          <w:rFonts w:ascii="Arial" w:eastAsia="Times New Roman" w:hAnsi="Arial" w:cs="Arial"/>
          <w:sz w:val="24"/>
          <w:szCs w:val="24"/>
          <w:lang w:eastAsia="es-CO"/>
        </w:rPr>
      </w:pPr>
      <w:r w:rsidRPr="00262D50">
        <w:rPr>
          <w:rFonts w:ascii="Arial" w:eastAsia="Times New Roman" w:hAnsi="Arial" w:cs="Arial"/>
          <w:sz w:val="24"/>
          <w:szCs w:val="24"/>
          <w:lang w:eastAsia="es-CO"/>
        </w:rPr>
        <w:t xml:space="preserve">La Oficina de Control Interno emitió Oficio </w:t>
      </w:r>
      <w:r w:rsidR="00262D50" w:rsidRPr="00262D50">
        <w:rPr>
          <w:rFonts w:ascii="Arial" w:eastAsia="Times New Roman" w:hAnsi="Arial" w:cs="Arial"/>
          <w:sz w:val="24"/>
          <w:szCs w:val="24"/>
          <w:lang w:eastAsia="es-CO"/>
        </w:rPr>
        <w:t>GC No.</w:t>
      </w:r>
      <w:r w:rsidR="00ED02E5" w:rsidRPr="00262D50">
        <w:rPr>
          <w:rFonts w:ascii="Arial" w:eastAsia="Times New Roman" w:hAnsi="Arial" w:cs="Arial"/>
          <w:sz w:val="24"/>
          <w:szCs w:val="24"/>
          <w:lang w:eastAsia="es-CO"/>
        </w:rPr>
        <w:t xml:space="preserve">  </w:t>
      </w:r>
      <w:r w:rsidR="00262D50" w:rsidRPr="00262D50">
        <w:rPr>
          <w:rFonts w:ascii="Arial" w:eastAsia="Times New Roman" w:hAnsi="Arial" w:cs="Arial"/>
          <w:sz w:val="24"/>
          <w:szCs w:val="24"/>
          <w:lang w:eastAsia="es-CO"/>
        </w:rPr>
        <w:t>021 de 2018 d</w:t>
      </w:r>
      <w:r w:rsidRPr="00262D50">
        <w:rPr>
          <w:rFonts w:ascii="Arial" w:eastAsia="Times New Roman" w:hAnsi="Arial" w:cs="Arial"/>
          <w:sz w:val="24"/>
          <w:szCs w:val="24"/>
          <w:lang w:eastAsia="es-CO"/>
        </w:rPr>
        <w:t>e fecha</w:t>
      </w:r>
      <w:r w:rsidR="00ED02E5" w:rsidRPr="00262D50">
        <w:rPr>
          <w:rFonts w:ascii="Arial" w:eastAsia="Times New Roman" w:hAnsi="Arial" w:cs="Arial"/>
          <w:sz w:val="24"/>
          <w:szCs w:val="24"/>
          <w:lang w:eastAsia="es-CO"/>
        </w:rPr>
        <w:t xml:space="preserve"> </w:t>
      </w:r>
      <w:r w:rsidR="00262D50" w:rsidRPr="00262D50">
        <w:rPr>
          <w:rFonts w:ascii="Arial" w:eastAsia="Times New Roman" w:hAnsi="Arial" w:cs="Arial"/>
          <w:sz w:val="24"/>
          <w:szCs w:val="24"/>
          <w:lang w:eastAsia="es-CO"/>
        </w:rPr>
        <w:t>24 de</w:t>
      </w:r>
      <w:r w:rsidRPr="00262D50">
        <w:rPr>
          <w:rFonts w:ascii="Arial" w:eastAsia="Times New Roman" w:hAnsi="Arial" w:cs="Arial"/>
          <w:sz w:val="24"/>
          <w:szCs w:val="24"/>
          <w:lang w:eastAsia="es-CO"/>
        </w:rPr>
        <w:t xml:space="preserve"> enero de 201</w:t>
      </w:r>
      <w:r w:rsidR="00ED02E5" w:rsidRPr="00262D50">
        <w:rPr>
          <w:rFonts w:ascii="Arial" w:eastAsia="Times New Roman" w:hAnsi="Arial" w:cs="Arial"/>
          <w:sz w:val="24"/>
          <w:szCs w:val="24"/>
          <w:lang w:eastAsia="es-CO"/>
        </w:rPr>
        <w:t>8</w:t>
      </w:r>
      <w:r w:rsidRPr="00262D50">
        <w:rPr>
          <w:rFonts w:ascii="Arial" w:eastAsia="Times New Roman" w:hAnsi="Arial" w:cs="Arial"/>
          <w:sz w:val="24"/>
          <w:szCs w:val="24"/>
          <w:lang w:eastAsia="es-CO"/>
        </w:rPr>
        <w:t xml:space="preserve">, </w:t>
      </w:r>
      <w:r w:rsidR="00ED02E5" w:rsidRPr="00262D50">
        <w:rPr>
          <w:rFonts w:ascii="Arial" w:eastAsia="Times New Roman" w:hAnsi="Arial" w:cs="Arial"/>
          <w:sz w:val="24"/>
          <w:szCs w:val="24"/>
          <w:lang w:eastAsia="es-CO"/>
        </w:rPr>
        <w:t xml:space="preserve">a los dueños o responsables de procesos </w:t>
      </w:r>
      <w:r w:rsidRPr="00262D50">
        <w:rPr>
          <w:rFonts w:ascii="Arial" w:eastAsia="Times New Roman" w:hAnsi="Arial" w:cs="Arial"/>
          <w:sz w:val="24"/>
          <w:szCs w:val="24"/>
          <w:lang w:eastAsia="es-CO"/>
        </w:rPr>
        <w:t>solicitando los planes de acción y su ejecución por ejes con corte al 31 de diciembre de 201</w:t>
      </w:r>
      <w:r w:rsidR="00ED02E5" w:rsidRPr="00262D50">
        <w:rPr>
          <w:rFonts w:ascii="Arial" w:eastAsia="Times New Roman" w:hAnsi="Arial" w:cs="Arial"/>
          <w:sz w:val="24"/>
          <w:szCs w:val="24"/>
          <w:lang w:eastAsia="es-CO"/>
        </w:rPr>
        <w:t>7</w:t>
      </w:r>
      <w:r w:rsidRPr="00262D50">
        <w:rPr>
          <w:rFonts w:ascii="Arial" w:eastAsia="Times New Roman" w:hAnsi="Arial" w:cs="Arial"/>
          <w:sz w:val="24"/>
          <w:szCs w:val="24"/>
          <w:lang w:eastAsia="es-CO"/>
        </w:rPr>
        <w:t>.</w:t>
      </w:r>
    </w:p>
    <w:p w:rsidR="009266E0" w:rsidRPr="009266E0" w:rsidRDefault="009266E0" w:rsidP="009266E0">
      <w:pPr>
        <w:spacing w:after="0" w:line="240" w:lineRule="auto"/>
        <w:jc w:val="both"/>
        <w:rPr>
          <w:rFonts w:ascii="Arial" w:eastAsia="Times New Roman" w:hAnsi="Arial" w:cs="Arial"/>
          <w:sz w:val="24"/>
          <w:szCs w:val="24"/>
          <w:lang w:eastAsia="es-CO"/>
        </w:rPr>
      </w:pPr>
    </w:p>
    <w:p w:rsidR="009266E0" w:rsidRPr="00ED02E5" w:rsidRDefault="009266E0" w:rsidP="009266E0">
      <w:pPr>
        <w:spacing w:after="0" w:line="240" w:lineRule="auto"/>
        <w:jc w:val="both"/>
        <w:rPr>
          <w:rFonts w:ascii="Arial" w:eastAsia="Times New Roman" w:hAnsi="Arial" w:cs="Arial"/>
          <w:color w:val="FF0000"/>
          <w:sz w:val="24"/>
          <w:szCs w:val="24"/>
          <w:lang w:eastAsia="es-CO"/>
        </w:rPr>
      </w:pPr>
      <w:r w:rsidRPr="009266E0">
        <w:rPr>
          <w:rFonts w:ascii="Arial" w:eastAsia="Times New Roman" w:hAnsi="Arial" w:cs="Arial"/>
          <w:sz w:val="24"/>
          <w:szCs w:val="24"/>
          <w:lang w:eastAsia="es-CO"/>
        </w:rPr>
        <w:t xml:space="preserve">La Oficina de Control Interno recibió </w:t>
      </w:r>
      <w:r w:rsidR="00262D50">
        <w:rPr>
          <w:rFonts w:ascii="Arial" w:eastAsia="Times New Roman" w:hAnsi="Arial" w:cs="Arial"/>
          <w:sz w:val="24"/>
          <w:szCs w:val="24"/>
          <w:lang w:eastAsia="es-CO"/>
        </w:rPr>
        <w:t xml:space="preserve">entrega de los planes de acción con porcentaje de cumplimiento. </w:t>
      </w:r>
    </w:p>
    <w:p w:rsidR="009266E0" w:rsidRPr="00262D50" w:rsidRDefault="009266E0" w:rsidP="009266E0">
      <w:pPr>
        <w:spacing w:after="0" w:line="240" w:lineRule="auto"/>
        <w:jc w:val="both"/>
        <w:rPr>
          <w:rFonts w:ascii="Arial" w:eastAsia="Times New Roman" w:hAnsi="Arial" w:cs="Arial"/>
          <w:sz w:val="24"/>
          <w:szCs w:val="24"/>
          <w:lang w:eastAsia="es-CO"/>
        </w:rPr>
      </w:pPr>
    </w:p>
    <w:p w:rsidR="009266E0" w:rsidRPr="00262D50" w:rsidRDefault="00262D50" w:rsidP="009266E0">
      <w:pPr>
        <w:spacing w:after="0" w:line="240" w:lineRule="auto"/>
        <w:jc w:val="both"/>
        <w:rPr>
          <w:rFonts w:ascii="Arial" w:eastAsia="Times New Roman" w:hAnsi="Arial" w:cs="Arial"/>
          <w:sz w:val="24"/>
          <w:szCs w:val="24"/>
          <w:lang w:eastAsia="es-CO"/>
        </w:rPr>
      </w:pPr>
      <w:r w:rsidRPr="00262D50">
        <w:rPr>
          <w:rFonts w:ascii="Arial" w:eastAsia="Times New Roman" w:hAnsi="Arial" w:cs="Arial"/>
          <w:sz w:val="24"/>
          <w:szCs w:val="24"/>
          <w:lang w:eastAsia="es-CO"/>
        </w:rPr>
        <w:t>L</w:t>
      </w:r>
      <w:r w:rsidR="009266E0" w:rsidRPr="00262D50">
        <w:rPr>
          <w:rFonts w:ascii="Arial" w:eastAsia="Times New Roman" w:hAnsi="Arial" w:cs="Arial"/>
          <w:sz w:val="24"/>
          <w:szCs w:val="24"/>
          <w:lang w:eastAsia="es-CO"/>
        </w:rPr>
        <w:t xml:space="preserve">a Oficina de Control Interno realizó la </w:t>
      </w:r>
      <w:r w:rsidRPr="00262D50">
        <w:rPr>
          <w:rFonts w:ascii="Arial" w:eastAsia="Times New Roman" w:hAnsi="Arial" w:cs="Arial"/>
          <w:sz w:val="24"/>
          <w:szCs w:val="24"/>
          <w:lang w:eastAsia="es-CO"/>
        </w:rPr>
        <w:t>respectiva evaluación</w:t>
      </w:r>
      <w:r w:rsidR="009266E0" w:rsidRPr="00262D50">
        <w:rPr>
          <w:rFonts w:ascii="Arial" w:eastAsia="Times New Roman" w:hAnsi="Arial" w:cs="Arial"/>
          <w:sz w:val="24"/>
          <w:szCs w:val="24"/>
          <w:lang w:eastAsia="es-CO"/>
        </w:rPr>
        <w:t xml:space="preserve"> </w:t>
      </w:r>
      <w:r w:rsidR="009266E0" w:rsidRPr="00262D50">
        <w:rPr>
          <w:rFonts w:ascii="Arial" w:eastAsia="Times New Roman" w:hAnsi="Arial" w:cs="Arial"/>
          <w:bCs/>
          <w:sz w:val="24"/>
          <w:szCs w:val="24"/>
          <w:lang w:eastAsia="es-CO"/>
        </w:rPr>
        <w:t xml:space="preserve">de datos cualitativos y cuantitativos obteniendo como resultado una ponderación, </w:t>
      </w:r>
      <w:r w:rsidR="009266E0" w:rsidRPr="00262D50">
        <w:rPr>
          <w:rFonts w:ascii="Arial" w:hAnsi="Arial" w:cs="Arial"/>
          <w:sz w:val="24"/>
          <w:szCs w:val="24"/>
          <w:lang w:eastAsia="es-CO"/>
        </w:rPr>
        <w:t>procurando comparaciones relativas que pueden influir en los resultados finales. C</w:t>
      </w:r>
      <w:r w:rsidR="009266E0" w:rsidRPr="00262D50">
        <w:rPr>
          <w:rFonts w:ascii="Arial" w:eastAsia="Times New Roman" w:hAnsi="Arial" w:cs="Arial"/>
          <w:sz w:val="24"/>
          <w:szCs w:val="24"/>
          <w:lang w:eastAsia="es-CO"/>
        </w:rPr>
        <w:t xml:space="preserve">omo insumo se revisó el plan de acción y la ejecución </w:t>
      </w:r>
      <w:r w:rsidRPr="00262D50">
        <w:rPr>
          <w:rFonts w:ascii="Arial" w:eastAsia="Times New Roman" w:hAnsi="Arial" w:cs="Arial"/>
          <w:sz w:val="24"/>
          <w:szCs w:val="24"/>
          <w:lang w:eastAsia="es-CO"/>
        </w:rPr>
        <w:t>de acciones d</w:t>
      </w:r>
      <w:r w:rsidR="009266E0" w:rsidRPr="00262D50">
        <w:rPr>
          <w:rFonts w:ascii="Arial" w:eastAsia="Times New Roman" w:hAnsi="Arial" w:cs="Arial"/>
          <w:sz w:val="24"/>
          <w:szCs w:val="24"/>
          <w:lang w:eastAsia="es-CO"/>
        </w:rPr>
        <w:t xml:space="preserve">e cada una de las dependencias a través de </w:t>
      </w:r>
      <w:r w:rsidRPr="00262D50">
        <w:rPr>
          <w:rFonts w:ascii="Arial" w:eastAsia="Times New Roman" w:hAnsi="Arial" w:cs="Arial"/>
          <w:sz w:val="24"/>
          <w:szCs w:val="24"/>
          <w:lang w:eastAsia="es-CO"/>
        </w:rPr>
        <w:t xml:space="preserve">revisión documental y </w:t>
      </w:r>
      <w:r w:rsidR="009266E0" w:rsidRPr="00262D50">
        <w:rPr>
          <w:rFonts w:ascii="Arial" w:eastAsia="Times New Roman" w:hAnsi="Arial" w:cs="Arial"/>
          <w:sz w:val="24"/>
          <w:szCs w:val="24"/>
          <w:lang w:eastAsia="es-CO"/>
        </w:rPr>
        <w:t xml:space="preserve">visitas según cronograma establecido, los resultados obtenidos al igual que las recomendaciones de mejora se incluyen en el presente informe. </w:t>
      </w:r>
    </w:p>
    <w:p w:rsidR="009266E0" w:rsidRPr="00ED02E5" w:rsidRDefault="009266E0" w:rsidP="009266E0">
      <w:pPr>
        <w:autoSpaceDE w:val="0"/>
        <w:autoSpaceDN w:val="0"/>
        <w:adjustRightInd w:val="0"/>
        <w:spacing w:after="0" w:line="240" w:lineRule="auto"/>
        <w:jc w:val="both"/>
        <w:rPr>
          <w:rFonts w:ascii="Arial" w:eastAsia="Times New Roman" w:hAnsi="Arial" w:cs="Arial"/>
          <w:color w:val="FF0000"/>
          <w:sz w:val="24"/>
          <w:szCs w:val="24"/>
          <w:lang w:eastAsia="es-CO"/>
        </w:rPr>
      </w:pPr>
    </w:p>
    <w:p w:rsidR="00A06195" w:rsidRDefault="00A06195" w:rsidP="009266E0">
      <w:pPr>
        <w:autoSpaceDE w:val="0"/>
        <w:autoSpaceDN w:val="0"/>
        <w:adjustRightInd w:val="0"/>
        <w:spacing w:after="0" w:line="240" w:lineRule="auto"/>
        <w:jc w:val="both"/>
        <w:rPr>
          <w:rFonts w:ascii="Arial" w:hAnsi="Arial" w:cs="Arial"/>
          <w:sz w:val="24"/>
          <w:szCs w:val="24"/>
          <w:lang w:eastAsia="es-CO"/>
        </w:rPr>
      </w:pPr>
    </w:p>
    <w:p w:rsidR="009266E0" w:rsidRPr="009266E0" w:rsidRDefault="009266E0" w:rsidP="009266E0">
      <w:pPr>
        <w:autoSpaceDE w:val="0"/>
        <w:autoSpaceDN w:val="0"/>
        <w:adjustRightInd w:val="0"/>
        <w:spacing w:after="0" w:line="240" w:lineRule="auto"/>
        <w:jc w:val="both"/>
        <w:rPr>
          <w:rFonts w:ascii="Arial" w:eastAsia="Arial" w:hAnsi="Arial" w:cs="Arial"/>
          <w:color w:val="FF0000"/>
          <w:sz w:val="24"/>
          <w:szCs w:val="24"/>
          <w:lang w:eastAsia="es-CO"/>
        </w:rPr>
      </w:pPr>
      <w:r w:rsidRPr="009266E0">
        <w:rPr>
          <w:rFonts w:ascii="Arial" w:hAnsi="Arial" w:cs="Arial"/>
          <w:sz w:val="24"/>
          <w:szCs w:val="24"/>
          <w:lang w:eastAsia="es-CO"/>
        </w:rPr>
        <w:t xml:space="preserve">El informe de gestión por dependencias de la Oficina de Control Interno será tenido en cuenta como referente para la evaluación del desempeño laboral individual y como factor para acceder al nivel </w:t>
      </w:r>
      <w:r w:rsidRPr="009266E0">
        <w:rPr>
          <w:rFonts w:ascii="Arial" w:hAnsi="Arial" w:cs="Arial"/>
          <w:b/>
          <w:bCs/>
          <w:sz w:val="24"/>
          <w:szCs w:val="24"/>
          <w:lang w:eastAsia="es-CO"/>
        </w:rPr>
        <w:t>SOBRESALIENTE</w:t>
      </w:r>
      <w:r w:rsidRPr="009266E0">
        <w:rPr>
          <w:rFonts w:ascii="Arial" w:hAnsi="Arial" w:cs="Arial"/>
          <w:bCs/>
          <w:sz w:val="24"/>
          <w:szCs w:val="24"/>
          <w:lang w:eastAsia="es-CO"/>
        </w:rPr>
        <w:t xml:space="preserve">, por lo tanto </w:t>
      </w:r>
      <w:r w:rsidRPr="009266E0">
        <w:rPr>
          <w:rFonts w:ascii="Arial" w:hAnsi="Arial" w:cs="Arial"/>
          <w:sz w:val="24"/>
          <w:szCs w:val="24"/>
          <w:lang w:eastAsia="es-CO"/>
        </w:rPr>
        <w:t>aquellas Dependencias donde la Evaluación a la Gestión y el seguimiento al cumplimiento de los planes, programas y proyectos en la vigencia 201</w:t>
      </w:r>
      <w:r w:rsidR="00ED02E5">
        <w:rPr>
          <w:rFonts w:ascii="Arial" w:hAnsi="Arial" w:cs="Arial"/>
          <w:sz w:val="24"/>
          <w:szCs w:val="24"/>
          <w:lang w:eastAsia="es-CO"/>
        </w:rPr>
        <w:t>7</w:t>
      </w:r>
      <w:r w:rsidRPr="009266E0">
        <w:rPr>
          <w:rFonts w:ascii="Arial" w:hAnsi="Arial" w:cs="Arial"/>
          <w:sz w:val="24"/>
          <w:szCs w:val="24"/>
          <w:lang w:eastAsia="es-CO"/>
        </w:rPr>
        <w:t xml:space="preserve">, arroje una calificación igual o superior a 90 puntos. </w:t>
      </w:r>
    </w:p>
    <w:p w:rsidR="009266E0" w:rsidRPr="009266E0" w:rsidRDefault="009266E0" w:rsidP="009266E0">
      <w:pPr>
        <w:spacing w:after="60"/>
        <w:jc w:val="both"/>
        <w:rPr>
          <w:rFonts w:ascii="Arial" w:eastAsia="Arial" w:hAnsi="Arial" w:cs="Arial"/>
          <w:color w:val="000000"/>
          <w:sz w:val="24"/>
          <w:szCs w:val="24"/>
          <w:lang w:eastAsia="es-CO"/>
        </w:rPr>
      </w:pPr>
    </w:p>
    <w:p w:rsidR="009266E0" w:rsidRPr="009266E0" w:rsidRDefault="009266E0" w:rsidP="009266E0">
      <w:pPr>
        <w:pStyle w:val="Encabezado"/>
        <w:spacing w:after="60"/>
        <w:jc w:val="both"/>
        <w:rPr>
          <w:rFonts w:cs="Arial"/>
          <w:sz w:val="24"/>
          <w:szCs w:val="24"/>
        </w:rPr>
      </w:pPr>
      <w:r w:rsidRPr="009266E0">
        <w:rPr>
          <w:rFonts w:cs="Arial"/>
          <w:sz w:val="24"/>
          <w:szCs w:val="24"/>
        </w:rPr>
        <w:lastRenderedPageBreak/>
        <w:t>Para la obtención de evidencias suficientes sobre las cuales se pueda emitir una opinión sobre el proceso auditado, a fin de alcanzar los objetivos establecidos sobre la presente evaluación, se dará aplicación a técnicas de auditoría, tales como: consulta (entrevistas a los funcionarios conocedores, supervisores y/o ejecutores de los procedimientos a evaluar), y la inspección (análisis a documentos y registros suscritos dentro de la ejecución de los procedimientos a evaluar)</w:t>
      </w:r>
      <w:r w:rsidR="0036454D">
        <w:rPr>
          <w:rFonts w:cs="Arial"/>
          <w:sz w:val="24"/>
          <w:szCs w:val="24"/>
        </w:rPr>
        <w:t xml:space="preserve"> </w:t>
      </w:r>
      <w:r w:rsidRPr="009266E0">
        <w:rPr>
          <w:rFonts w:cs="Arial"/>
          <w:sz w:val="24"/>
          <w:szCs w:val="24"/>
        </w:rPr>
        <w:t xml:space="preserve"> (acta de visita/reunión).</w:t>
      </w:r>
    </w:p>
    <w:p w:rsidR="009266E0" w:rsidRPr="009266E0" w:rsidRDefault="009266E0" w:rsidP="009266E0">
      <w:pPr>
        <w:pStyle w:val="Encabezado"/>
        <w:spacing w:after="60"/>
        <w:jc w:val="both"/>
        <w:rPr>
          <w:rFonts w:cs="Arial"/>
          <w:sz w:val="24"/>
          <w:szCs w:val="24"/>
        </w:rPr>
      </w:pPr>
    </w:p>
    <w:p w:rsidR="009266E0" w:rsidRPr="009266E0" w:rsidRDefault="009266E0" w:rsidP="009266E0">
      <w:pPr>
        <w:pStyle w:val="Encabezado"/>
        <w:spacing w:after="60"/>
        <w:jc w:val="both"/>
        <w:rPr>
          <w:rFonts w:cs="Arial"/>
          <w:color w:val="FF0000"/>
          <w:sz w:val="24"/>
          <w:szCs w:val="24"/>
        </w:rPr>
      </w:pPr>
      <w:r w:rsidRPr="009266E0">
        <w:rPr>
          <w:rFonts w:cs="Arial"/>
          <w:sz w:val="24"/>
          <w:szCs w:val="24"/>
        </w:rPr>
        <w:t>Como producto final se entrega el informe que compilará los aspectos relevantes como las fortalezas y debilidades evidenciadas, las cuales serán complementadas con recomendaciones en asesoría y ac</w:t>
      </w:r>
      <w:r w:rsidR="0080589A">
        <w:rPr>
          <w:rFonts w:cs="Arial"/>
          <w:sz w:val="24"/>
          <w:szCs w:val="24"/>
        </w:rPr>
        <w:t xml:space="preserve">ompañamiento, que propendan al </w:t>
      </w:r>
      <w:r w:rsidRPr="009266E0">
        <w:rPr>
          <w:rFonts w:cs="Arial"/>
          <w:sz w:val="24"/>
          <w:szCs w:val="24"/>
        </w:rPr>
        <w:t>mejoramiento continuo institucional, con el fin de que se implementen acciones de mejora y/o controles que permitan dar cumplimiento a los fines organizacionales, y de ser el caso.</w:t>
      </w:r>
      <w:r w:rsidRPr="009266E0">
        <w:rPr>
          <w:rFonts w:cs="Arial"/>
          <w:color w:val="FF0000"/>
          <w:sz w:val="24"/>
          <w:szCs w:val="24"/>
        </w:rPr>
        <w:t xml:space="preserve"> </w:t>
      </w:r>
    </w:p>
    <w:p w:rsidR="009266E0" w:rsidRPr="009266E0" w:rsidRDefault="009266E0" w:rsidP="009266E0">
      <w:pPr>
        <w:autoSpaceDE w:val="0"/>
        <w:autoSpaceDN w:val="0"/>
        <w:adjustRightInd w:val="0"/>
        <w:spacing w:after="0" w:line="240" w:lineRule="auto"/>
        <w:ind w:left="360"/>
        <w:jc w:val="both"/>
        <w:rPr>
          <w:rFonts w:ascii="Arial" w:eastAsia="Arial" w:hAnsi="Arial" w:cs="Arial"/>
          <w:b/>
          <w:color w:val="000000"/>
          <w:sz w:val="24"/>
          <w:szCs w:val="24"/>
          <w:lang w:eastAsia="es-CO"/>
        </w:rPr>
      </w:pPr>
    </w:p>
    <w:p w:rsidR="0036454D" w:rsidRPr="00D0237D" w:rsidRDefault="006572DA" w:rsidP="006572DA">
      <w:pPr>
        <w:pStyle w:val="Ttulo1"/>
        <w:widowControl/>
        <w:tabs>
          <w:tab w:val="clear" w:pos="0"/>
        </w:tabs>
        <w:suppressAutoHyphens w:val="0"/>
        <w:spacing w:before="240" w:after="60" w:line="276" w:lineRule="auto"/>
        <w:rPr>
          <w:color w:val="000000" w:themeColor="text1"/>
          <w:lang w:eastAsia="es-CO"/>
        </w:rPr>
      </w:pPr>
      <w:bookmarkStart w:id="2" w:name="_Toc473491885"/>
      <w:r>
        <w:rPr>
          <w:color w:val="000000" w:themeColor="text1"/>
          <w:lang w:eastAsia="es-CO"/>
        </w:rPr>
        <w:t xml:space="preserve">5. </w:t>
      </w:r>
      <w:r w:rsidR="0036454D" w:rsidRPr="00D0237D">
        <w:rPr>
          <w:color w:val="000000" w:themeColor="text1"/>
          <w:lang w:eastAsia="es-CO"/>
        </w:rPr>
        <w:t xml:space="preserve">RESULTADOS DE LA </w:t>
      </w:r>
      <w:bookmarkEnd w:id="2"/>
      <w:r w:rsidR="0036454D" w:rsidRPr="00D0237D">
        <w:rPr>
          <w:color w:val="000000" w:themeColor="text1"/>
          <w:lang w:eastAsia="es-CO"/>
        </w:rPr>
        <w:t>EVALUACION</w:t>
      </w:r>
    </w:p>
    <w:p w:rsidR="0036454D" w:rsidRDefault="0036454D" w:rsidP="0036454D">
      <w:pPr>
        <w:spacing w:after="0" w:line="240" w:lineRule="auto"/>
        <w:jc w:val="center"/>
        <w:rPr>
          <w:rFonts w:ascii="Times New Roman" w:eastAsia="Arial" w:hAnsi="Times New Roman"/>
          <w:b/>
          <w:color w:val="000000"/>
          <w:sz w:val="24"/>
          <w:szCs w:val="24"/>
          <w:lang w:eastAsia="es-CO"/>
        </w:rPr>
      </w:pPr>
    </w:p>
    <w:p w:rsidR="009266E0" w:rsidRDefault="0036454D" w:rsidP="004735BF">
      <w:pPr>
        <w:pStyle w:val="Encabezado"/>
        <w:jc w:val="both"/>
        <w:rPr>
          <w:rFonts w:cs="Arial"/>
          <w:sz w:val="24"/>
          <w:szCs w:val="24"/>
        </w:rPr>
      </w:pPr>
      <w:r w:rsidRPr="0036454D">
        <w:rPr>
          <w:rFonts w:cs="Arial"/>
          <w:sz w:val="24"/>
          <w:szCs w:val="24"/>
        </w:rPr>
        <w:t xml:space="preserve">Entendiendo el control de gestión como una herramienta componente del sistema de control interno, toda vez que existe gestión cuando todas las actividades se orientan a resultados., el objetivo de este informe es el de realizar un seguimiento y evaluación a la gestión en lo referente al cumplimiento planteado en cada uno de los </w:t>
      </w:r>
      <w:proofErr w:type="gramStart"/>
      <w:r w:rsidR="004735BF">
        <w:rPr>
          <w:rFonts w:cs="Arial"/>
          <w:sz w:val="24"/>
          <w:szCs w:val="24"/>
        </w:rPr>
        <w:t xml:space="preserve">OBJETIVOS </w:t>
      </w:r>
      <w:r w:rsidRPr="0036454D">
        <w:rPr>
          <w:rFonts w:cs="Arial"/>
          <w:sz w:val="24"/>
          <w:szCs w:val="24"/>
        </w:rPr>
        <w:t xml:space="preserve"> 201</w:t>
      </w:r>
      <w:r w:rsidR="004735BF">
        <w:rPr>
          <w:rFonts w:cs="Arial"/>
          <w:sz w:val="24"/>
          <w:szCs w:val="24"/>
        </w:rPr>
        <w:t>7</w:t>
      </w:r>
      <w:proofErr w:type="gramEnd"/>
      <w:r w:rsidRPr="0036454D">
        <w:rPr>
          <w:rFonts w:cs="Arial"/>
          <w:sz w:val="24"/>
          <w:szCs w:val="24"/>
        </w:rPr>
        <w:t xml:space="preserve"> y consignados en el plan </w:t>
      </w:r>
      <w:r w:rsidR="004735BF">
        <w:rPr>
          <w:rFonts w:cs="Arial"/>
          <w:sz w:val="24"/>
          <w:szCs w:val="24"/>
        </w:rPr>
        <w:t xml:space="preserve">estratégicos </w:t>
      </w:r>
      <w:r w:rsidRPr="0036454D">
        <w:rPr>
          <w:rFonts w:cs="Arial"/>
          <w:sz w:val="24"/>
          <w:szCs w:val="24"/>
        </w:rPr>
        <w:t xml:space="preserve">  con corte al 31 de diciembre </w:t>
      </w:r>
      <w:r w:rsidR="004735BF">
        <w:rPr>
          <w:rFonts w:cs="Arial"/>
          <w:sz w:val="24"/>
          <w:szCs w:val="24"/>
        </w:rPr>
        <w:t>2018.</w:t>
      </w:r>
    </w:p>
    <w:p w:rsidR="004735BF" w:rsidRDefault="004735BF" w:rsidP="004735BF">
      <w:pPr>
        <w:pStyle w:val="Encabezado"/>
        <w:jc w:val="both"/>
        <w:rPr>
          <w:rFonts w:cs="Arial"/>
          <w:sz w:val="24"/>
          <w:szCs w:val="24"/>
        </w:rPr>
      </w:pPr>
    </w:p>
    <w:p w:rsidR="004735BF" w:rsidRDefault="004735BF" w:rsidP="004735BF">
      <w:pPr>
        <w:pStyle w:val="Encabezado"/>
        <w:jc w:val="both"/>
        <w:rPr>
          <w:rFonts w:cs="Arial"/>
          <w:sz w:val="24"/>
          <w:szCs w:val="24"/>
        </w:rPr>
      </w:pPr>
    </w:p>
    <w:p w:rsidR="004735BF" w:rsidRPr="0036454D" w:rsidRDefault="004735BF" w:rsidP="004735BF">
      <w:pPr>
        <w:pStyle w:val="Encabezado"/>
        <w:jc w:val="both"/>
        <w:rPr>
          <w:rFonts w:cs="Arial"/>
          <w:b/>
          <w:bCs/>
          <w:sz w:val="24"/>
          <w:szCs w:val="24"/>
        </w:rPr>
      </w:pPr>
      <w:r>
        <w:rPr>
          <w:rFonts w:cs="Arial"/>
          <w:sz w:val="24"/>
          <w:szCs w:val="24"/>
        </w:rPr>
        <w:t>Se consolidan los informes de Gestión reportados acordes al pla</w:t>
      </w:r>
      <w:r w:rsidR="0080589A">
        <w:rPr>
          <w:rFonts w:cs="Arial"/>
          <w:sz w:val="24"/>
          <w:szCs w:val="24"/>
        </w:rPr>
        <w:t xml:space="preserve">n estratégico y Plan de Acción </w:t>
      </w:r>
      <w:r>
        <w:rPr>
          <w:rFonts w:cs="Arial"/>
          <w:sz w:val="24"/>
          <w:szCs w:val="24"/>
        </w:rPr>
        <w:t xml:space="preserve">por procesos.  </w:t>
      </w:r>
    </w:p>
    <w:p w:rsidR="009266E0" w:rsidRPr="0036454D" w:rsidRDefault="009266E0" w:rsidP="007373F8">
      <w:pPr>
        <w:suppressAutoHyphens/>
        <w:spacing w:after="0" w:line="240" w:lineRule="auto"/>
        <w:jc w:val="center"/>
        <w:rPr>
          <w:rFonts w:ascii="Arial" w:eastAsia="Times New Roman" w:hAnsi="Arial" w:cs="Arial"/>
          <w:b/>
          <w:bCs/>
          <w:kern w:val="1"/>
          <w:sz w:val="24"/>
          <w:szCs w:val="24"/>
          <w:lang w:val="es-ES" w:eastAsia="es-ES"/>
        </w:rPr>
      </w:pPr>
    </w:p>
    <w:p w:rsidR="009266E0" w:rsidRPr="0036454D" w:rsidRDefault="009266E0" w:rsidP="007373F8">
      <w:pPr>
        <w:suppressAutoHyphens/>
        <w:spacing w:after="0" w:line="240" w:lineRule="auto"/>
        <w:jc w:val="center"/>
        <w:rPr>
          <w:rFonts w:ascii="Arial" w:eastAsia="Times New Roman" w:hAnsi="Arial" w:cs="Arial"/>
          <w:b/>
          <w:bCs/>
          <w:kern w:val="1"/>
          <w:sz w:val="24"/>
          <w:szCs w:val="24"/>
          <w:lang w:val="es-ES" w:eastAsia="es-ES"/>
        </w:rPr>
      </w:pPr>
    </w:p>
    <w:p w:rsidR="009266E0" w:rsidRPr="0036454D" w:rsidRDefault="009266E0" w:rsidP="007373F8">
      <w:pPr>
        <w:suppressAutoHyphens/>
        <w:spacing w:after="0" w:line="240" w:lineRule="auto"/>
        <w:jc w:val="center"/>
        <w:rPr>
          <w:rFonts w:ascii="Arial" w:eastAsia="Times New Roman" w:hAnsi="Arial" w:cs="Arial"/>
          <w:b/>
          <w:bCs/>
          <w:kern w:val="1"/>
          <w:sz w:val="24"/>
          <w:szCs w:val="24"/>
          <w:lang w:val="es-ES" w:eastAsia="es-ES"/>
        </w:rPr>
      </w:pPr>
    </w:p>
    <w:p w:rsidR="009266E0" w:rsidRPr="0036454D" w:rsidRDefault="009266E0" w:rsidP="007373F8">
      <w:pPr>
        <w:suppressAutoHyphens/>
        <w:spacing w:after="0" w:line="240" w:lineRule="auto"/>
        <w:jc w:val="center"/>
        <w:rPr>
          <w:rFonts w:ascii="Arial" w:eastAsia="Times New Roman" w:hAnsi="Arial" w:cs="Arial"/>
          <w:b/>
          <w:bCs/>
          <w:kern w:val="1"/>
          <w:sz w:val="24"/>
          <w:szCs w:val="24"/>
          <w:lang w:val="es-ES" w:eastAsia="es-ES"/>
        </w:rPr>
      </w:pPr>
    </w:p>
    <w:p w:rsidR="009266E0" w:rsidRPr="0036454D" w:rsidRDefault="009266E0" w:rsidP="007373F8">
      <w:pPr>
        <w:suppressAutoHyphens/>
        <w:spacing w:after="0" w:line="240" w:lineRule="auto"/>
        <w:jc w:val="center"/>
        <w:rPr>
          <w:rFonts w:ascii="Arial" w:eastAsia="Times New Roman" w:hAnsi="Arial" w:cs="Arial"/>
          <w:b/>
          <w:bCs/>
          <w:kern w:val="1"/>
          <w:sz w:val="24"/>
          <w:szCs w:val="24"/>
          <w:lang w:val="es-ES" w:eastAsia="es-ES"/>
        </w:rPr>
      </w:pPr>
    </w:p>
    <w:p w:rsidR="009266E0" w:rsidRPr="0036454D" w:rsidRDefault="009266E0" w:rsidP="007373F8">
      <w:pPr>
        <w:suppressAutoHyphens/>
        <w:spacing w:after="0" w:line="240" w:lineRule="auto"/>
        <w:jc w:val="center"/>
        <w:rPr>
          <w:rFonts w:ascii="Arial" w:eastAsia="Times New Roman" w:hAnsi="Arial" w:cs="Arial"/>
          <w:b/>
          <w:bCs/>
          <w:kern w:val="1"/>
          <w:sz w:val="24"/>
          <w:szCs w:val="24"/>
          <w:lang w:val="es-ES" w:eastAsia="es-ES"/>
        </w:rPr>
      </w:pPr>
    </w:p>
    <w:p w:rsidR="009266E0" w:rsidRPr="0036454D" w:rsidRDefault="009266E0" w:rsidP="007373F8">
      <w:pPr>
        <w:suppressAutoHyphens/>
        <w:spacing w:after="0" w:line="240" w:lineRule="auto"/>
        <w:jc w:val="center"/>
        <w:rPr>
          <w:rFonts w:ascii="Arial" w:eastAsia="Times New Roman" w:hAnsi="Arial" w:cs="Arial"/>
          <w:b/>
          <w:bCs/>
          <w:kern w:val="1"/>
          <w:sz w:val="24"/>
          <w:szCs w:val="24"/>
          <w:lang w:val="es-ES" w:eastAsia="es-ES"/>
        </w:rPr>
      </w:pPr>
    </w:p>
    <w:p w:rsidR="009266E0" w:rsidRDefault="009266E0" w:rsidP="007373F8">
      <w:pPr>
        <w:suppressAutoHyphens/>
        <w:spacing w:after="0" w:line="240" w:lineRule="auto"/>
        <w:jc w:val="center"/>
        <w:rPr>
          <w:rFonts w:ascii="Arial" w:eastAsia="Times New Roman" w:hAnsi="Arial" w:cs="Arial"/>
          <w:b/>
          <w:bCs/>
          <w:kern w:val="1"/>
          <w:sz w:val="24"/>
          <w:szCs w:val="24"/>
          <w:lang w:val="es-ES" w:eastAsia="es-ES"/>
        </w:rPr>
      </w:pPr>
    </w:p>
    <w:p w:rsidR="009266E0" w:rsidRDefault="009266E0" w:rsidP="007373F8">
      <w:pPr>
        <w:suppressAutoHyphens/>
        <w:spacing w:after="0" w:line="240" w:lineRule="auto"/>
        <w:jc w:val="center"/>
        <w:rPr>
          <w:rFonts w:ascii="Arial" w:eastAsia="Times New Roman" w:hAnsi="Arial" w:cs="Arial"/>
          <w:b/>
          <w:bCs/>
          <w:kern w:val="1"/>
          <w:sz w:val="24"/>
          <w:szCs w:val="24"/>
          <w:lang w:val="es-ES" w:eastAsia="es-ES"/>
        </w:rPr>
      </w:pPr>
    </w:p>
    <w:p w:rsidR="009266E0" w:rsidRDefault="009266E0" w:rsidP="007373F8">
      <w:pPr>
        <w:suppressAutoHyphens/>
        <w:spacing w:after="0" w:line="240" w:lineRule="auto"/>
        <w:jc w:val="center"/>
        <w:rPr>
          <w:rFonts w:ascii="Arial" w:eastAsia="Times New Roman" w:hAnsi="Arial" w:cs="Arial"/>
          <w:b/>
          <w:bCs/>
          <w:kern w:val="1"/>
          <w:sz w:val="24"/>
          <w:szCs w:val="24"/>
          <w:lang w:val="es-ES" w:eastAsia="es-ES"/>
        </w:rPr>
      </w:pPr>
    </w:p>
    <w:p w:rsidR="009266E0" w:rsidRDefault="009266E0" w:rsidP="007373F8">
      <w:pPr>
        <w:suppressAutoHyphens/>
        <w:spacing w:after="0" w:line="240" w:lineRule="auto"/>
        <w:jc w:val="center"/>
        <w:rPr>
          <w:rFonts w:ascii="Arial" w:eastAsia="Times New Roman" w:hAnsi="Arial" w:cs="Arial"/>
          <w:b/>
          <w:bCs/>
          <w:kern w:val="1"/>
          <w:sz w:val="24"/>
          <w:szCs w:val="24"/>
          <w:lang w:val="es-ES" w:eastAsia="es-ES"/>
        </w:rPr>
      </w:pPr>
    </w:p>
    <w:p w:rsidR="009266E0" w:rsidRDefault="009266E0" w:rsidP="007373F8">
      <w:pPr>
        <w:suppressAutoHyphens/>
        <w:spacing w:after="0" w:line="240" w:lineRule="auto"/>
        <w:jc w:val="center"/>
        <w:rPr>
          <w:rFonts w:ascii="Arial" w:eastAsia="Times New Roman" w:hAnsi="Arial" w:cs="Arial"/>
          <w:b/>
          <w:bCs/>
          <w:kern w:val="1"/>
          <w:sz w:val="24"/>
          <w:szCs w:val="24"/>
          <w:lang w:val="es-ES" w:eastAsia="es-ES"/>
        </w:rPr>
      </w:pPr>
    </w:p>
    <w:p w:rsidR="009266E0" w:rsidRDefault="009266E0" w:rsidP="007373F8">
      <w:pPr>
        <w:suppressAutoHyphens/>
        <w:spacing w:after="0" w:line="240" w:lineRule="auto"/>
        <w:jc w:val="center"/>
        <w:rPr>
          <w:rFonts w:ascii="Arial" w:eastAsia="Times New Roman" w:hAnsi="Arial" w:cs="Arial"/>
          <w:b/>
          <w:bCs/>
          <w:kern w:val="1"/>
          <w:sz w:val="24"/>
          <w:szCs w:val="24"/>
          <w:lang w:val="es-ES" w:eastAsia="es-ES"/>
        </w:rPr>
      </w:pPr>
    </w:p>
    <w:p w:rsidR="009266E0" w:rsidRDefault="009266E0" w:rsidP="007373F8">
      <w:pPr>
        <w:suppressAutoHyphens/>
        <w:spacing w:after="0" w:line="240" w:lineRule="auto"/>
        <w:jc w:val="center"/>
        <w:rPr>
          <w:rFonts w:ascii="Arial" w:eastAsia="Times New Roman" w:hAnsi="Arial" w:cs="Arial"/>
          <w:b/>
          <w:bCs/>
          <w:kern w:val="1"/>
          <w:sz w:val="24"/>
          <w:szCs w:val="24"/>
          <w:lang w:val="es-ES" w:eastAsia="es-ES"/>
        </w:rPr>
      </w:pPr>
    </w:p>
    <w:p w:rsidR="009266E0" w:rsidRDefault="009266E0" w:rsidP="007373F8">
      <w:pPr>
        <w:suppressAutoHyphens/>
        <w:spacing w:after="0" w:line="240" w:lineRule="auto"/>
        <w:jc w:val="center"/>
        <w:rPr>
          <w:rFonts w:ascii="Arial" w:eastAsia="Times New Roman" w:hAnsi="Arial" w:cs="Arial"/>
          <w:b/>
          <w:bCs/>
          <w:kern w:val="1"/>
          <w:sz w:val="24"/>
          <w:szCs w:val="24"/>
          <w:lang w:val="es-ES" w:eastAsia="es-ES"/>
        </w:rPr>
      </w:pPr>
    </w:p>
    <w:p w:rsidR="009266E0" w:rsidRDefault="009266E0" w:rsidP="007373F8">
      <w:pPr>
        <w:suppressAutoHyphens/>
        <w:spacing w:after="0" w:line="240" w:lineRule="auto"/>
        <w:jc w:val="center"/>
        <w:rPr>
          <w:rFonts w:ascii="Arial" w:eastAsia="Times New Roman" w:hAnsi="Arial" w:cs="Arial"/>
          <w:b/>
          <w:bCs/>
          <w:kern w:val="1"/>
          <w:sz w:val="24"/>
          <w:szCs w:val="24"/>
          <w:lang w:val="es-ES" w:eastAsia="es-ES"/>
        </w:rPr>
      </w:pPr>
    </w:p>
    <w:p w:rsidR="00A65C77" w:rsidRDefault="00A65C77" w:rsidP="00CB69D4">
      <w:pPr>
        <w:suppressAutoHyphens/>
        <w:spacing w:after="0" w:line="240" w:lineRule="auto"/>
        <w:jc w:val="center"/>
        <w:rPr>
          <w:rFonts w:ascii="Arial" w:eastAsia="Times New Roman" w:hAnsi="Arial" w:cs="Arial"/>
          <w:b/>
          <w:kern w:val="1"/>
          <w:sz w:val="24"/>
          <w:szCs w:val="24"/>
          <w:lang w:val="es-ES" w:eastAsia="es-ES"/>
        </w:rPr>
      </w:pPr>
    </w:p>
    <w:p w:rsidR="00A65C77" w:rsidRDefault="00A65C77" w:rsidP="00CB69D4">
      <w:pPr>
        <w:suppressAutoHyphens/>
        <w:spacing w:after="0" w:line="240" w:lineRule="auto"/>
        <w:jc w:val="center"/>
        <w:rPr>
          <w:rFonts w:ascii="Arial" w:eastAsia="Times New Roman" w:hAnsi="Arial" w:cs="Arial"/>
          <w:b/>
          <w:kern w:val="1"/>
          <w:sz w:val="24"/>
          <w:szCs w:val="24"/>
          <w:lang w:val="es-ES" w:eastAsia="es-ES"/>
        </w:rPr>
      </w:pPr>
      <w:r>
        <w:rPr>
          <w:rFonts w:ascii="Arial" w:eastAsia="Times New Roman" w:hAnsi="Arial" w:cs="Arial"/>
          <w:b/>
          <w:kern w:val="1"/>
          <w:sz w:val="24"/>
          <w:szCs w:val="24"/>
          <w:lang w:val="es-ES" w:eastAsia="es-ES"/>
        </w:rPr>
        <w:t xml:space="preserve">INFORMES DE GESTION </w:t>
      </w:r>
    </w:p>
    <w:p w:rsidR="00A65C77" w:rsidRDefault="00A65C77" w:rsidP="00CB69D4">
      <w:pPr>
        <w:suppressAutoHyphens/>
        <w:spacing w:after="0" w:line="240" w:lineRule="auto"/>
        <w:jc w:val="center"/>
        <w:rPr>
          <w:rFonts w:ascii="Arial" w:eastAsia="Times New Roman" w:hAnsi="Arial" w:cs="Arial"/>
          <w:b/>
          <w:kern w:val="1"/>
          <w:sz w:val="24"/>
          <w:szCs w:val="24"/>
          <w:lang w:val="es-ES" w:eastAsia="es-ES"/>
        </w:rPr>
      </w:pPr>
    </w:p>
    <w:p w:rsidR="00A65C77" w:rsidRDefault="00A65C77" w:rsidP="00CB69D4">
      <w:pPr>
        <w:suppressAutoHyphens/>
        <w:spacing w:after="0" w:line="240" w:lineRule="auto"/>
        <w:jc w:val="center"/>
        <w:rPr>
          <w:rFonts w:ascii="Arial" w:eastAsia="Times New Roman" w:hAnsi="Arial" w:cs="Arial"/>
          <w:b/>
          <w:kern w:val="1"/>
          <w:sz w:val="24"/>
          <w:szCs w:val="24"/>
          <w:lang w:val="es-ES" w:eastAsia="es-ES"/>
        </w:rPr>
      </w:pPr>
    </w:p>
    <w:p w:rsidR="00CB69D4" w:rsidRPr="00C255B7" w:rsidRDefault="006572DA" w:rsidP="00CB69D4">
      <w:pPr>
        <w:suppressAutoHyphens/>
        <w:spacing w:after="0" w:line="240" w:lineRule="auto"/>
        <w:jc w:val="center"/>
        <w:rPr>
          <w:rFonts w:ascii="Arial" w:eastAsia="Times New Roman" w:hAnsi="Arial" w:cs="Arial"/>
          <w:b/>
          <w:kern w:val="1"/>
          <w:sz w:val="24"/>
          <w:szCs w:val="24"/>
          <w:lang w:val="es-ES" w:eastAsia="es-ES"/>
        </w:rPr>
      </w:pPr>
      <w:r>
        <w:rPr>
          <w:rFonts w:ascii="Arial" w:eastAsia="Times New Roman" w:hAnsi="Arial" w:cs="Arial"/>
          <w:b/>
          <w:kern w:val="1"/>
          <w:sz w:val="24"/>
          <w:szCs w:val="24"/>
          <w:lang w:val="es-ES" w:eastAsia="es-ES"/>
        </w:rPr>
        <w:t xml:space="preserve">6. </w:t>
      </w:r>
      <w:r w:rsidR="00CB69D4" w:rsidRPr="00C255B7">
        <w:rPr>
          <w:rFonts w:ascii="Arial" w:eastAsia="Times New Roman" w:hAnsi="Arial" w:cs="Arial"/>
          <w:b/>
          <w:kern w:val="1"/>
          <w:sz w:val="24"/>
          <w:szCs w:val="24"/>
          <w:lang w:val="es-ES" w:eastAsia="es-ES"/>
        </w:rPr>
        <w:t xml:space="preserve">PLANEACION </w:t>
      </w:r>
    </w:p>
    <w:p w:rsidR="00CB69D4" w:rsidRPr="00C255B7" w:rsidRDefault="00CB69D4" w:rsidP="00CB69D4">
      <w:pPr>
        <w:suppressAutoHyphens/>
        <w:spacing w:after="0" w:line="240" w:lineRule="auto"/>
        <w:jc w:val="center"/>
        <w:rPr>
          <w:rFonts w:ascii="Arial" w:eastAsia="Times New Roman" w:hAnsi="Arial" w:cs="Arial"/>
          <w:b/>
          <w:kern w:val="1"/>
          <w:sz w:val="24"/>
          <w:szCs w:val="24"/>
          <w:lang w:val="es-ES" w:eastAsia="es-ES"/>
        </w:rPr>
      </w:pPr>
    </w:p>
    <w:p w:rsidR="00CB69D4" w:rsidRPr="00C255B7" w:rsidRDefault="00CB69D4" w:rsidP="00CB69D4">
      <w:pPr>
        <w:suppressAutoHyphens/>
        <w:spacing w:after="0" w:line="240" w:lineRule="auto"/>
        <w:jc w:val="center"/>
        <w:rPr>
          <w:rFonts w:ascii="Arial" w:eastAsia="Times New Roman" w:hAnsi="Arial" w:cs="Arial"/>
          <w:kern w:val="1"/>
          <w:sz w:val="24"/>
          <w:szCs w:val="24"/>
          <w:lang w:val="es-ES" w:eastAsia="es-ES"/>
        </w:rPr>
      </w:pPr>
    </w:p>
    <w:p w:rsidR="00CB69D4" w:rsidRPr="00C255B7" w:rsidRDefault="00CB69D4" w:rsidP="00CB69D4">
      <w:pPr>
        <w:suppressAutoHyphens/>
        <w:spacing w:after="0" w:line="240" w:lineRule="auto"/>
        <w:rPr>
          <w:rFonts w:ascii="Arial" w:eastAsia="Times New Roman" w:hAnsi="Arial" w:cs="Arial"/>
          <w:kern w:val="1"/>
          <w:sz w:val="24"/>
          <w:szCs w:val="24"/>
          <w:lang w:val="es-ES" w:eastAsia="es-ES"/>
        </w:rPr>
      </w:pPr>
    </w:p>
    <w:p w:rsidR="00CB69D4" w:rsidRPr="00C255B7" w:rsidRDefault="00CB69D4" w:rsidP="00CB69D4">
      <w:pPr>
        <w:suppressAutoHyphens/>
        <w:spacing w:after="0" w:line="240" w:lineRule="auto"/>
        <w:rPr>
          <w:rFonts w:ascii="Arial" w:eastAsia="Times New Roman" w:hAnsi="Arial" w:cs="Arial"/>
          <w:kern w:val="1"/>
          <w:sz w:val="24"/>
          <w:szCs w:val="24"/>
          <w:lang w:val="es-ES" w:eastAsia="es-ES"/>
        </w:rPr>
      </w:pPr>
    </w:p>
    <w:p w:rsidR="00CB69D4" w:rsidRPr="00C255B7" w:rsidRDefault="00CB69D4" w:rsidP="00CB69D4">
      <w:pPr>
        <w:suppressAutoHyphens/>
        <w:spacing w:after="0" w:line="240" w:lineRule="auto"/>
        <w:jc w:val="both"/>
        <w:rPr>
          <w:rFonts w:ascii="Arial" w:eastAsia="Times New Roman" w:hAnsi="Arial" w:cs="Arial"/>
          <w:b/>
          <w:kern w:val="1"/>
          <w:sz w:val="24"/>
          <w:szCs w:val="24"/>
          <w:lang w:val="es-ES" w:eastAsia="es-ES"/>
        </w:rPr>
      </w:pPr>
      <w:r w:rsidRPr="00C255B7">
        <w:rPr>
          <w:rFonts w:ascii="Arial" w:eastAsia="Times New Roman" w:hAnsi="Arial" w:cs="Arial"/>
          <w:b/>
          <w:kern w:val="1"/>
          <w:sz w:val="24"/>
          <w:szCs w:val="24"/>
          <w:lang w:val="es-ES" w:eastAsia="es-ES"/>
        </w:rPr>
        <w:t>ACCIONES REALIZADAS:</w:t>
      </w:r>
    </w:p>
    <w:p w:rsidR="00CB69D4" w:rsidRPr="00C255B7" w:rsidRDefault="00CB69D4" w:rsidP="00CB69D4">
      <w:pPr>
        <w:suppressAutoHyphens/>
        <w:spacing w:after="0" w:line="240" w:lineRule="auto"/>
        <w:jc w:val="both"/>
        <w:rPr>
          <w:rFonts w:ascii="Arial" w:eastAsia="Times New Roman" w:hAnsi="Arial" w:cs="Arial"/>
          <w:b/>
          <w:kern w:val="1"/>
          <w:sz w:val="24"/>
          <w:szCs w:val="24"/>
          <w:lang w:val="es-ES" w:eastAsia="es-ES"/>
        </w:rPr>
      </w:pPr>
    </w:p>
    <w:p w:rsidR="00CB69D4" w:rsidRPr="00C255B7" w:rsidRDefault="00CB69D4" w:rsidP="00C96ECB">
      <w:pPr>
        <w:numPr>
          <w:ilvl w:val="0"/>
          <w:numId w:val="60"/>
        </w:numPr>
        <w:suppressAutoHyphens/>
        <w:spacing w:after="0" w:line="240" w:lineRule="auto"/>
        <w:jc w:val="both"/>
        <w:rPr>
          <w:rFonts w:ascii="Arial" w:eastAsia="Times New Roman" w:hAnsi="Arial" w:cs="Arial"/>
          <w:b/>
          <w:kern w:val="1"/>
          <w:sz w:val="24"/>
          <w:szCs w:val="24"/>
          <w:lang w:val="es-ES" w:eastAsia="es-ES"/>
        </w:rPr>
      </w:pPr>
      <w:r w:rsidRPr="00C255B7">
        <w:rPr>
          <w:rFonts w:ascii="Arial" w:eastAsia="Times New Roman" w:hAnsi="Arial" w:cs="Arial"/>
          <w:b/>
          <w:kern w:val="1"/>
          <w:sz w:val="24"/>
          <w:szCs w:val="24"/>
          <w:lang w:val="es-ES" w:eastAsia="es-ES"/>
        </w:rPr>
        <w:t>Seguimiento del plan estratégico de la Entidad 2016-2019.</w:t>
      </w:r>
      <w:r w:rsidR="00122A5B">
        <w:rPr>
          <w:rFonts w:ascii="Arial" w:eastAsia="Times New Roman" w:hAnsi="Arial" w:cs="Arial"/>
          <w:b/>
          <w:kern w:val="1"/>
          <w:sz w:val="24"/>
          <w:szCs w:val="24"/>
          <w:lang w:val="es-ES" w:eastAsia="es-ES"/>
        </w:rPr>
        <w:t xml:space="preserve"> (ANEXO)</w:t>
      </w:r>
    </w:p>
    <w:p w:rsidR="00CB69D4" w:rsidRPr="00C255B7" w:rsidRDefault="00CB69D4" w:rsidP="00C96ECB">
      <w:pPr>
        <w:numPr>
          <w:ilvl w:val="0"/>
          <w:numId w:val="59"/>
        </w:numPr>
        <w:suppressAutoHyphens/>
        <w:spacing w:after="0" w:line="240" w:lineRule="auto"/>
        <w:jc w:val="both"/>
        <w:rPr>
          <w:rFonts w:ascii="Arial" w:eastAsia="Times New Roman" w:hAnsi="Arial" w:cs="Arial"/>
          <w:b/>
          <w:kern w:val="1"/>
          <w:sz w:val="24"/>
          <w:szCs w:val="24"/>
          <w:lang w:val="es-ES" w:eastAsia="es-ES"/>
        </w:rPr>
      </w:pPr>
      <w:r w:rsidRPr="00C255B7">
        <w:rPr>
          <w:rFonts w:ascii="Arial" w:eastAsia="Times New Roman" w:hAnsi="Arial" w:cs="Arial"/>
          <w:b/>
          <w:kern w:val="1"/>
          <w:sz w:val="24"/>
          <w:szCs w:val="24"/>
          <w:lang w:val="es-ES" w:eastAsia="es-ES"/>
        </w:rPr>
        <w:t>Elaboración y seguimiento del Plan General de Auditoria (PGA).</w:t>
      </w:r>
    </w:p>
    <w:p w:rsidR="00CB69D4" w:rsidRPr="00C255B7" w:rsidRDefault="00CB69D4" w:rsidP="00C96ECB">
      <w:pPr>
        <w:numPr>
          <w:ilvl w:val="0"/>
          <w:numId w:val="59"/>
        </w:numPr>
        <w:suppressAutoHyphens/>
        <w:spacing w:after="0" w:line="240" w:lineRule="auto"/>
        <w:jc w:val="both"/>
        <w:rPr>
          <w:rFonts w:ascii="Arial" w:eastAsia="Times New Roman" w:hAnsi="Arial" w:cs="Arial"/>
          <w:b/>
          <w:kern w:val="1"/>
          <w:sz w:val="24"/>
          <w:szCs w:val="24"/>
          <w:lang w:val="es-ES" w:eastAsia="es-ES"/>
        </w:rPr>
      </w:pPr>
      <w:r w:rsidRPr="00C255B7">
        <w:rPr>
          <w:rFonts w:ascii="Arial" w:eastAsia="Times New Roman" w:hAnsi="Arial" w:cs="Arial"/>
          <w:b/>
          <w:kern w:val="1"/>
          <w:sz w:val="24"/>
          <w:szCs w:val="24"/>
          <w:lang w:val="es-ES" w:eastAsia="es-ES"/>
        </w:rPr>
        <w:t xml:space="preserve">Elaboración del Plan de Gestión Anual por Procesos (Plan de Acción). </w:t>
      </w:r>
    </w:p>
    <w:p w:rsidR="00CB69D4" w:rsidRPr="00C255B7" w:rsidRDefault="00CB69D4" w:rsidP="00C96ECB">
      <w:pPr>
        <w:numPr>
          <w:ilvl w:val="0"/>
          <w:numId w:val="59"/>
        </w:numPr>
        <w:suppressAutoHyphens/>
        <w:spacing w:after="0" w:line="240" w:lineRule="auto"/>
        <w:jc w:val="both"/>
        <w:rPr>
          <w:rFonts w:ascii="Arial" w:eastAsia="Times New Roman" w:hAnsi="Arial" w:cs="Arial"/>
          <w:b/>
          <w:kern w:val="1"/>
          <w:sz w:val="24"/>
          <w:szCs w:val="24"/>
          <w:lang w:val="es-ES" w:eastAsia="es-ES"/>
        </w:rPr>
      </w:pPr>
      <w:r w:rsidRPr="00C255B7">
        <w:rPr>
          <w:rFonts w:ascii="Arial" w:eastAsia="Times New Roman" w:hAnsi="Arial" w:cs="Arial"/>
          <w:b/>
          <w:kern w:val="1"/>
          <w:sz w:val="24"/>
          <w:szCs w:val="24"/>
          <w:lang w:val="es-ES" w:eastAsia="es-ES"/>
        </w:rPr>
        <w:t>Elaboración del Tablero de Control de la Entidad.</w:t>
      </w:r>
    </w:p>
    <w:p w:rsidR="00CB69D4" w:rsidRPr="00C255B7" w:rsidRDefault="00CB69D4" w:rsidP="00C96ECB">
      <w:pPr>
        <w:numPr>
          <w:ilvl w:val="0"/>
          <w:numId w:val="59"/>
        </w:numPr>
        <w:suppressAutoHyphens/>
        <w:spacing w:after="0" w:line="240" w:lineRule="auto"/>
        <w:jc w:val="both"/>
        <w:rPr>
          <w:rFonts w:ascii="Arial" w:eastAsia="Times New Roman" w:hAnsi="Arial" w:cs="Arial"/>
          <w:b/>
          <w:kern w:val="1"/>
          <w:sz w:val="24"/>
          <w:szCs w:val="24"/>
          <w:lang w:val="es-ES" w:eastAsia="es-ES"/>
        </w:rPr>
      </w:pPr>
      <w:r w:rsidRPr="00C255B7">
        <w:rPr>
          <w:rFonts w:ascii="Arial" w:eastAsia="Times New Roman" w:hAnsi="Arial" w:cs="Arial"/>
          <w:b/>
          <w:kern w:val="1"/>
          <w:sz w:val="24"/>
          <w:szCs w:val="24"/>
          <w:lang w:val="es-ES" w:eastAsia="es-ES"/>
        </w:rPr>
        <w:t xml:space="preserve">Elaboración del Mapa de Riesgo por Procesos. </w:t>
      </w:r>
    </w:p>
    <w:p w:rsidR="00CB69D4" w:rsidRPr="00C255B7" w:rsidRDefault="00CB69D4" w:rsidP="00C96ECB">
      <w:pPr>
        <w:numPr>
          <w:ilvl w:val="0"/>
          <w:numId w:val="59"/>
        </w:numPr>
        <w:suppressAutoHyphens/>
        <w:spacing w:after="0" w:line="240" w:lineRule="auto"/>
        <w:jc w:val="both"/>
        <w:rPr>
          <w:rFonts w:ascii="Arial" w:eastAsia="Times New Roman" w:hAnsi="Arial" w:cs="Arial"/>
          <w:b/>
          <w:kern w:val="1"/>
          <w:sz w:val="24"/>
          <w:szCs w:val="24"/>
          <w:lang w:val="es-ES" w:eastAsia="es-ES"/>
        </w:rPr>
      </w:pPr>
      <w:r w:rsidRPr="00C255B7">
        <w:rPr>
          <w:rFonts w:ascii="Arial" w:eastAsia="Times New Roman" w:hAnsi="Arial" w:cs="Arial"/>
          <w:b/>
          <w:kern w:val="1"/>
          <w:sz w:val="24"/>
          <w:szCs w:val="24"/>
          <w:lang w:val="es-ES" w:eastAsia="es-ES"/>
        </w:rPr>
        <w:t xml:space="preserve">Acompañamiento al Sistema de Gestión de Calidad. </w:t>
      </w:r>
    </w:p>
    <w:p w:rsidR="00CB69D4" w:rsidRPr="00C255B7" w:rsidRDefault="00CB69D4" w:rsidP="00CB69D4">
      <w:pPr>
        <w:suppressAutoHyphens/>
        <w:spacing w:after="0" w:line="240" w:lineRule="auto"/>
        <w:jc w:val="both"/>
        <w:rPr>
          <w:rFonts w:ascii="Arial" w:eastAsia="Times New Roman" w:hAnsi="Arial" w:cs="Arial"/>
          <w:b/>
          <w:kern w:val="1"/>
          <w:sz w:val="24"/>
          <w:szCs w:val="24"/>
          <w:lang w:val="es-ES" w:eastAsia="es-ES"/>
        </w:rPr>
      </w:pPr>
    </w:p>
    <w:p w:rsidR="00CB69D4" w:rsidRPr="00C255B7" w:rsidRDefault="00CB69D4" w:rsidP="00CB69D4">
      <w:pPr>
        <w:suppressAutoHyphens/>
        <w:spacing w:after="0" w:line="240" w:lineRule="auto"/>
        <w:jc w:val="both"/>
        <w:rPr>
          <w:rFonts w:ascii="Arial" w:eastAsia="Times New Roman" w:hAnsi="Arial" w:cs="Arial"/>
          <w:kern w:val="1"/>
          <w:sz w:val="24"/>
          <w:szCs w:val="24"/>
          <w:lang w:val="es-ES" w:eastAsia="es-ES"/>
        </w:rPr>
      </w:pPr>
    </w:p>
    <w:p w:rsidR="00CB69D4" w:rsidRPr="00C255B7" w:rsidRDefault="00CB69D4" w:rsidP="00CB69D4">
      <w:pPr>
        <w:suppressAutoHyphens/>
        <w:spacing w:after="0" w:line="240" w:lineRule="auto"/>
        <w:jc w:val="both"/>
        <w:rPr>
          <w:rFonts w:ascii="Arial" w:eastAsia="Times New Roman" w:hAnsi="Arial" w:cs="Arial"/>
          <w:b/>
          <w:kern w:val="1"/>
          <w:sz w:val="24"/>
          <w:szCs w:val="24"/>
          <w:lang w:val="es-ES" w:eastAsia="es-ES"/>
        </w:rPr>
      </w:pPr>
      <w:r w:rsidRPr="00C255B7">
        <w:rPr>
          <w:rFonts w:ascii="Arial" w:eastAsia="Times New Roman" w:hAnsi="Arial" w:cs="Arial"/>
          <w:b/>
          <w:kern w:val="1"/>
          <w:sz w:val="24"/>
          <w:szCs w:val="24"/>
          <w:lang w:val="es-ES" w:eastAsia="es-ES"/>
        </w:rPr>
        <w:t>ELABORACIÓN DEL MAPA DEL PLAN DE GESTIÓN ANUAL POR PROCESO</w:t>
      </w:r>
    </w:p>
    <w:p w:rsidR="00CB69D4" w:rsidRPr="00C255B7" w:rsidRDefault="00CB69D4" w:rsidP="00CB69D4">
      <w:pPr>
        <w:suppressAutoHyphens/>
        <w:spacing w:after="0" w:line="240" w:lineRule="auto"/>
        <w:jc w:val="both"/>
        <w:rPr>
          <w:rFonts w:ascii="Arial" w:eastAsia="Times New Roman" w:hAnsi="Arial" w:cs="Arial"/>
          <w:b/>
          <w:kern w:val="1"/>
          <w:sz w:val="24"/>
          <w:szCs w:val="24"/>
          <w:lang w:val="es-ES" w:eastAsia="es-ES"/>
        </w:rPr>
      </w:pPr>
    </w:p>
    <w:p w:rsidR="00CB69D4" w:rsidRPr="00C255B7" w:rsidRDefault="00CB69D4" w:rsidP="00CB69D4">
      <w:pPr>
        <w:suppressAutoHyphens/>
        <w:spacing w:after="0" w:line="240" w:lineRule="auto"/>
        <w:jc w:val="both"/>
        <w:rPr>
          <w:rFonts w:ascii="Arial" w:eastAsia="Times New Roman" w:hAnsi="Arial" w:cs="Arial"/>
          <w:kern w:val="1"/>
          <w:sz w:val="24"/>
          <w:szCs w:val="24"/>
          <w:lang w:val="es-ES" w:eastAsia="es-ES"/>
        </w:rPr>
      </w:pPr>
      <w:r w:rsidRPr="00C255B7">
        <w:rPr>
          <w:rFonts w:ascii="Arial" w:eastAsia="Times New Roman" w:hAnsi="Arial" w:cs="Arial"/>
          <w:kern w:val="1"/>
          <w:sz w:val="24"/>
          <w:szCs w:val="24"/>
          <w:lang w:val="es-ES" w:eastAsia="es-ES"/>
        </w:rPr>
        <w:t xml:space="preserve">Durante la vigencia 2017 se acompañó a cada uno de los procesos en la elaboración del plan de Gestión Anual basado en el plan estratégico de la entidad. </w:t>
      </w:r>
    </w:p>
    <w:p w:rsidR="00CB69D4" w:rsidRPr="00C255B7" w:rsidRDefault="00CB69D4" w:rsidP="00CB69D4">
      <w:pPr>
        <w:suppressAutoHyphens/>
        <w:spacing w:after="0" w:line="240" w:lineRule="auto"/>
        <w:jc w:val="both"/>
        <w:rPr>
          <w:rFonts w:ascii="Arial" w:eastAsia="Times New Roman" w:hAnsi="Arial" w:cs="Arial"/>
          <w:kern w:val="1"/>
          <w:sz w:val="24"/>
          <w:szCs w:val="24"/>
          <w:lang w:val="es-ES" w:eastAsia="es-ES"/>
        </w:rPr>
      </w:pPr>
    </w:p>
    <w:p w:rsidR="00CB69D4" w:rsidRPr="00C255B7" w:rsidRDefault="00CB69D4" w:rsidP="00CB69D4">
      <w:pPr>
        <w:suppressAutoHyphens/>
        <w:spacing w:after="0" w:line="240" w:lineRule="auto"/>
        <w:jc w:val="both"/>
        <w:rPr>
          <w:rFonts w:ascii="Arial" w:eastAsia="Times New Roman" w:hAnsi="Arial" w:cs="Arial"/>
          <w:kern w:val="1"/>
          <w:sz w:val="24"/>
          <w:szCs w:val="24"/>
          <w:lang w:val="es-ES" w:eastAsia="es-ES"/>
        </w:rPr>
      </w:pPr>
      <w:r w:rsidRPr="00C255B7">
        <w:rPr>
          <w:rFonts w:ascii="Arial" w:eastAsia="Times New Roman" w:hAnsi="Arial" w:cs="Arial"/>
          <w:kern w:val="1"/>
          <w:sz w:val="24"/>
          <w:szCs w:val="24"/>
          <w:lang w:val="es-ES" w:eastAsia="es-ES"/>
        </w:rPr>
        <w:t>En cada uno del proceso se analizó y se le brindo acompañamiento para planificar las acciones a realizar durante la vigencia, encaminadas a dar cumplimiento los objetivos establecidos en el plan estratégico suministrado por la alta dirección</w:t>
      </w:r>
    </w:p>
    <w:p w:rsidR="00CB69D4" w:rsidRPr="00C255B7" w:rsidRDefault="00CB69D4" w:rsidP="00CB69D4">
      <w:pPr>
        <w:suppressAutoHyphens/>
        <w:spacing w:after="0" w:line="240" w:lineRule="auto"/>
        <w:jc w:val="both"/>
        <w:rPr>
          <w:rFonts w:ascii="Arial" w:eastAsia="Times New Roman" w:hAnsi="Arial" w:cs="Arial"/>
          <w:kern w:val="1"/>
          <w:sz w:val="24"/>
          <w:szCs w:val="24"/>
          <w:lang w:val="es-ES" w:eastAsia="es-ES"/>
        </w:rPr>
      </w:pPr>
    </w:p>
    <w:p w:rsidR="00CB69D4" w:rsidRPr="00C255B7" w:rsidRDefault="00CB69D4" w:rsidP="00CB69D4">
      <w:pPr>
        <w:suppressAutoHyphens/>
        <w:spacing w:after="0" w:line="240" w:lineRule="auto"/>
        <w:jc w:val="both"/>
        <w:rPr>
          <w:rFonts w:ascii="Arial" w:eastAsia="Times New Roman" w:hAnsi="Arial" w:cs="Arial"/>
          <w:b/>
          <w:kern w:val="1"/>
          <w:sz w:val="24"/>
          <w:szCs w:val="24"/>
          <w:lang w:val="es-ES" w:eastAsia="es-ES"/>
        </w:rPr>
      </w:pPr>
      <w:r w:rsidRPr="00C255B7">
        <w:rPr>
          <w:rFonts w:ascii="Arial" w:eastAsia="Times New Roman" w:hAnsi="Arial" w:cs="Arial"/>
          <w:b/>
          <w:kern w:val="1"/>
          <w:sz w:val="24"/>
          <w:szCs w:val="24"/>
          <w:lang w:val="es-ES" w:eastAsia="es-ES"/>
        </w:rPr>
        <w:t xml:space="preserve">ELABORACIÓN DEL TABLERO DE CONTROL DE LA ENTIDAD </w:t>
      </w:r>
    </w:p>
    <w:p w:rsidR="00CB69D4" w:rsidRPr="00C255B7" w:rsidRDefault="00CB69D4" w:rsidP="00CB69D4">
      <w:pPr>
        <w:suppressAutoHyphens/>
        <w:spacing w:after="0" w:line="240" w:lineRule="auto"/>
        <w:jc w:val="both"/>
        <w:rPr>
          <w:rFonts w:ascii="Arial" w:eastAsia="Times New Roman" w:hAnsi="Arial" w:cs="Arial"/>
          <w:b/>
          <w:kern w:val="1"/>
          <w:sz w:val="24"/>
          <w:szCs w:val="24"/>
          <w:lang w:val="es-ES" w:eastAsia="es-ES"/>
        </w:rPr>
      </w:pPr>
    </w:p>
    <w:p w:rsidR="00CB69D4" w:rsidRPr="00C255B7" w:rsidRDefault="00CB69D4" w:rsidP="00CB69D4">
      <w:pPr>
        <w:suppressAutoHyphens/>
        <w:spacing w:after="0" w:line="240" w:lineRule="auto"/>
        <w:jc w:val="both"/>
        <w:rPr>
          <w:rFonts w:ascii="Arial" w:eastAsia="Times New Roman" w:hAnsi="Arial" w:cs="Arial"/>
          <w:kern w:val="1"/>
          <w:sz w:val="24"/>
          <w:szCs w:val="24"/>
          <w:lang w:val="es-ES" w:eastAsia="es-ES"/>
        </w:rPr>
      </w:pPr>
      <w:r w:rsidRPr="00C255B7">
        <w:rPr>
          <w:rFonts w:ascii="Arial" w:eastAsia="Times New Roman" w:hAnsi="Arial" w:cs="Arial"/>
          <w:kern w:val="1"/>
          <w:sz w:val="24"/>
          <w:szCs w:val="24"/>
          <w:lang w:val="es-ES" w:eastAsia="es-ES"/>
        </w:rPr>
        <w:t>Durante la vigencia 2017 se acompañó a cada uno de los procesos en el diseño de los indicadores de eficiencia, eficacia y efectividad como nos los exige la norma de calidad NTCGP 1000: 2009. Indicadores que permiten medir la eficiencia, eficacia y efectividad de los procesos.</w:t>
      </w:r>
    </w:p>
    <w:p w:rsidR="00CB69D4" w:rsidRPr="00C255B7" w:rsidRDefault="00CB69D4" w:rsidP="00CB69D4">
      <w:pPr>
        <w:suppressAutoHyphens/>
        <w:spacing w:after="0" w:line="240" w:lineRule="auto"/>
        <w:jc w:val="both"/>
        <w:rPr>
          <w:rFonts w:ascii="Arial" w:eastAsia="Times New Roman" w:hAnsi="Arial" w:cs="Arial"/>
          <w:kern w:val="1"/>
          <w:sz w:val="24"/>
          <w:szCs w:val="24"/>
          <w:lang w:val="es-ES" w:eastAsia="es-ES"/>
        </w:rPr>
      </w:pPr>
    </w:p>
    <w:p w:rsidR="00CB69D4" w:rsidRPr="00C255B7" w:rsidRDefault="00CB69D4" w:rsidP="00CB69D4">
      <w:pPr>
        <w:suppressAutoHyphens/>
        <w:spacing w:after="0" w:line="240" w:lineRule="auto"/>
        <w:jc w:val="both"/>
        <w:rPr>
          <w:rFonts w:ascii="Arial" w:eastAsia="Times New Roman" w:hAnsi="Arial" w:cs="Arial"/>
          <w:kern w:val="1"/>
          <w:sz w:val="24"/>
          <w:szCs w:val="24"/>
          <w:lang w:val="es-ES" w:eastAsia="es-ES"/>
        </w:rPr>
      </w:pPr>
      <w:r w:rsidRPr="00C255B7">
        <w:rPr>
          <w:rFonts w:ascii="Arial" w:eastAsia="Times New Roman" w:hAnsi="Arial" w:cs="Arial"/>
          <w:kern w:val="1"/>
          <w:sz w:val="24"/>
          <w:szCs w:val="24"/>
          <w:lang w:val="es-ES" w:eastAsia="es-ES"/>
        </w:rPr>
        <w:lastRenderedPageBreak/>
        <w:t xml:space="preserve">Para el logro de esta actividad se hizo necesario capacitar a los servidores públicos de la Entidad y brindarle un acompañamiento personalizado para el buen entendimiento y diseño de las herramientas de medición establecidas por cada uno de los dueños y/o responsables de los procesos.    </w:t>
      </w:r>
    </w:p>
    <w:p w:rsidR="00F456EB" w:rsidRDefault="00F456EB" w:rsidP="00CB69D4">
      <w:pPr>
        <w:tabs>
          <w:tab w:val="left" w:pos="3940"/>
        </w:tabs>
        <w:suppressAutoHyphens/>
        <w:spacing w:after="0" w:line="240" w:lineRule="auto"/>
        <w:rPr>
          <w:rFonts w:ascii="Arial" w:eastAsia="Times New Roman" w:hAnsi="Arial" w:cs="Arial"/>
          <w:b/>
          <w:kern w:val="1"/>
          <w:sz w:val="24"/>
          <w:szCs w:val="24"/>
          <w:lang w:val="es-ES" w:eastAsia="es-ES"/>
        </w:rPr>
      </w:pPr>
    </w:p>
    <w:p w:rsidR="00F456EB" w:rsidRPr="00C255B7" w:rsidRDefault="00F456EB" w:rsidP="00CB69D4">
      <w:pPr>
        <w:tabs>
          <w:tab w:val="left" w:pos="3940"/>
        </w:tabs>
        <w:suppressAutoHyphens/>
        <w:spacing w:after="0" w:line="240" w:lineRule="auto"/>
        <w:rPr>
          <w:rFonts w:ascii="Arial" w:eastAsia="Times New Roman" w:hAnsi="Arial" w:cs="Arial"/>
          <w:b/>
          <w:kern w:val="1"/>
          <w:sz w:val="24"/>
          <w:szCs w:val="24"/>
          <w:lang w:val="es-ES" w:eastAsia="es-ES"/>
        </w:rPr>
      </w:pPr>
    </w:p>
    <w:p w:rsidR="00CB69D4" w:rsidRPr="00C255B7" w:rsidRDefault="00CB69D4" w:rsidP="00CB69D4">
      <w:pPr>
        <w:tabs>
          <w:tab w:val="left" w:pos="3940"/>
        </w:tabs>
        <w:suppressAutoHyphens/>
        <w:spacing w:after="0" w:line="240" w:lineRule="auto"/>
        <w:rPr>
          <w:rFonts w:ascii="Arial" w:eastAsia="Times New Roman" w:hAnsi="Arial" w:cs="Arial"/>
          <w:b/>
          <w:kern w:val="1"/>
          <w:sz w:val="24"/>
          <w:szCs w:val="24"/>
          <w:lang w:val="es-ES" w:eastAsia="es-ES"/>
        </w:rPr>
      </w:pPr>
      <w:r w:rsidRPr="00C255B7">
        <w:rPr>
          <w:rFonts w:ascii="Arial" w:eastAsia="Times New Roman" w:hAnsi="Arial" w:cs="Arial"/>
          <w:b/>
          <w:kern w:val="1"/>
          <w:sz w:val="24"/>
          <w:szCs w:val="24"/>
          <w:lang w:val="es-ES" w:eastAsia="es-ES"/>
        </w:rPr>
        <w:t xml:space="preserve">ELABORACIÓN DEL MAPA DE RIESGO POR PROCESOS </w:t>
      </w:r>
    </w:p>
    <w:p w:rsidR="00CB69D4" w:rsidRPr="00C255B7" w:rsidRDefault="00CB69D4" w:rsidP="00CB69D4">
      <w:pPr>
        <w:tabs>
          <w:tab w:val="left" w:pos="3940"/>
        </w:tabs>
        <w:suppressAutoHyphens/>
        <w:spacing w:after="0" w:line="240" w:lineRule="auto"/>
        <w:rPr>
          <w:rFonts w:ascii="Arial" w:eastAsia="Times New Roman" w:hAnsi="Arial" w:cs="Arial"/>
          <w:b/>
          <w:kern w:val="1"/>
          <w:sz w:val="24"/>
          <w:szCs w:val="24"/>
          <w:lang w:val="es-ES" w:eastAsia="es-ES"/>
        </w:rPr>
      </w:pPr>
    </w:p>
    <w:p w:rsidR="00CB69D4" w:rsidRPr="00C255B7" w:rsidRDefault="00CB69D4" w:rsidP="00CB69D4">
      <w:pPr>
        <w:tabs>
          <w:tab w:val="left" w:pos="3940"/>
        </w:tabs>
        <w:suppressAutoHyphens/>
        <w:spacing w:after="0" w:line="240" w:lineRule="auto"/>
        <w:jc w:val="both"/>
        <w:rPr>
          <w:rFonts w:ascii="Arial" w:eastAsia="Times New Roman" w:hAnsi="Arial" w:cs="Arial"/>
          <w:b/>
          <w:kern w:val="1"/>
          <w:sz w:val="24"/>
          <w:szCs w:val="24"/>
          <w:lang w:val="es-ES" w:eastAsia="es-ES"/>
        </w:rPr>
      </w:pPr>
      <w:r w:rsidRPr="00C255B7">
        <w:rPr>
          <w:rFonts w:ascii="Arial" w:eastAsia="Times New Roman" w:hAnsi="Arial" w:cs="Arial"/>
          <w:kern w:val="1"/>
          <w:sz w:val="24"/>
          <w:szCs w:val="24"/>
          <w:lang w:val="es-ES" w:eastAsia="es-ES"/>
        </w:rPr>
        <w:t>Durante la vigencia 2017</w:t>
      </w:r>
      <w:r>
        <w:rPr>
          <w:rFonts w:ascii="Arial" w:eastAsia="Times New Roman" w:hAnsi="Arial" w:cs="Arial"/>
          <w:kern w:val="1"/>
          <w:sz w:val="24"/>
          <w:szCs w:val="24"/>
          <w:lang w:val="es-ES" w:eastAsia="es-ES"/>
        </w:rPr>
        <w:t>,</w:t>
      </w:r>
      <w:r w:rsidRPr="00C255B7">
        <w:rPr>
          <w:rFonts w:ascii="Arial" w:eastAsia="Times New Roman" w:hAnsi="Arial" w:cs="Arial"/>
          <w:kern w:val="1"/>
          <w:sz w:val="24"/>
          <w:szCs w:val="24"/>
          <w:lang w:val="es-ES" w:eastAsia="es-ES"/>
        </w:rPr>
        <w:t xml:space="preserve"> se acompañó a cada uno de los procesos en la administración de los riesgos en cada uno de ellos, en donde se identificaron los riesgos estableciendo las causas y los efectos, luego se analizaron donde se entraron a calificar y evaluarlos, estimando la probabilidad y el impacto de cada uno de los eventos identificados también se valoraron estudiando la efectividad de cada uno de controles establecidos por los procesos.      </w:t>
      </w:r>
    </w:p>
    <w:p w:rsidR="00CB69D4" w:rsidRPr="00C255B7" w:rsidRDefault="00CB69D4" w:rsidP="00CB69D4">
      <w:pPr>
        <w:tabs>
          <w:tab w:val="left" w:pos="3940"/>
        </w:tabs>
        <w:suppressAutoHyphens/>
        <w:spacing w:after="0" w:line="240" w:lineRule="auto"/>
        <w:jc w:val="both"/>
        <w:rPr>
          <w:rFonts w:ascii="Arial" w:eastAsia="Times New Roman" w:hAnsi="Arial" w:cs="Arial"/>
          <w:b/>
          <w:kern w:val="1"/>
          <w:sz w:val="24"/>
          <w:szCs w:val="24"/>
          <w:lang w:val="es-ES" w:eastAsia="es-ES"/>
        </w:rPr>
      </w:pPr>
    </w:p>
    <w:p w:rsidR="00CB69D4" w:rsidRPr="00C255B7" w:rsidRDefault="00CB69D4" w:rsidP="00CB69D4">
      <w:pPr>
        <w:tabs>
          <w:tab w:val="left" w:pos="3940"/>
        </w:tabs>
        <w:suppressAutoHyphens/>
        <w:spacing w:after="0" w:line="240" w:lineRule="auto"/>
        <w:jc w:val="both"/>
        <w:rPr>
          <w:rFonts w:ascii="Arial" w:eastAsia="Times New Roman" w:hAnsi="Arial" w:cs="Arial"/>
          <w:b/>
          <w:kern w:val="1"/>
          <w:sz w:val="24"/>
          <w:szCs w:val="24"/>
          <w:lang w:val="es-ES" w:eastAsia="es-ES"/>
        </w:rPr>
      </w:pPr>
    </w:p>
    <w:p w:rsidR="00CB69D4" w:rsidRPr="00C255B7" w:rsidRDefault="00CB69D4" w:rsidP="00CB69D4">
      <w:pPr>
        <w:tabs>
          <w:tab w:val="left" w:pos="3940"/>
        </w:tabs>
        <w:suppressAutoHyphens/>
        <w:spacing w:after="0" w:line="240" w:lineRule="auto"/>
        <w:rPr>
          <w:rFonts w:ascii="Arial" w:eastAsia="Times New Roman" w:hAnsi="Arial" w:cs="Arial"/>
          <w:b/>
          <w:kern w:val="1"/>
          <w:sz w:val="24"/>
          <w:szCs w:val="24"/>
          <w:lang w:val="es-ES" w:eastAsia="es-ES"/>
        </w:rPr>
      </w:pPr>
      <w:r w:rsidRPr="00C255B7">
        <w:rPr>
          <w:rFonts w:ascii="Arial" w:eastAsia="Times New Roman" w:hAnsi="Arial" w:cs="Arial"/>
          <w:b/>
          <w:kern w:val="1"/>
          <w:sz w:val="24"/>
          <w:szCs w:val="24"/>
          <w:lang w:val="es-ES" w:eastAsia="es-ES"/>
        </w:rPr>
        <w:t>ACOMPAÑAMIENTO AL SISTEMA DE GESTIÓN DE LA CALIDAD</w:t>
      </w:r>
    </w:p>
    <w:p w:rsidR="00CB69D4" w:rsidRPr="00C255B7" w:rsidRDefault="00CB69D4" w:rsidP="00CB69D4">
      <w:pPr>
        <w:tabs>
          <w:tab w:val="left" w:pos="3940"/>
        </w:tabs>
        <w:suppressAutoHyphens/>
        <w:spacing w:after="0" w:line="240" w:lineRule="auto"/>
        <w:rPr>
          <w:rFonts w:ascii="Arial" w:eastAsia="Times New Roman" w:hAnsi="Arial" w:cs="Arial"/>
          <w:b/>
          <w:kern w:val="1"/>
          <w:sz w:val="24"/>
          <w:szCs w:val="24"/>
          <w:lang w:val="es-ES" w:eastAsia="es-ES"/>
        </w:rPr>
      </w:pPr>
    </w:p>
    <w:p w:rsidR="00CB69D4" w:rsidRPr="00C255B7" w:rsidRDefault="00CB69D4" w:rsidP="00CB69D4">
      <w:pPr>
        <w:tabs>
          <w:tab w:val="left" w:pos="3940"/>
        </w:tabs>
        <w:suppressAutoHyphens/>
        <w:spacing w:after="0" w:line="240" w:lineRule="auto"/>
        <w:jc w:val="both"/>
        <w:rPr>
          <w:rFonts w:ascii="Arial" w:eastAsia="Times New Roman" w:hAnsi="Arial" w:cs="Arial"/>
          <w:kern w:val="1"/>
          <w:sz w:val="24"/>
          <w:szCs w:val="24"/>
          <w:lang w:val="es-ES" w:eastAsia="es-ES"/>
        </w:rPr>
      </w:pPr>
      <w:r w:rsidRPr="00C255B7">
        <w:rPr>
          <w:rFonts w:ascii="Arial" w:eastAsia="Times New Roman" w:hAnsi="Arial" w:cs="Arial"/>
          <w:kern w:val="1"/>
          <w:sz w:val="24"/>
          <w:szCs w:val="24"/>
          <w:lang w:val="es-ES" w:eastAsia="es-ES"/>
        </w:rPr>
        <w:t>Durante la vigencia 2017 se le brindo acompañamiento por medio de la coordinación de la calidad al Sistema de Gestión de la Calidad, acompañando al comité de calidad en la visita de la auditoría de seguimiento por parte del ente certificador en la cual no se presentó no conformidad.</w:t>
      </w:r>
    </w:p>
    <w:p w:rsidR="00CB69D4" w:rsidRPr="00C255B7" w:rsidRDefault="00CB69D4" w:rsidP="00CB69D4">
      <w:pPr>
        <w:tabs>
          <w:tab w:val="left" w:pos="3940"/>
        </w:tabs>
        <w:suppressAutoHyphens/>
        <w:spacing w:after="0" w:line="240" w:lineRule="auto"/>
        <w:jc w:val="both"/>
        <w:rPr>
          <w:rFonts w:ascii="Arial" w:eastAsia="Times New Roman" w:hAnsi="Arial" w:cs="Arial"/>
          <w:kern w:val="1"/>
          <w:sz w:val="24"/>
          <w:szCs w:val="24"/>
          <w:lang w:val="es-ES" w:eastAsia="es-ES"/>
        </w:rPr>
      </w:pPr>
    </w:p>
    <w:p w:rsidR="00CB69D4" w:rsidRPr="00C255B7" w:rsidRDefault="00CB69D4" w:rsidP="00CB69D4">
      <w:pPr>
        <w:tabs>
          <w:tab w:val="left" w:pos="3940"/>
        </w:tabs>
        <w:suppressAutoHyphens/>
        <w:spacing w:after="0" w:line="240" w:lineRule="auto"/>
        <w:jc w:val="both"/>
        <w:rPr>
          <w:rFonts w:ascii="Arial" w:eastAsia="Times New Roman" w:hAnsi="Arial" w:cs="Arial"/>
          <w:b/>
          <w:kern w:val="1"/>
          <w:sz w:val="24"/>
          <w:szCs w:val="24"/>
          <w:lang w:val="es-ES" w:eastAsia="es-ES"/>
        </w:rPr>
      </w:pPr>
      <w:r w:rsidRPr="00C255B7">
        <w:rPr>
          <w:rFonts w:ascii="Arial" w:eastAsia="Times New Roman" w:hAnsi="Arial" w:cs="Arial"/>
          <w:b/>
          <w:kern w:val="1"/>
          <w:sz w:val="24"/>
          <w:szCs w:val="24"/>
          <w:lang w:val="es-ES" w:eastAsia="es-ES"/>
        </w:rPr>
        <w:t xml:space="preserve">OTRAS ACTIVIDADES REALIZADAS </w:t>
      </w:r>
    </w:p>
    <w:p w:rsidR="00CB69D4" w:rsidRPr="00C255B7" w:rsidRDefault="00CB69D4" w:rsidP="00CB69D4">
      <w:pPr>
        <w:tabs>
          <w:tab w:val="left" w:pos="3940"/>
        </w:tabs>
        <w:suppressAutoHyphens/>
        <w:spacing w:after="0" w:line="240" w:lineRule="auto"/>
        <w:jc w:val="both"/>
        <w:rPr>
          <w:rFonts w:ascii="Arial" w:eastAsia="Times New Roman" w:hAnsi="Arial" w:cs="Arial"/>
          <w:b/>
          <w:kern w:val="1"/>
          <w:sz w:val="24"/>
          <w:szCs w:val="24"/>
          <w:lang w:val="es-ES" w:eastAsia="es-ES"/>
        </w:rPr>
      </w:pPr>
    </w:p>
    <w:p w:rsidR="00CB69D4" w:rsidRPr="00C255B7" w:rsidRDefault="00CB69D4" w:rsidP="00CB69D4">
      <w:pPr>
        <w:tabs>
          <w:tab w:val="left" w:pos="3940"/>
        </w:tabs>
        <w:suppressAutoHyphens/>
        <w:spacing w:after="0" w:line="240" w:lineRule="auto"/>
        <w:jc w:val="both"/>
        <w:rPr>
          <w:rFonts w:ascii="Arial" w:eastAsia="Times New Roman" w:hAnsi="Arial" w:cs="Arial"/>
          <w:kern w:val="1"/>
          <w:sz w:val="24"/>
          <w:szCs w:val="24"/>
          <w:lang w:val="es-ES" w:eastAsia="es-ES"/>
        </w:rPr>
      </w:pPr>
      <w:r w:rsidRPr="00C255B7">
        <w:rPr>
          <w:rFonts w:ascii="Arial" w:eastAsia="Times New Roman" w:hAnsi="Arial" w:cs="Arial"/>
          <w:kern w:val="1"/>
          <w:sz w:val="24"/>
          <w:szCs w:val="24"/>
          <w:lang w:val="es-ES" w:eastAsia="es-ES"/>
        </w:rPr>
        <w:t xml:space="preserve">Acompañar a cada uno de los procesos en la rendición de cuenta   a la Auditoría General de la República. </w:t>
      </w:r>
    </w:p>
    <w:p w:rsidR="00CB69D4" w:rsidRPr="00C255B7" w:rsidRDefault="00CB69D4" w:rsidP="00CB69D4">
      <w:pPr>
        <w:tabs>
          <w:tab w:val="left" w:pos="3940"/>
        </w:tabs>
        <w:suppressAutoHyphens/>
        <w:spacing w:after="0" w:line="240" w:lineRule="auto"/>
        <w:jc w:val="both"/>
        <w:rPr>
          <w:rFonts w:ascii="Arial" w:eastAsia="Times New Roman" w:hAnsi="Arial" w:cs="Arial"/>
          <w:kern w:val="1"/>
          <w:sz w:val="24"/>
          <w:szCs w:val="24"/>
          <w:lang w:val="es-ES" w:eastAsia="es-ES"/>
        </w:rPr>
      </w:pPr>
    </w:p>
    <w:p w:rsidR="00CB69D4" w:rsidRPr="00C255B7" w:rsidRDefault="00CB69D4" w:rsidP="00CB69D4">
      <w:pPr>
        <w:tabs>
          <w:tab w:val="left" w:pos="3940"/>
        </w:tabs>
        <w:suppressAutoHyphens/>
        <w:spacing w:after="0" w:line="240" w:lineRule="auto"/>
        <w:jc w:val="both"/>
        <w:rPr>
          <w:rFonts w:ascii="Arial" w:eastAsia="Times New Roman" w:hAnsi="Arial" w:cs="Arial"/>
          <w:kern w:val="1"/>
          <w:sz w:val="24"/>
          <w:szCs w:val="24"/>
          <w:lang w:val="es-ES" w:eastAsia="es-ES"/>
        </w:rPr>
      </w:pPr>
      <w:r w:rsidRPr="00C255B7">
        <w:rPr>
          <w:rFonts w:ascii="Arial" w:eastAsia="Times New Roman" w:hAnsi="Arial" w:cs="Arial"/>
          <w:kern w:val="1"/>
          <w:sz w:val="24"/>
          <w:szCs w:val="24"/>
          <w:lang w:val="es-ES" w:eastAsia="es-ES"/>
        </w:rPr>
        <w:t xml:space="preserve">Acompañar a la realización y seguimiento del plan de mejoramiento suscrito con la Auditoría General de la República. </w:t>
      </w:r>
    </w:p>
    <w:p w:rsidR="00CB69D4" w:rsidRPr="00C255B7" w:rsidRDefault="00CB69D4" w:rsidP="00CB69D4">
      <w:pPr>
        <w:tabs>
          <w:tab w:val="left" w:pos="3940"/>
        </w:tabs>
        <w:suppressAutoHyphens/>
        <w:spacing w:after="0" w:line="240" w:lineRule="auto"/>
        <w:jc w:val="both"/>
        <w:rPr>
          <w:rFonts w:ascii="Arial" w:eastAsia="Times New Roman" w:hAnsi="Arial" w:cs="Arial"/>
          <w:kern w:val="1"/>
          <w:sz w:val="24"/>
          <w:szCs w:val="24"/>
          <w:lang w:val="es-ES" w:eastAsia="es-ES"/>
        </w:rPr>
      </w:pPr>
    </w:p>
    <w:p w:rsidR="00CB69D4" w:rsidRPr="00C255B7" w:rsidRDefault="00CB69D4" w:rsidP="00CB69D4">
      <w:pPr>
        <w:tabs>
          <w:tab w:val="left" w:pos="3940"/>
        </w:tabs>
        <w:suppressAutoHyphens/>
        <w:spacing w:after="0" w:line="240" w:lineRule="auto"/>
        <w:jc w:val="both"/>
        <w:rPr>
          <w:rFonts w:ascii="Arial" w:eastAsia="Times New Roman" w:hAnsi="Arial" w:cs="Arial"/>
          <w:kern w:val="1"/>
          <w:sz w:val="24"/>
          <w:szCs w:val="24"/>
          <w:lang w:val="es-ES" w:eastAsia="es-ES"/>
        </w:rPr>
      </w:pPr>
      <w:r w:rsidRPr="00C255B7">
        <w:rPr>
          <w:rFonts w:ascii="Arial" w:eastAsia="Times New Roman" w:hAnsi="Arial" w:cs="Arial"/>
          <w:kern w:val="1"/>
          <w:sz w:val="24"/>
          <w:szCs w:val="24"/>
          <w:lang w:val="es-ES" w:eastAsia="es-ES"/>
        </w:rPr>
        <w:t xml:space="preserve">Acompañar a la realización y seguimiento de las no conformidades suscrito con el ente certificador (ICONTEC). </w:t>
      </w:r>
    </w:p>
    <w:p w:rsidR="00CB69D4" w:rsidRPr="00C255B7" w:rsidRDefault="00CB69D4" w:rsidP="00CB69D4">
      <w:pPr>
        <w:tabs>
          <w:tab w:val="left" w:pos="3940"/>
        </w:tabs>
        <w:suppressAutoHyphens/>
        <w:spacing w:after="0" w:line="240" w:lineRule="auto"/>
        <w:jc w:val="both"/>
        <w:rPr>
          <w:rFonts w:ascii="Arial" w:eastAsia="Times New Roman" w:hAnsi="Arial" w:cs="Arial"/>
          <w:kern w:val="1"/>
          <w:sz w:val="24"/>
          <w:szCs w:val="24"/>
          <w:lang w:val="es-ES" w:eastAsia="es-ES"/>
        </w:rPr>
      </w:pPr>
    </w:p>
    <w:p w:rsidR="00CB69D4" w:rsidRPr="00C255B7" w:rsidRDefault="00CB69D4" w:rsidP="00CB69D4">
      <w:pPr>
        <w:tabs>
          <w:tab w:val="left" w:pos="3940"/>
        </w:tabs>
        <w:suppressAutoHyphens/>
        <w:spacing w:after="0" w:line="240" w:lineRule="auto"/>
        <w:jc w:val="both"/>
        <w:rPr>
          <w:rFonts w:ascii="Arial" w:eastAsia="Times New Roman" w:hAnsi="Arial" w:cs="Arial"/>
          <w:kern w:val="1"/>
          <w:sz w:val="24"/>
          <w:szCs w:val="24"/>
          <w:lang w:val="es-ES" w:eastAsia="es-ES"/>
        </w:rPr>
      </w:pPr>
      <w:r w:rsidRPr="00C255B7">
        <w:rPr>
          <w:rFonts w:ascii="Arial" w:eastAsia="Times New Roman" w:hAnsi="Arial" w:cs="Arial"/>
          <w:kern w:val="1"/>
          <w:sz w:val="24"/>
          <w:szCs w:val="24"/>
          <w:lang w:val="es-ES" w:eastAsia="es-ES"/>
        </w:rPr>
        <w:t>Acompañar a la actualización de la documentación propia del sistema de Gestión de la Calidad</w:t>
      </w:r>
    </w:p>
    <w:p w:rsidR="00CB69D4" w:rsidRPr="00C255B7" w:rsidRDefault="00CB69D4" w:rsidP="00CB69D4">
      <w:pPr>
        <w:suppressAutoHyphens/>
        <w:spacing w:after="0" w:line="240" w:lineRule="auto"/>
        <w:jc w:val="center"/>
        <w:rPr>
          <w:rFonts w:ascii="Arial" w:eastAsia="Times New Roman" w:hAnsi="Arial" w:cs="Arial"/>
          <w:b/>
          <w:bCs/>
          <w:kern w:val="1"/>
          <w:sz w:val="24"/>
          <w:szCs w:val="24"/>
          <w:lang w:val="es-ES" w:eastAsia="es-ES"/>
        </w:rPr>
      </w:pPr>
    </w:p>
    <w:p w:rsidR="00CB69D4" w:rsidRPr="00C255B7" w:rsidRDefault="00CB69D4" w:rsidP="00CB69D4">
      <w:pPr>
        <w:suppressAutoHyphens/>
        <w:spacing w:after="0" w:line="240" w:lineRule="auto"/>
        <w:jc w:val="center"/>
        <w:rPr>
          <w:rFonts w:ascii="Arial" w:eastAsia="Times New Roman" w:hAnsi="Arial" w:cs="Arial"/>
          <w:b/>
          <w:bCs/>
          <w:kern w:val="1"/>
          <w:sz w:val="24"/>
          <w:szCs w:val="24"/>
          <w:lang w:val="es-ES" w:eastAsia="es-ES"/>
        </w:rPr>
      </w:pPr>
    </w:p>
    <w:p w:rsidR="00CB69D4" w:rsidRDefault="00B34053" w:rsidP="00CB69D4">
      <w:pPr>
        <w:suppressAutoHyphens/>
        <w:spacing w:after="0" w:line="240" w:lineRule="auto"/>
        <w:jc w:val="center"/>
        <w:rPr>
          <w:rFonts w:ascii="Arial" w:eastAsia="Times New Roman" w:hAnsi="Arial" w:cs="Arial"/>
          <w:b/>
          <w:bCs/>
          <w:kern w:val="1"/>
          <w:sz w:val="24"/>
          <w:szCs w:val="24"/>
          <w:lang w:val="es-ES" w:eastAsia="es-ES"/>
        </w:rPr>
      </w:pPr>
      <w:r>
        <w:rPr>
          <w:rFonts w:ascii="Arial" w:eastAsia="Times New Roman" w:hAnsi="Arial" w:cs="Arial"/>
          <w:b/>
          <w:bCs/>
          <w:kern w:val="1"/>
          <w:sz w:val="24"/>
          <w:szCs w:val="24"/>
          <w:lang w:val="es-ES" w:eastAsia="es-ES"/>
        </w:rPr>
        <w:t>RECOMENDACIONES AL PROCESO ESTRATEGICO</w:t>
      </w:r>
      <w:r w:rsidR="003971E0">
        <w:rPr>
          <w:rFonts w:ascii="Arial" w:eastAsia="Times New Roman" w:hAnsi="Arial" w:cs="Arial"/>
          <w:b/>
          <w:bCs/>
          <w:kern w:val="1"/>
          <w:sz w:val="24"/>
          <w:szCs w:val="24"/>
          <w:lang w:val="es-ES" w:eastAsia="es-ES"/>
        </w:rPr>
        <w:t xml:space="preserve">/PLANEACION </w:t>
      </w:r>
    </w:p>
    <w:p w:rsidR="00B34053" w:rsidRDefault="00B34053" w:rsidP="00CB69D4">
      <w:pPr>
        <w:suppressAutoHyphens/>
        <w:spacing w:after="0" w:line="240" w:lineRule="auto"/>
        <w:jc w:val="center"/>
        <w:rPr>
          <w:rFonts w:ascii="Arial" w:eastAsia="Times New Roman" w:hAnsi="Arial" w:cs="Arial"/>
          <w:b/>
          <w:bCs/>
          <w:kern w:val="1"/>
          <w:sz w:val="24"/>
          <w:szCs w:val="24"/>
          <w:lang w:val="es-ES" w:eastAsia="es-ES"/>
        </w:rPr>
      </w:pPr>
    </w:p>
    <w:p w:rsidR="00B34053" w:rsidRDefault="00B34053" w:rsidP="00B34053">
      <w:pPr>
        <w:suppressAutoHyphens/>
        <w:spacing w:after="0" w:line="240" w:lineRule="auto"/>
        <w:jc w:val="both"/>
        <w:rPr>
          <w:rFonts w:ascii="Arial" w:eastAsia="Times New Roman" w:hAnsi="Arial" w:cs="Arial"/>
          <w:bCs/>
          <w:kern w:val="1"/>
          <w:sz w:val="24"/>
          <w:szCs w:val="24"/>
          <w:lang w:val="es-ES" w:eastAsia="es-ES"/>
        </w:rPr>
      </w:pPr>
      <w:r w:rsidRPr="00B34053">
        <w:rPr>
          <w:rFonts w:ascii="Arial" w:eastAsia="Times New Roman" w:hAnsi="Arial" w:cs="Arial"/>
          <w:bCs/>
          <w:kern w:val="1"/>
          <w:sz w:val="24"/>
          <w:szCs w:val="24"/>
          <w:lang w:val="es-ES" w:eastAsia="es-ES"/>
        </w:rPr>
        <w:t xml:space="preserve">Fortalecerlo </w:t>
      </w:r>
      <w:r>
        <w:rPr>
          <w:rFonts w:ascii="Arial" w:eastAsia="Times New Roman" w:hAnsi="Arial" w:cs="Arial"/>
          <w:bCs/>
          <w:kern w:val="1"/>
          <w:sz w:val="24"/>
          <w:szCs w:val="24"/>
          <w:lang w:val="es-ES" w:eastAsia="es-ES"/>
        </w:rPr>
        <w:t>e</w:t>
      </w:r>
      <w:r w:rsidRPr="00B34053">
        <w:rPr>
          <w:rFonts w:ascii="Arial" w:eastAsia="Times New Roman" w:hAnsi="Arial" w:cs="Arial"/>
          <w:bCs/>
          <w:kern w:val="1"/>
          <w:sz w:val="24"/>
          <w:szCs w:val="24"/>
          <w:lang w:val="es-ES" w:eastAsia="es-ES"/>
        </w:rPr>
        <w:t xml:space="preserve">n cuanto </w:t>
      </w:r>
      <w:r>
        <w:rPr>
          <w:rFonts w:ascii="Arial" w:eastAsia="Times New Roman" w:hAnsi="Arial" w:cs="Arial"/>
          <w:bCs/>
          <w:kern w:val="1"/>
          <w:sz w:val="24"/>
          <w:szCs w:val="24"/>
          <w:lang w:val="es-ES" w:eastAsia="es-ES"/>
        </w:rPr>
        <w:t xml:space="preserve">a rol que tiene, a fin se realicen los </w:t>
      </w:r>
      <w:proofErr w:type="spellStart"/>
      <w:r>
        <w:rPr>
          <w:rFonts w:ascii="Arial" w:eastAsia="Times New Roman" w:hAnsi="Arial" w:cs="Arial"/>
          <w:bCs/>
          <w:kern w:val="1"/>
          <w:sz w:val="24"/>
          <w:szCs w:val="24"/>
          <w:lang w:val="es-ES" w:eastAsia="es-ES"/>
        </w:rPr>
        <w:t>monitoreos</w:t>
      </w:r>
      <w:proofErr w:type="spellEnd"/>
      <w:r>
        <w:rPr>
          <w:rFonts w:ascii="Arial" w:eastAsia="Times New Roman" w:hAnsi="Arial" w:cs="Arial"/>
          <w:bCs/>
          <w:kern w:val="1"/>
          <w:sz w:val="24"/>
          <w:szCs w:val="24"/>
          <w:lang w:val="es-ES" w:eastAsia="es-ES"/>
        </w:rPr>
        <w:t xml:space="preserve"> y </w:t>
      </w:r>
      <w:proofErr w:type="spellStart"/>
      <w:r>
        <w:rPr>
          <w:rFonts w:ascii="Arial" w:eastAsia="Times New Roman" w:hAnsi="Arial" w:cs="Arial"/>
          <w:bCs/>
          <w:kern w:val="1"/>
          <w:sz w:val="24"/>
          <w:szCs w:val="24"/>
          <w:lang w:val="es-ES" w:eastAsia="es-ES"/>
        </w:rPr>
        <w:t>recabacion</w:t>
      </w:r>
      <w:proofErr w:type="spellEnd"/>
      <w:r>
        <w:rPr>
          <w:rFonts w:ascii="Arial" w:eastAsia="Times New Roman" w:hAnsi="Arial" w:cs="Arial"/>
          <w:bCs/>
          <w:kern w:val="1"/>
          <w:sz w:val="24"/>
          <w:szCs w:val="24"/>
          <w:lang w:val="es-ES" w:eastAsia="es-ES"/>
        </w:rPr>
        <w:t xml:space="preserve"> de evidencias de las actividades plasmadas en el Plan </w:t>
      </w:r>
      <w:r>
        <w:rPr>
          <w:rFonts w:ascii="Arial" w:eastAsia="Times New Roman" w:hAnsi="Arial" w:cs="Arial"/>
          <w:bCs/>
          <w:kern w:val="1"/>
          <w:sz w:val="24"/>
          <w:szCs w:val="24"/>
          <w:lang w:val="es-ES" w:eastAsia="es-ES"/>
        </w:rPr>
        <w:lastRenderedPageBreak/>
        <w:t xml:space="preserve">Anticorrupción y participación ciudadana que sirvan de soporte al seguimiento de control interno conforme a </w:t>
      </w:r>
      <w:r w:rsidR="00D04021">
        <w:rPr>
          <w:rFonts w:ascii="Arial" w:eastAsia="Times New Roman" w:hAnsi="Arial" w:cs="Arial"/>
          <w:bCs/>
          <w:kern w:val="1"/>
          <w:sz w:val="24"/>
          <w:szCs w:val="24"/>
          <w:lang w:val="es-ES" w:eastAsia="es-ES"/>
        </w:rPr>
        <w:t>la Ley</w:t>
      </w:r>
      <w:r>
        <w:rPr>
          <w:rFonts w:ascii="Arial" w:eastAsia="Times New Roman" w:hAnsi="Arial" w:cs="Arial"/>
          <w:bCs/>
          <w:kern w:val="1"/>
          <w:sz w:val="24"/>
          <w:szCs w:val="24"/>
          <w:lang w:val="es-ES" w:eastAsia="es-ES"/>
        </w:rPr>
        <w:t xml:space="preserve"> 1474 de 2011.  Adelantar acciones conforme a las nuevas disposiciones en materia del </w:t>
      </w:r>
      <w:r w:rsidR="00D04021">
        <w:rPr>
          <w:rFonts w:ascii="Arial" w:eastAsia="Times New Roman" w:hAnsi="Arial" w:cs="Arial"/>
          <w:bCs/>
          <w:kern w:val="1"/>
          <w:sz w:val="24"/>
          <w:szCs w:val="24"/>
          <w:lang w:val="es-ES" w:eastAsia="es-ES"/>
        </w:rPr>
        <w:t>nuevo modelo</w:t>
      </w:r>
      <w:r>
        <w:rPr>
          <w:rFonts w:ascii="Arial" w:eastAsia="Times New Roman" w:hAnsi="Arial" w:cs="Arial"/>
          <w:bCs/>
          <w:kern w:val="1"/>
          <w:sz w:val="24"/>
          <w:szCs w:val="24"/>
          <w:lang w:val="es-ES" w:eastAsia="es-ES"/>
        </w:rPr>
        <w:t xml:space="preserve"> de planeación y gestión  </w:t>
      </w:r>
      <w:r w:rsidRPr="00B34053">
        <w:rPr>
          <w:rFonts w:ascii="Arial" w:eastAsia="Times New Roman" w:hAnsi="Arial" w:cs="Arial"/>
          <w:bCs/>
          <w:kern w:val="1"/>
          <w:sz w:val="24"/>
          <w:szCs w:val="24"/>
          <w:lang w:val="es-ES" w:eastAsia="es-ES"/>
        </w:rPr>
        <w:t xml:space="preserve"> </w:t>
      </w:r>
      <w:r>
        <w:rPr>
          <w:rFonts w:ascii="Arial" w:eastAsia="Times New Roman" w:hAnsi="Arial" w:cs="Arial"/>
          <w:bCs/>
          <w:kern w:val="1"/>
          <w:sz w:val="24"/>
          <w:szCs w:val="24"/>
          <w:lang w:val="es-ES" w:eastAsia="es-ES"/>
        </w:rPr>
        <w:t xml:space="preserve">en labor coordinada con la gerencia de control Interno y demás procesos de la entidad. </w:t>
      </w:r>
    </w:p>
    <w:p w:rsidR="00D04021" w:rsidRPr="00B34053" w:rsidRDefault="00D04021" w:rsidP="00B34053">
      <w:pPr>
        <w:suppressAutoHyphens/>
        <w:spacing w:after="0" w:line="240" w:lineRule="auto"/>
        <w:jc w:val="both"/>
        <w:rPr>
          <w:rFonts w:ascii="Arial" w:eastAsia="Times New Roman" w:hAnsi="Arial" w:cs="Arial"/>
          <w:bCs/>
          <w:kern w:val="1"/>
          <w:sz w:val="24"/>
          <w:szCs w:val="24"/>
          <w:lang w:val="es-ES" w:eastAsia="es-ES"/>
        </w:rPr>
      </w:pPr>
      <w:r>
        <w:rPr>
          <w:rFonts w:ascii="Arial" w:eastAsia="Times New Roman" w:hAnsi="Arial" w:cs="Arial"/>
          <w:bCs/>
          <w:kern w:val="1"/>
          <w:sz w:val="24"/>
          <w:szCs w:val="24"/>
          <w:lang w:val="es-ES" w:eastAsia="es-ES"/>
        </w:rPr>
        <w:t xml:space="preserve">Se resalta el trabajo del </w:t>
      </w:r>
      <w:proofErr w:type="spellStart"/>
      <w:r>
        <w:rPr>
          <w:rFonts w:ascii="Arial" w:eastAsia="Times New Roman" w:hAnsi="Arial" w:cs="Arial"/>
          <w:bCs/>
          <w:kern w:val="1"/>
          <w:sz w:val="24"/>
          <w:szCs w:val="24"/>
          <w:lang w:val="es-ES" w:eastAsia="es-ES"/>
        </w:rPr>
        <w:t>Ing</w:t>
      </w:r>
      <w:proofErr w:type="spellEnd"/>
      <w:r>
        <w:rPr>
          <w:rFonts w:ascii="Arial" w:eastAsia="Times New Roman" w:hAnsi="Arial" w:cs="Arial"/>
          <w:bCs/>
          <w:kern w:val="1"/>
          <w:sz w:val="24"/>
          <w:szCs w:val="24"/>
          <w:lang w:val="es-ES" w:eastAsia="es-ES"/>
        </w:rPr>
        <w:t xml:space="preserve"> Miguel Angulo y la </w:t>
      </w:r>
      <w:proofErr w:type="spellStart"/>
      <w:r>
        <w:rPr>
          <w:rFonts w:ascii="Arial" w:eastAsia="Times New Roman" w:hAnsi="Arial" w:cs="Arial"/>
          <w:bCs/>
          <w:kern w:val="1"/>
          <w:sz w:val="24"/>
          <w:szCs w:val="24"/>
          <w:lang w:val="es-ES" w:eastAsia="es-ES"/>
        </w:rPr>
        <w:t>Dra</w:t>
      </w:r>
      <w:proofErr w:type="spellEnd"/>
      <w:r>
        <w:rPr>
          <w:rFonts w:ascii="Arial" w:eastAsia="Times New Roman" w:hAnsi="Arial" w:cs="Arial"/>
          <w:bCs/>
          <w:kern w:val="1"/>
          <w:sz w:val="24"/>
          <w:szCs w:val="24"/>
          <w:lang w:val="es-ES" w:eastAsia="es-ES"/>
        </w:rPr>
        <w:t xml:space="preserve"> </w:t>
      </w:r>
      <w:proofErr w:type="spellStart"/>
      <w:r>
        <w:rPr>
          <w:rFonts w:ascii="Arial" w:eastAsia="Times New Roman" w:hAnsi="Arial" w:cs="Arial"/>
          <w:bCs/>
          <w:kern w:val="1"/>
          <w:sz w:val="24"/>
          <w:szCs w:val="24"/>
          <w:lang w:val="es-ES" w:eastAsia="es-ES"/>
        </w:rPr>
        <w:t>Rocio</w:t>
      </w:r>
      <w:proofErr w:type="spellEnd"/>
      <w:r>
        <w:rPr>
          <w:rFonts w:ascii="Arial" w:eastAsia="Times New Roman" w:hAnsi="Arial" w:cs="Arial"/>
          <w:bCs/>
          <w:kern w:val="1"/>
          <w:sz w:val="24"/>
          <w:szCs w:val="24"/>
          <w:lang w:val="es-ES" w:eastAsia="es-ES"/>
        </w:rPr>
        <w:t xml:space="preserve"> </w:t>
      </w:r>
      <w:proofErr w:type="spellStart"/>
      <w:r>
        <w:rPr>
          <w:rFonts w:ascii="Arial" w:eastAsia="Times New Roman" w:hAnsi="Arial" w:cs="Arial"/>
          <w:bCs/>
          <w:kern w:val="1"/>
          <w:sz w:val="24"/>
          <w:szCs w:val="24"/>
          <w:lang w:val="es-ES" w:eastAsia="es-ES"/>
        </w:rPr>
        <w:t>fontalvo</w:t>
      </w:r>
      <w:proofErr w:type="spellEnd"/>
      <w:r>
        <w:rPr>
          <w:rFonts w:ascii="Arial" w:eastAsia="Times New Roman" w:hAnsi="Arial" w:cs="Arial"/>
          <w:bCs/>
          <w:kern w:val="1"/>
          <w:sz w:val="24"/>
          <w:szCs w:val="24"/>
          <w:lang w:val="es-ES" w:eastAsia="es-ES"/>
        </w:rPr>
        <w:t xml:space="preserve"> en la Planeación del PGA, en apoyo al titular de la entidad. </w:t>
      </w:r>
    </w:p>
    <w:p w:rsidR="00CB69D4" w:rsidRPr="00B34053" w:rsidRDefault="00CB69D4" w:rsidP="00B34053">
      <w:pPr>
        <w:suppressAutoHyphens/>
        <w:spacing w:after="0" w:line="240" w:lineRule="auto"/>
        <w:jc w:val="both"/>
        <w:rPr>
          <w:rFonts w:ascii="Arial" w:eastAsia="Times New Roman" w:hAnsi="Arial" w:cs="Arial"/>
          <w:bCs/>
          <w:kern w:val="1"/>
          <w:sz w:val="24"/>
          <w:szCs w:val="24"/>
          <w:lang w:val="es-ES" w:eastAsia="es-ES"/>
        </w:rPr>
      </w:pPr>
    </w:p>
    <w:p w:rsidR="00CB69D4" w:rsidRPr="00B34053" w:rsidRDefault="00CB69D4" w:rsidP="00B34053">
      <w:pPr>
        <w:suppressAutoHyphens/>
        <w:spacing w:after="0" w:line="240" w:lineRule="auto"/>
        <w:rPr>
          <w:rFonts w:ascii="Arial" w:eastAsia="Times New Roman" w:hAnsi="Arial" w:cs="Arial"/>
          <w:bCs/>
          <w:kern w:val="1"/>
          <w:sz w:val="24"/>
          <w:szCs w:val="24"/>
          <w:lang w:val="es-ES" w:eastAsia="es-ES"/>
        </w:rPr>
      </w:pPr>
    </w:p>
    <w:p w:rsidR="00CB69D4" w:rsidRPr="00B34053" w:rsidRDefault="00CB69D4" w:rsidP="00B34053">
      <w:pPr>
        <w:suppressAutoHyphens/>
        <w:spacing w:after="0" w:line="240" w:lineRule="auto"/>
        <w:rPr>
          <w:rFonts w:ascii="Arial" w:eastAsia="Times New Roman" w:hAnsi="Arial" w:cs="Arial"/>
          <w:bCs/>
          <w:kern w:val="1"/>
          <w:sz w:val="24"/>
          <w:szCs w:val="24"/>
          <w:lang w:val="es-ES" w:eastAsia="es-ES"/>
        </w:rPr>
      </w:pPr>
    </w:p>
    <w:p w:rsidR="00CB69D4" w:rsidRPr="00B34053" w:rsidRDefault="00CB69D4" w:rsidP="00B34053">
      <w:pPr>
        <w:suppressAutoHyphens/>
        <w:spacing w:after="0" w:line="240" w:lineRule="auto"/>
        <w:rPr>
          <w:rFonts w:ascii="Arial" w:eastAsia="Times New Roman" w:hAnsi="Arial" w:cs="Arial"/>
          <w:bCs/>
          <w:kern w:val="1"/>
          <w:sz w:val="24"/>
          <w:szCs w:val="24"/>
          <w:lang w:val="es-ES" w:eastAsia="es-ES"/>
        </w:rPr>
      </w:pPr>
    </w:p>
    <w:p w:rsidR="00122A5B" w:rsidRDefault="00122A5B" w:rsidP="00CB69D4">
      <w:pPr>
        <w:suppressAutoHyphens/>
        <w:spacing w:after="0" w:line="240" w:lineRule="auto"/>
        <w:jc w:val="center"/>
        <w:rPr>
          <w:rFonts w:ascii="Arial" w:eastAsia="Times New Roman" w:hAnsi="Arial" w:cs="Arial"/>
          <w:b/>
          <w:bCs/>
          <w:kern w:val="1"/>
          <w:sz w:val="24"/>
          <w:szCs w:val="24"/>
          <w:lang w:val="es-ES" w:eastAsia="es-ES"/>
        </w:rPr>
      </w:pPr>
    </w:p>
    <w:p w:rsidR="00122A5B" w:rsidRDefault="00122A5B" w:rsidP="00CB69D4">
      <w:pPr>
        <w:suppressAutoHyphens/>
        <w:spacing w:after="0" w:line="240" w:lineRule="auto"/>
        <w:jc w:val="center"/>
        <w:rPr>
          <w:rFonts w:ascii="Arial" w:eastAsia="Times New Roman" w:hAnsi="Arial" w:cs="Arial"/>
          <w:b/>
          <w:bCs/>
          <w:kern w:val="1"/>
          <w:sz w:val="24"/>
          <w:szCs w:val="24"/>
          <w:lang w:val="es-ES" w:eastAsia="es-ES"/>
        </w:rPr>
      </w:pPr>
    </w:p>
    <w:p w:rsidR="00CB69D4" w:rsidRDefault="00CB69D4" w:rsidP="00CB69D4">
      <w:pPr>
        <w:suppressAutoHyphens/>
        <w:spacing w:after="0" w:line="240" w:lineRule="auto"/>
        <w:jc w:val="center"/>
        <w:rPr>
          <w:rFonts w:ascii="Arial" w:eastAsia="Times New Roman" w:hAnsi="Arial" w:cs="Arial"/>
          <w:b/>
          <w:bCs/>
          <w:kern w:val="1"/>
          <w:sz w:val="24"/>
          <w:szCs w:val="24"/>
          <w:lang w:val="es-ES" w:eastAsia="es-ES"/>
        </w:rPr>
      </w:pPr>
    </w:p>
    <w:p w:rsidR="00A65C77" w:rsidRDefault="00A65C77" w:rsidP="00CB69D4">
      <w:pPr>
        <w:suppressAutoHyphens/>
        <w:spacing w:after="0" w:line="240" w:lineRule="auto"/>
        <w:jc w:val="center"/>
        <w:rPr>
          <w:rFonts w:ascii="Arial" w:eastAsia="Times New Roman" w:hAnsi="Arial" w:cs="Arial"/>
          <w:b/>
          <w:bCs/>
          <w:kern w:val="1"/>
          <w:sz w:val="24"/>
          <w:szCs w:val="24"/>
          <w:lang w:val="es-ES" w:eastAsia="es-ES"/>
        </w:rPr>
      </w:pPr>
    </w:p>
    <w:p w:rsidR="00A65C77" w:rsidRDefault="00A65C77" w:rsidP="00CB69D4">
      <w:pPr>
        <w:suppressAutoHyphens/>
        <w:spacing w:after="0" w:line="240" w:lineRule="auto"/>
        <w:jc w:val="center"/>
        <w:rPr>
          <w:rFonts w:ascii="Arial" w:eastAsia="Times New Roman" w:hAnsi="Arial" w:cs="Arial"/>
          <w:b/>
          <w:bCs/>
          <w:kern w:val="1"/>
          <w:sz w:val="24"/>
          <w:szCs w:val="24"/>
          <w:lang w:val="es-ES" w:eastAsia="es-ES"/>
        </w:rPr>
      </w:pPr>
    </w:p>
    <w:p w:rsidR="00A65C77" w:rsidRDefault="00A65C77" w:rsidP="00CB69D4">
      <w:pPr>
        <w:suppressAutoHyphens/>
        <w:spacing w:after="0" w:line="240" w:lineRule="auto"/>
        <w:jc w:val="center"/>
        <w:rPr>
          <w:rFonts w:ascii="Arial" w:eastAsia="Times New Roman" w:hAnsi="Arial" w:cs="Arial"/>
          <w:b/>
          <w:bCs/>
          <w:kern w:val="1"/>
          <w:sz w:val="24"/>
          <w:szCs w:val="24"/>
          <w:lang w:val="es-ES" w:eastAsia="es-ES"/>
        </w:rPr>
      </w:pPr>
    </w:p>
    <w:p w:rsidR="00A65C77" w:rsidRDefault="00A65C77" w:rsidP="00CB69D4">
      <w:pPr>
        <w:suppressAutoHyphens/>
        <w:spacing w:after="0" w:line="240" w:lineRule="auto"/>
        <w:jc w:val="center"/>
        <w:rPr>
          <w:rFonts w:ascii="Arial" w:eastAsia="Times New Roman" w:hAnsi="Arial" w:cs="Arial"/>
          <w:b/>
          <w:bCs/>
          <w:kern w:val="1"/>
          <w:sz w:val="24"/>
          <w:szCs w:val="24"/>
          <w:lang w:val="es-ES" w:eastAsia="es-ES"/>
        </w:rPr>
      </w:pPr>
    </w:p>
    <w:p w:rsidR="00A65C77" w:rsidRDefault="00A65C77" w:rsidP="00CB69D4">
      <w:pPr>
        <w:suppressAutoHyphens/>
        <w:spacing w:after="0" w:line="240" w:lineRule="auto"/>
        <w:jc w:val="center"/>
        <w:rPr>
          <w:rFonts w:ascii="Arial" w:eastAsia="Times New Roman" w:hAnsi="Arial" w:cs="Arial"/>
          <w:b/>
          <w:bCs/>
          <w:kern w:val="1"/>
          <w:sz w:val="24"/>
          <w:szCs w:val="24"/>
          <w:lang w:val="es-ES" w:eastAsia="es-ES"/>
        </w:rPr>
      </w:pPr>
    </w:p>
    <w:p w:rsidR="00A65C77" w:rsidRDefault="00A65C77" w:rsidP="00CB69D4">
      <w:pPr>
        <w:suppressAutoHyphens/>
        <w:spacing w:after="0" w:line="240" w:lineRule="auto"/>
        <w:jc w:val="center"/>
        <w:rPr>
          <w:rFonts w:ascii="Arial" w:eastAsia="Times New Roman" w:hAnsi="Arial" w:cs="Arial"/>
          <w:b/>
          <w:bCs/>
          <w:kern w:val="1"/>
          <w:sz w:val="24"/>
          <w:szCs w:val="24"/>
          <w:lang w:val="es-ES" w:eastAsia="es-ES"/>
        </w:rPr>
      </w:pPr>
    </w:p>
    <w:p w:rsidR="00A65C77" w:rsidRDefault="00A65C77" w:rsidP="00CB69D4">
      <w:pPr>
        <w:suppressAutoHyphens/>
        <w:spacing w:after="0" w:line="240" w:lineRule="auto"/>
        <w:jc w:val="center"/>
        <w:rPr>
          <w:rFonts w:ascii="Arial" w:eastAsia="Times New Roman" w:hAnsi="Arial" w:cs="Arial"/>
          <w:b/>
          <w:bCs/>
          <w:kern w:val="1"/>
          <w:sz w:val="24"/>
          <w:szCs w:val="24"/>
          <w:lang w:val="es-ES" w:eastAsia="es-ES"/>
        </w:rPr>
      </w:pPr>
    </w:p>
    <w:p w:rsidR="00A65C77" w:rsidRDefault="00A65C77" w:rsidP="00CB69D4">
      <w:pPr>
        <w:suppressAutoHyphens/>
        <w:spacing w:after="0" w:line="240" w:lineRule="auto"/>
        <w:jc w:val="center"/>
        <w:rPr>
          <w:rFonts w:ascii="Arial" w:eastAsia="Times New Roman" w:hAnsi="Arial" w:cs="Arial"/>
          <w:b/>
          <w:bCs/>
          <w:kern w:val="1"/>
          <w:sz w:val="24"/>
          <w:szCs w:val="24"/>
          <w:lang w:val="es-ES" w:eastAsia="es-ES"/>
        </w:rPr>
      </w:pPr>
    </w:p>
    <w:p w:rsidR="00A65C77" w:rsidRDefault="00A65C77" w:rsidP="00CB69D4">
      <w:pPr>
        <w:suppressAutoHyphens/>
        <w:spacing w:after="0" w:line="240" w:lineRule="auto"/>
        <w:jc w:val="center"/>
        <w:rPr>
          <w:rFonts w:ascii="Arial" w:eastAsia="Times New Roman" w:hAnsi="Arial" w:cs="Arial"/>
          <w:b/>
          <w:bCs/>
          <w:kern w:val="1"/>
          <w:sz w:val="24"/>
          <w:szCs w:val="24"/>
          <w:lang w:val="es-ES" w:eastAsia="es-ES"/>
        </w:rPr>
      </w:pPr>
    </w:p>
    <w:p w:rsidR="00A65C77" w:rsidRDefault="00A65C77" w:rsidP="00CB69D4">
      <w:pPr>
        <w:suppressAutoHyphens/>
        <w:spacing w:after="0" w:line="240" w:lineRule="auto"/>
        <w:jc w:val="center"/>
        <w:rPr>
          <w:rFonts w:ascii="Arial" w:eastAsia="Times New Roman" w:hAnsi="Arial" w:cs="Arial"/>
          <w:b/>
          <w:bCs/>
          <w:kern w:val="1"/>
          <w:sz w:val="24"/>
          <w:szCs w:val="24"/>
          <w:lang w:val="es-ES" w:eastAsia="es-ES"/>
        </w:rPr>
      </w:pPr>
    </w:p>
    <w:p w:rsidR="00A65C77" w:rsidRDefault="00A65C77" w:rsidP="00CB69D4">
      <w:pPr>
        <w:suppressAutoHyphens/>
        <w:spacing w:after="0" w:line="240" w:lineRule="auto"/>
        <w:jc w:val="center"/>
        <w:rPr>
          <w:rFonts w:ascii="Arial" w:eastAsia="Times New Roman" w:hAnsi="Arial" w:cs="Arial"/>
          <w:b/>
          <w:bCs/>
          <w:kern w:val="1"/>
          <w:sz w:val="24"/>
          <w:szCs w:val="24"/>
          <w:lang w:val="es-ES" w:eastAsia="es-ES"/>
        </w:rPr>
      </w:pPr>
    </w:p>
    <w:p w:rsidR="00A65C77" w:rsidRDefault="00A65C77" w:rsidP="00CB69D4">
      <w:pPr>
        <w:suppressAutoHyphens/>
        <w:spacing w:after="0" w:line="240" w:lineRule="auto"/>
        <w:jc w:val="center"/>
        <w:rPr>
          <w:rFonts w:ascii="Arial" w:eastAsia="Times New Roman" w:hAnsi="Arial" w:cs="Arial"/>
          <w:b/>
          <w:bCs/>
          <w:kern w:val="1"/>
          <w:sz w:val="24"/>
          <w:szCs w:val="24"/>
          <w:lang w:val="es-ES" w:eastAsia="es-ES"/>
        </w:rPr>
      </w:pPr>
    </w:p>
    <w:p w:rsidR="00A65C77" w:rsidRDefault="00A65C77" w:rsidP="00CB69D4">
      <w:pPr>
        <w:suppressAutoHyphens/>
        <w:spacing w:after="0" w:line="240" w:lineRule="auto"/>
        <w:jc w:val="center"/>
        <w:rPr>
          <w:rFonts w:ascii="Arial" w:eastAsia="Times New Roman" w:hAnsi="Arial" w:cs="Arial"/>
          <w:b/>
          <w:bCs/>
          <w:kern w:val="1"/>
          <w:sz w:val="24"/>
          <w:szCs w:val="24"/>
          <w:lang w:val="es-ES" w:eastAsia="es-ES"/>
        </w:rPr>
      </w:pPr>
    </w:p>
    <w:p w:rsidR="00A65C77" w:rsidRDefault="00A65C77" w:rsidP="00CB69D4">
      <w:pPr>
        <w:suppressAutoHyphens/>
        <w:spacing w:after="0" w:line="240" w:lineRule="auto"/>
        <w:jc w:val="center"/>
        <w:rPr>
          <w:rFonts w:ascii="Arial" w:eastAsia="Times New Roman" w:hAnsi="Arial" w:cs="Arial"/>
          <w:b/>
          <w:bCs/>
          <w:kern w:val="1"/>
          <w:sz w:val="24"/>
          <w:szCs w:val="24"/>
          <w:lang w:val="es-ES" w:eastAsia="es-ES"/>
        </w:rPr>
      </w:pPr>
    </w:p>
    <w:p w:rsidR="00A65C77" w:rsidRDefault="00A65C77" w:rsidP="00CB69D4">
      <w:pPr>
        <w:suppressAutoHyphens/>
        <w:spacing w:after="0" w:line="240" w:lineRule="auto"/>
        <w:jc w:val="center"/>
        <w:rPr>
          <w:rFonts w:ascii="Arial" w:eastAsia="Times New Roman" w:hAnsi="Arial" w:cs="Arial"/>
          <w:b/>
          <w:bCs/>
          <w:kern w:val="1"/>
          <w:sz w:val="24"/>
          <w:szCs w:val="24"/>
          <w:lang w:val="es-ES" w:eastAsia="es-ES"/>
        </w:rPr>
      </w:pPr>
    </w:p>
    <w:p w:rsidR="00A65C77" w:rsidRDefault="00A65C77" w:rsidP="00CB69D4">
      <w:pPr>
        <w:suppressAutoHyphens/>
        <w:spacing w:after="0" w:line="240" w:lineRule="auto"/>
        <w:jc w:val="center"/>
        <w:rPr>
          <w:rFonts w:ascii="Arial" w:eastAsia="Times New Roman" w:hAnsi="Arial" w:cs="Arial"/>
          <w:b/>
          <w:bCs/>
          <w:kern w:val="1"/>
          <w:sz w:val="24"/>
          <w:szCs w:val="24"/>
          <w:lang w:val="es-ES" w:eastAsia="es-ES"/>
        </w:rPr>
      </w:pPr>
    </w:p>
    <w:p w:rsidR="00A65C77" w:rsidRDefault="00A65C77" w:rsidP="00CB69D4">
      <w:pPr>
        <w:suppressAutoHyphens/>
        <w:spacing w:after="0" w:line="240" w:lineRule="auto"/>
        <w:jc w:val="center"/>
        <w:rPr>
          <w:rFonts w:ascii="Arial" w:eastAsia="Times New Roman" w:hAnsi="Arial" w:cs="Arial"/>
          <w:b/>
          <w:bCs/>
          <w:kern w:val="1"/>
          <w:sz w:val="24"/>
          <w:szCs w:val="24"/>
          <w:lang w:val="es-ES" w:eastAsia="es-ES"/>
        </w:rPr>
      </w:pPr>
    </w:p>
    <w:p w:rsidR="00A65C77" w:rsidRDefault="00A65C77" w:rsidP="00CB69D4">
      <w:pPr>
        <w:suppressAutoHyphens/>
        <w:spacing w:after="0" w:line="240" w:lineRule="auto"/>
        <w:jc w:val="center"/>
        <w:rPr>
          <w:rFonts w:ascii="Arial" w:eastAsia="Times New Roman" w:hAnsi="Arial" w:cs="Arial"/>
          <w:b/>
          <w:bCs/>
          <w:kern w:val="1"/>
          <w:sz w:val="24"/>
          <w:szCs w:val="24"/>
          <w:lang w:val="es-ES" w:eastAsia="es-ES"/>
        </w:rPr>
      </w:pPr>
    </w:p>
    <w:p w:rsidR="00A65C77" w:rsidRDefault="00A65C77" w:rsidP="00CB69D4">
      <w:pPr>
        <w:suppressAutoHyphens/>
        <w:spacing w:after="0" w:line="240" w:lineRule="auto"/>
        <w:jc w:val="center"/>
        <w:rPr>
          <w:rFonts w:ascii="Arial" w:eastAsia="Times New Roman" w:hAnsi="Arial" w:cs="Arial"/>
          <w:b/>
          <w:bCs/>
          <w:kern w:val="1"/>
          <w:sz w:val="24"/>
          <w:szCs w:val="24"/>
          <w:lang w:val="es-ES" w:eastAsia="es-ES"/>
        </w:rPr>
      </w:pPr>
    </w:p>
    <w:p w:rsidR="00A65C77" w:rsidRDefault="00A65C77" w:rsidP="00CB69D4">
      <w:pPr>
        <w:suppressAutoHyphens/>
        <w:spacing w:after="0" w:line="240" w:lineRule="auto"/>
        <w:jc w:val="center"/>
        <w:rPr>
          <w:rFonts w:ascii="Arial" w:eastAsia="Times New Roman" w:hAnsi="Arial" w:cs="Arial"/>
          <w:b/>
          <w:bCs/>
          <w:kern w:val="1"/>
          <w:sz w:val="24"/>
          <w:szCs w:val="24"/>
          <w:lang w:val="es-ES" w:eastAsia="es-ES"/>
        </w:rPr>
      </w:pPr>
    </w:p>
    <w:p w:rsidR="00A65C77" w:rsidRDefault="00A65C77" w:rsidP="00CB69D4">
      <w:pPr>
        <w:suppressAutoHyphens/>
        <w:spacing w:after="0" w:line="240" w:lineRule="auto"/>
        <w:jc w:val="center"/>
        <w:rPr>
          <w:rFonts w:ascii="Arial" w:eastAsia="Times New Roman" w:hAnsi="Arial" w:cs="Arial"/>
          <w:b/>
          <w:bCs/>
          <w:kern w:val="1"/>
          <w:sz w:val="24"/>
          <w:szCs w:val="24"/>
          <w:lang w:val="es-ES" w:eastAsia="es-ES"/>
        </w:rPr>
      </w:pPr>
    </w:p>
    <w:p w:rsidR="00A65C77" w:rsidRDefault="00A65C77" w:rsidP="00CB69D4">
      <w:pPr>
        <w:suppressAutoHyphens/>
        <w:spacing w:after="0" w:line="240" w:lineRule="auto"/>
        <w:jc w:val="center"/>
        <w:rPr>
          <w:rFonts w:ascii="Arial" w:eastAsia="Times New Roman" w:hAnsi="Arial" w:cs="Arial"/>
          <w:b/>
          <w:bCs/>
          <w:kern w:val="1"/>
          <w:sz w:val="24"/>
          <w:szCs w:val="24"/>
          <w:lang w:val="es-ES" w:eastAsia="es-ES"/>
        </w:rPr>
      </w:pPr>
    </w:p>
    <w:p w:rsidR="00A65C77" w:rsidRDefault="00A65C77" w:rsidP="00CB69D4">
      <w:pPr>
        <w:suppressAutoHyphens/>
        <w:spacing w:after="0" w:line="240" w:lineRule="auto"/>
        <w:jc w:val="center"/>
        <w:rPr>
          <w:rFonts w:ascii="Arial" w:eastAsia="Times New Roman" w:hAnsi="Arial" w:cs="Arial"/>
          <w:b/>
          <w:bCs/>
          <w:kern w:val="1"/>
          <w:sz w:val="24"/>
          <w:szCs w:val="24"/>
          <w:lang w:val="es-ES" w:eastAsia="es-ES"/>
        </w:rPr>
      </w:pPr>
    </w:p>
    <w:p w:rsidR="00A65C77" w:rsidRDefault="00A65C77" w:rsidP="00CB69D4">
      <w:pPr>
        <w:suppressAutoHyphens/>
        <w:spacing w:after="0" w:line="240" w:lineRule="auto"/>
        <w:jc w:val="center"/>
        <w:rPr>
          <w:rFonts w:ascii="Arial" w:eastAsia="Times New Roman" w:hAnsi="Arial" w:cs="Arial"/>
          <w:b/>
          <w:bCs/>
          <w:kern w:val="1"/>
          <w:sz w:val="24"/>
          <w:szCs w:val="24"/>
          <w:lang w:val="es-ES" w:eastAsia="es-ES"/>
        </w:rPr>
      </w:pPr>
    </w:p>
    <w:p w:rsidR="00C31149" w:rsidRDefault="00C31149" w:rsidP="00CB69D4">
      <w:pPr>
        <w:suppressAutoHyphens/>
        <w:spacing w:after="0" w:line="240" w:lineRule="auto"/>
        <w:jc w:val="center"/>
        <w:rPr>
          <w:rFonts w:ascii="Arial" w:eastAsia="Times New Roman" w:hAnsi="Arial" w:cs="Arial"/>
          <w:b/>
          <w:bCs/>
          <w:kern w:val="1"/>
          <w:sz w:val="24"/>
          <w:szCs w:val="24"/>
          <w:lang w:val="es-ES" w:eastAsia="es-ES"/>
        </w:rPr>
      </w:pPr>
    </w:p>
    <w:p w:rsidR="00C31149" w:rsidRDefault="00C31149" w:rsidP="00CB69D4">
      <w:pPr>
        <w:suppressAutoHyphens/>
        <w:spacing w:after="0" w:line="240" w:lineRule="auto"/>
        <w:jc w:val="center"/>
        <w:rPr>
          <w:rFonts w:ascii="Arial" w:eastAsia="Times New Roman" w:hAnsi="Arial" w:cs="Arial"/>
          <w:b/>
          <w:bCs/>
          <w:kern w:val="1"/>
          <w:sz w:val="24"/>
          <w:szCs w:val="24"/>
          <w:lang w:val="es-ES" w:eastAsia="es-ES"/>
        </w:rPr>
      </w:pPr>
    </w:p>
    <w:p w:rsidR="00C31149" w:rsidRDefault="00C31149" w:rsidP="00CB69D4">
      <w:pPr>
        <w:suppressAutoHyphens/>
        <w:spacing w:after="0" w:line="240" w:lineRule="auto"/>
        <w:jc w:val="center"/>
        <w:rPr>
          <w:rFonts w:ascii="Arial" w:eastAsia="Times New Roman" w:hAnsi="Arial" w:cs="Arial"/>
          <w:b/>
          <w:bCs/>
          <w:kern w:val="1"/>
          <w:sz w:val="24"/>
          <w:szCs w:val="24"/>
          <w:lang w:val="es-ES" w:eastAsia="es-ES"/>
        </w:rPr>
      </w:pPr>
    </w:p>
    <w:p w:rsidR="00A65C77" w:rsidRDefault="00A65C77" w:rsidP="00CB69D4">
      <w:pPr>
        <w:suppressAutoHyphens/>
        <w:spacing w:after="0" w:line="240" w:lineRule="auto"/>
        <w:jc w:val="center"/>
        <w:rPr>
          <w:rFonts w:ascii="Arial" w:eastAsia="Times New Roman" w:hAnsi="Arial" w:cs="Arial"/>
          <w:b/>
          <w:bCs/>
          <w:kern w:val="1"/>
          <w:sz w:val="24"/>
          <w:szCs w:val="24"/>
          <w:lang w:val="es-ES" w:eastAsia="es-ES"/>
        </w:rPr>
      </w:pPr>
    </w:p>
    <w:p w:rsidR="00A65C77" w:rsidRDefault="00A65C77" w:rsidP="00CB69D4">
      <w:pPr>
        <w:suppressAutoHyphens/>
        <w:spacing w:after="0" w:line="240" w:lineRule="auto"/>
        <w:jc w:val="center"/>
        <w:rPr>
          <w:rFonts w:ascii="Arial" w:eastAsia="Times New Roman" w:hAnsi="Arial" w:cs="Arial"/>
          <w:b/>
          <w:bCs/>
          <w:kern w:val="1"/>
          <w:sz w:val="24"/>
          <w:szCs w:val="24"/>
          <w:lang w:val="es-ES" w:eastAsia="es-ES"/>
        </w:rPr>
      </w:pPr>
    </w:p>
    <w:p w:rsidR="00A65C77" w:rsidRDefault="00A65C77" w:rsidP="00CB69D4">
      <w:pPr>
        <w:suppressAutoHyphens/>
        <w:spacing w:after="0" w:line="240" w:lineRule="auto"/>
        <w:jc w:val="center"/>
        <w:rPr>
          <w:rFonts w:ascii="Arial" w:eastAsia="Times New Roman" w:hAnsi="Arial" w:cs="Arial"/>
          <w:b/>
          <w:bCs/>
          <w:kern w:val="1"/>
          <w:sz w:val="24"/>
          <w:szCs w:val="24"/>
          <w:lang w:val="es-ES" w:eastAsia="es-ES"/>
        </w:rPr>
      </w:pPr>
    </w:p>
    <w:p w:rsidR="00A65C77" w:rsidRDefault="00A65C77" w:rsidP="00CB69D4">
      <w:pPr>
        <w:suppressAutoHyphens/>
        <w:spacing w:after="0" w:line="240" w:lineRule="auto"/>
        <w:jc w:val="center"/>
        <w:rPr>
          <w:rFonts w:ascii="Arial" w:eastAsia="Times New Roman" w:hAnsi="Arial" w:cs="Arial"/>
          <w:b/>
          <w:bCs/>
          <w:kern w:val="1"/>
          <w:sz w:val="24"/>
          <w:szCs w:val="24"/>
          <w:lang w:val="es-ES" w:eastAsia="es-ES"/>
        </w:rPr>
      </w:pPr>
    </w:p>
    <w:p w:rsidR="00A65C77" w:rsidRDefault="00A65C77" w:rsidP="00CB69D4">
      <w:pPr>
        <w:suppressAutoHyphens/>
        <w:spacing w:after="0" w:line="240" w:lineRule="auto"/>
        <w:jc w:val="center"/>
        <w:rPr>
          <w:rFonts w:ascii="Arial" w:eastAsia="Times New Roman" w:hAnsi="Arial" w:cs="Arial"/>
          <w:b/>
          <w:bCs/>
          <w:kern w:val="1"/>
          <w:sz w:val="24"/>
          <w:szCs w:val="24"/>
          <w:lang w:val="es-ES" w:eastAsia="es-ES"/>
        </w:rPr>
      </w:pPr>
    </w:p>
    <w:p w:rsidR="00C31149" w:rsidRPr="00052715" w:rsidRDefault="00C31149" w:rsidP="00C31149">
      <w:pPr>
        <w:jc w:val="center"/>
        <w:rPr>
          <w:rFonts w:ascii="Arial" w:hAnsi="Arial" w:cs="Arial"/>
          <w:b/>
          <w:sz w:val="28"/>
          <w:szCs w:val="28"/>
        </w:rPr>
      </w:pPr>
      <w:r w:rsidRPr="00052715">
        <w:rPr>
          <w:rFonts w:ascii="Arial" w:hAnsi="Arial" w:cs="Arial"/>
          <w:b/>
          <w:sz w:val="28"/>
          <w:szCs w:val="28"/>
        </w:rPr>
        <w:t>CONTRALORIA DEPARTAMENTAL DEL ATLANTICO</w:t>
      </w:r>
    </w:p>
    <w:p w:rsidR="00C31149" w:rsidRDefault="00C31149" w:rsidP="00C31149">
      <w:pPr>
        <w:jc w:val="center"/>
        <w:rPr>
          <w:rFonts w:ascii="Arial" w:hAnsi="Arial" w:cs="Arial"/>
          <w:b/>
          <w:sz w:val="28"/>
          <w:szCs w:val="28"/>
        </w:rPr>
      </w:pPr>
    </w:p>
    <w:p w:rsidR="00C31149" w:rsidRPr="00052715" w:rsidRDefault="00C31149" w:rsidP="00C31149">
      <w:pPr>
        <w:jc w:val="center"/>
        <w:rPr>
          <w:rFonts w:ascii="Arial" w:hAnsi="Arial" w:cs="Arial"/>
          <w:b/>
          <w:sz w:val="28"/>
          <w:szCs w:val="28"/>
        </w:rPr>
      </w:pPr>
      <w:r w:rsidRPr="00052715">
        <w:rPr>
          <w:rFonts w:ascii="Arial" w:hAnsi="Arial" w:cs="Arial"/>
          <w:b/>
          <w:sz w:val="28"/>
          <w:szCs w:val="28"/>
        </w:rPr>
        <w:t>INFORME DE GESTIÓN</w:t>
      </w:r>
      <w:r>
        <w:rPr>
          <w:rFonts w:ascii="Arial" w:hAnsi="Arial" w:cs="Arial"/>
          <w:b/>
          <w:sz w:val="28"/>
          <w:szCs w:val="28"/>
        </w:rPr>
        <w:t xml:space="preserve">  </w:t>
      </w:r>
    </w:p>
    <w:p w:rsidR="00C31149" w:rsidRDefault="00C31149" w:rsidP="00C31149">
      <w:pPr>
        <w:jc w:val="center"/>
        <w:rPr>
          <w:rFonts w:ascii="Arial" w:hAnsi="Arial" w:cs="Arial"/>
          <w:b/>
          <w:sz w:val="28"/>
          <w:szCs w:val="28"/>
        </w:rPr>
      </w:pPr>
    </w:p>
    <w:p w:rsidR="00C31149" w:rsidRPr="00052715" w:rsidRDefault="00C31149" w:rsidP="00C31149">
      <w:pPr>
        <w:jc w:val="center"/>
        <w:rPr>
          <w:rFonts w:ascii="Arial" w:hAnsi="Arial" w:cs="Arial"/>
          <w:b/>
          <w:sz w:val="28"/>
          <w:szCs w:val="28"/>
        </w:rPr>
      </w:pPr>
      <w:r w:rsidRPr="00052715">
        <w:rPr>
          <w:rFonts w:ascii="Arial" w:hAnsi="Arial" w:cs="Arial"/>
          <w:b/>
          <w:sz w:val="28"/>
          <w:szCs w:val="28"/>
        </w:rPr>
        <w:t>PROCESO AUDITOR 201</w:t>
      </w:r>
      <w:r>
        <w:rPr>
          <w:rFonts w:ascii="Arial" w:hAnsi="Arial" w:cs="Arial"/>
          <w:b/>
          <w:sz w:val="28"/>
          <w:szCs w:val="28"/>
        </w:rPr>
        <w:t>7</w:t>
      </w:r>
    </w:p>
    <w:p w:rsidR="00C31149" w:rsidRDefault="00C31149" w:rsidP="00C31149">
      <w:pPr>
        <w:jc w:val="center"/>
        <w:rPr>
          <w:rFonts w:ascii="Arial" w:hAnsi="Arial" w:cs="Arial"/>
          <w:b/>
          <w:sz w:val="28"/>
          <w:szCs w:val="28"/>
        </w:rPr>
      </w:pPr>
      <w:r>
        <w:rPr>
          <w:rFonts w:ascii="Arial" w:hAnsi="Arial" w:cs="Arial"/>
          <w:b/>
          <w:sz w:val="28"/>
          <w:szCs w:val="28"/>
        </w:rPr>
        <w:t>CONTRALORES AUXILIARES</w:t>
      </w:r>
    </w:p>
    <w:p w:rsidR="00C31149" w:rsidRDefault="00C31149" w:rsidP="00C31149">
      <w:pPr>
        <w:jc w:val="center"/>
        <w:rPr>
          <w:rFonts w:ascii="Arial" w:hAnsi="Arial" w:cs="Arial"/>
          <w:b/>
          <w:sz w:val="24"/>
          <w:szCs w:val="24"/>
        </w:rPr>
      </w:pPr>
      <w:r>
        <w:rPr>
          <w:rFonts w:ascii="Arial" w:hAnsi="Arial" w:cs="Arial"/>
          <w:b/>
          <w:sz w:val="24"/>
          <w:szCs w:val="24"/>
        </w:rPr>
        <w:t>ALVARO CABALLERO</w:t>
      </w:r>
    </w:p>
    <w:p w:rsidR="00C31149" w:rsidRDefault="00C31149" w:rsidP="00C31149">
      <w:pPr>
        <w:jc w:val="center"/>
        <w:rPr>
          <w:rFonts w:ascii="Arial" w:hAnsi="Arial" w:cs="Arial"/>
          <w:b/>
          <w:sz w:val="24"/>
          <w:szCs w:val="24"/>
        </w:rPr>
      </w:pPr>
      <w:r>
        <w:rPr>
          <w:rFonts w:ascii="Arial" w:hAnsi="Arial" w:cs="Arial"/>
          <w:b/>
          <w:sz w:val="24"/>
          <w:szCs w:val="24"/>
        </w:rPr>
        <w:t>LIBIA MORENO FONG</w:t>
      </w:r>
    </w:p>
    <w:p w:rsidR="00C31149" w:rsidRDefault="00C31149" w:rsidP="00C31149">
      <w:pPr>
        <w:jc w:val="center"/>
        <w:rPr>
          <w:rFonts w:ascii="Arial" w:hAnsi="Arial" w:cs="Arial"/>
          <w:b/>
          <w:sz w:val="24"/>
          <w:szCs w:val="24"/>
        </w:rPr>
      </w:pPr>
      <w:r>
        <w:rPr>
          <w:rFonts w:ascii="Arial" w:hAnsi="Arial" w:cs="Arial"/>
          <w:b/>
          <w:sz w:val="24"/>
          <w:szCs w:val="24"/>
        </w:rPr>
        <w:t>GREGORIO DOMINGUEZ</w:t>
      </w:r>
    </w:p>
    <w:p w:rsidR="00C31149" w:rsidRDefault="00C31149" w:rsidP="00C31149">
      <w:pPr>
        <w:jc w:val="center"/>
        <w:rPr>
          <w:rFonts w:ascii="Arial" w:hAnsi="Arial" w:cs="Arial"/>
          <w:b/>
          <w:sz w:val="24"/>
          <w:szCs w:val="24"/>
        </w:rPr>
      </w:pPr>
      <w:r>
        <w:rPr>
          <w:rFonts w:ascii="Arial" w:hAnsi="Arial" w:cs="Arial"/>
          <w:b/>
          <w:sz w:val="24"/>
          <w:szCs w:val="24"/>
        </w:rPr>
        <w:t>PEDRO SOTO</w:t>
      </w:r>
    </w:p>
    <w:p w:rsidR="00C31149" w:rsidRDefault="00C31149" w:rsidP="00C31149">
      <w:pPr>
        <w:jc w:val="center"/>
        <w:rPr>
          <w:rFonts w:ascii="Arial" w:hAnsi="Arial" w:cs="Arial"/>
          <w:b/>
          <w:sz w:val="24"/>
          <w:szCs w:val="24"/>
        </w:rPr>
      </w:pPr>
      <w:r>
        <w:rPr>
          <w:rFonts w:ascii="Arial" w:hAnsi="Arial" w:cs="Arial"/>
          <w:b/>
          <w:sz w:val="24"/>
          <w:szCs w:val="24"/>
        </w:rPr>
        <w:t>YAMIL CASTRO</w:t>
      </w:r>
    </w:p>
    <w:p w:rsidR="00C31149" w:rsidRDefault="00C31149" w:rsidP="00C31149">
      <w:pPr>
        <w:jc w:val="center"/>
        <w:rPr>
          <w:rFonts w:ascii="Arial" w:hAnsi="Arial" w:cs="Arial"/>
          <w:b/>
          <w:sz w:val="24"/>
          <w:szCs w:val="24"/>
        </w:rPr>
      </w:pPr>
    </w:p>
    <w:p w:rsidR="00C31149" w:rsidRPr="009F7C42" w:rsidRDefault="00C31149" w:rsidP="00C31149">
      <w:pPr>
        <w:jc w:val="center"/>
        <w:rPr>
          <w:rFonts w:ascii="Arial" w:hAnsi="Arial" w:cs="Arial"/>
          <w:b/>
          <w:sz w:val="24"/>
          <w:szCs w:val="24"/>
        </w:rPr>
      </w:pPr>
    </w:p>
    <w:p w:rsidR="00C31149" w:rsidRDefault="00C31149" w:rsidP="00C31149">
      <w:pPr>
        <w:jc w:val="center"/>
        <w:rPr>
          <w:rFonts w:ascii="Arial" w:hAnsi="Arial" w:cs="Arial"/>
          <w:b/>
          <w:sz w:val="28"/>
          <w:szCs w:val="28"/>
        </w:rPr>
      </w:pPr>
      <w:r w:rsidRPr="00052715">
        <w:rPr>
          <w:rFonts w:ascii="Arial" w:hAnsi="Arial" w:cs="Arial"/>
          <w:b/>
          <w:sz w:val="28"/>
          <w:szCs w:val="28"/>
        </w:rPr>
        <w:t>RESPONSABLE DE PROCESO AUDITOR</w:t>
      </w:r>
    </w:p>
    <w:p w:rsidR="00C31149" w:rsidRPr="00052715" w:rsidRDefault="00C31149" w:rsidP="00C31149">
      <w:pPr>
        <w:jc w:val="center"/>
        <w:rPr>
          <w:rFonts w:ascii="Arial" w:hAnsi="Arial" w:cs="Arial"/>
          <w:b/>
          <w:sz w:val="28"/>
          <w:szCs w:val="28"/>
        </w:rPr>
      </w:pPr>
      <w:r>
        <w:rPr>
          <w:rFonts w:ascii="Arial" w:hAnsi="Arial" w:cs="Arial"/>
          <w:b/>
          <w:sz w:val="28"/>
          <w:szCs w:val="28"/>
        </w:rPr>
        <w:t>ROCIO FONTALVO CARRILLO</w:t>
      </w:r>
    </w:p>
    <w:p w:rsidR="00C31149" w:rsidRDefault="00C31149" w:rsidP="00C31149">
      <w:pPr>
        <w:jc w:val="both"/>
        <w:rPr>
          <w:rFonts w:ascii="Arial" w:hAnsi="Arial" w:cs="Arial"/>
          <w:b/>
        </w:rPr>
      </w:pPr>
    </w:p>
    <w:p w:rsidR="00C31149" w:rsidRDefault="00C31149" w:rsidP="00C31149">
      <w:pPr>
        <w:jc w:val="both"/>
        <w:rPr>
          <w:rFonts w:ascii="Arial" w:hAnsi="Arial" w:cs="Arial"/>
          <w:b/>
        </w:rPr>
      </w:pPr>
    </w:p>
    <w:p w:rsidR="00C31149" w:rsidRDefault="00C31149" w:rsidP="00C31149">
      <w:pPr>
        <w:jc w:val="both"/>
        <w:rPr>
          <w:rFonts w:ascii="Arial" w:hAnsi="Arial" w:cs="Arial"/>
          <w:b/>
        </w:rPr>
      </w:pPr>
    </w:p>
    <w:p w:rsidR="00C31149" w:rsidRDefault="00C31149" w:rsidP="00C31149">
      <w:pPr>
        <w:jc w:val="both"/>
        <w:rPr>
          <w:rFonts w:ascii="Arial" w:hAnsi="Arial" w:cs="Arial"/>
          <w:b/>
        </w:rPr>
      </w:pPr>
    </w:p>
    <w:p w:rsidR="00C31149" w:rsidRDefault="00C31149" w:rsidP="00C31149">
      <w:pPr>
        <w:jc w:val="both"/>
        <w:rPr>
          <w:rFonts w:ascii="Arial" w:hAnsi="Arial" w:cs="Arial"/>
          <w:b/>
        </w:rPr>
      </w:pPr>
    </w:p>
    <w:p w:rsidR="00C31149" w:rsidRDefault="00C31149" w:rsidP="00C31149">
      <w:pPr>
        <w:jc w:val="both"/>
        <w:rPr>
          <w:rFonts w:ascii="Arial" w:hAnsi="Arial" w:cs="Arial"/>
          <w:b/>
        </w:rPr>
      </w:pPr>
    </w:p>
    <w:p w:rsidR="00C31149" w:rsidRDefault="00C31149" w:rsidP="00C31149">
      <w:pPr>
        <w:jc w:val="both"/>
        <w:rPr>
          <w:rFonts w:ascii="Arial" w:hAnsi="Arial" w:cs="Arial"/>
          <w:b/>
        </w:rPr>
      </w:pPr>
    </w:p>
    <w:p w:rsidR="00C31149" w:rsidRDefault="00C31149" w:rsidP="00C31149">
      <w:pPr>
        <w:jc w:val="both"/>
        <w:rPr>
          <w:rFonts w:ascii="Arial" w:hAnsi="Arial" w:cs="Arial"/>
          <w:b/>
        </w:rPr>
      </w:pPr>
    </w:p>
    <w:p w:rsidR="00C31149" w:rsidRDefault="00C31149" w:rsidP="00C31149">
      <w:pPr>
        <w:jc w:val="both"/>
        <w:rPr>
          <w:rFonts w:ascii="Arial" w:hAnsi="Arial" w:cs="Arial"/>
          <w:b/>
        </w:rPr>
      </w:pPr>
    </w:p>
    <w:p w:rsidR="00C31149" w:rsidRDefault="00C31149" w:rsidP="00C31149">
      <w:pPr>
        <w:jc w:val="both"/>
        <w:rPr>
          <w:rFonts w:ascii="Arial" w:hAnsi="Arial" w:cs="Arial"/>
          <w:b/>
        </w:rPr>
      </w:pPr>
    </w:p>
    <w:p w:rsidR="00C31149" w:rsidRDefault="00C31149" w:rsidP="00C31149">
      <w:pPr>
        <w:jc w:val="both"/>
        <w:rPr>
          <w:rFonts w:ascii="Arial" w:hAnsi="Arial" w:cs="Arial"/>
          <w:b/>
        </w:rPr>
      </w:pPr>
    </w:p>
    <w:p w:rsidR="00C31149" w:rsidRDefault="00C31149" w:rsidP="00C31149">
      <w:pPr>
        <w:jc w:val="center"/>
        <w:rPr>
          <w:rFonts w:ascii="Arial" w:hAnsi="Arial" w:cs="Arial"/>
          <w:b/>
        </w:rPr>
      </w:pPr>
    </w:p>
    <w:p w:rsidR="00C31149" w:rsidRDefault="00C31149" w:rsidP="00C31149">
      <w:pPr>
        <w:jc w:val="center"/>
        <w:rPr>
          <w:rFonts w:ascii="Arial" w:hAnsi="Arial" w:cs="Arial"/>
          <w:b/>
          <w:sz w:val="24"/>
          <w:szCs w:val="24"/>
        </w:rPr>
      </w:pPr>
    </w:p>
    <w:p w:rsidR="00C31149" w:rsidRDefault="00C31149" w:rsidP="00C31149">
      <w:pPr>
        <w:jc w:val="center"/>
        <w:rPr>
          <w:rFonts w:ascii="Arial" w:hAnsi="Arial" w:cs="Arial"/>
          <w:b/>
          <w:sz w:val="24"/>
          <w:szCs w:val="24"/>
        </w:rPr>
      </w:pPr>
    </w:p>
    <w:p w:rsidR="00C31149" w:rsidRPr="00F5719A" w:rsidRDefault="00C31149" w:rsidP="00C31149">
      <w:pPr>
        <w:jc w:val="center"/>
        <w:rPr>
          <w:rFonts w:ascii="Arial" w:hAnsi="Arial" w:cs="Arial"/>
          <w:b/>
          <w:sz w:val="24"/>
          <w:szCs w:val="24"/>
        </w:rPr>
      </w:pPr>
      <w:r w:rsidRPr="00F5719A">
        <w:rPr>
          <w:rFonts w:ascii="Arial" w:hAnsi="Arial" w:cs="Arial"/>
          <w:b/>
          <w:sz w:val="24"/>
          <w:szCs w:val="24"/>
        </w:rPr>
        <w:t>INTRODUCCION</w:t>
      </w:r>
    </w:p>
    <w:p w:rsidR="00C31149" w:rsidRPr="00F5719A" w:rsidRDefault="00C31149" w:rsidP="00C31149">
      <w:pPr>
        <w:jc w:val="both"/>
        <w:rPr>
          <w:rFonts w:ascii="Arial" w:hAnsi="Arial" w:cs="Arial"/>
          <w:sz w:val="24"/>
          <w:szCs w:val="24"/>
        </w:rPr>
      </w:pPr>
      <w:r w:rsidRPr="00F5719A">
        <w:rPr>
          <w:rFonts w:ascii="Arial" w:hAnsi="Arial" w:cs="Arial"/>
          <w:sz w:val="24"/>
          <w:szCs w:val="24"/>
        </w:rPr>
        <w:t>El Plan General de Auditorias 201</w:t>
      </w:r>
      <w:r>
        <w:rPr>
          <w:rFonts w:ascii="Arial" w:hAnsi="Arial" w:cs="Arial"/>
          <w:sz w:val="24"/>
          <w:szCs w:val="24"/>
        </w:rPr>
        <w:t>7</w:t>
      </w:r>
      <w:r w:rsidRPr="00F5719A">
        <w:rPr>
          <w:rFonts w:ascii="Arial" w:hAnsi="Arial" w:cs="Arial"/>
          <w:sz w:val="24"/>
          <w:szCs w:val="24"/>
        </w:rPr>
        <w:t xml:space="preserve"> adoptado a través de Resolución es la herramienta gerencial que permite </w:t>
      </w:r>
      <w:proofErr w:type="gramStart"/>
      <w:r w:rsidRPr="00F5719A">
        <w:rPr>
          <w:rFonts w:ascii="Arial" w:hAnsi="Arial" w:cs="Arial"/>
          <w:sz w:val="24"/>
          <w:szCs w:val="24"/>
        </w:rPr>
        <w:t>organizar  la</w:t>
      </w:r>
      <w:proofErr w:type="gramEnd"/>
      <w:r w:rsidRPr="00F5719A">
        <w:rPr>
          <w:rFonts w:ascii="Arial" w:hAnsi="Arial" w:cs="Arial"/>
          <w:sz w:val="24"/>
          <w:szCs w:val="24"/>
        </w:rPr>
        <w:t xml:space="preserve"> vigilancia fiscal, a través de la aplicación de la Auditoria Gubernamental con enfoque Integral, con el fin de evaluar la gestión de cada una de las entidades seleccionadas las cuales vamos a vigilar y  emitir un resultado  en la vigencia</w:t>
      </w:r>
    </w:p>
    <w:p w:rsidR="00C31149" w:rsidRPr="00F5719A" w:rsidRDefault="00C31149" w:rsidP="00C31149">
      <w:pPr>
        <w:jc w:val="both"/>
        <w:rPr>
          <w:rFonts w:ascii="Arial" w:hAnsi="Arial" w:cs="Arial"/>
          <w:sz w:val="24"/>
          <w:szCs w:val="24"/>
        </w:rPr>
      </w:pPr>
      <w:r w:rsidRPr="00F5719A">
        <w:rPr>
          <w:rFonts w:ascii="Arial" w:hAnsi="Arial" w:cs="Arial"/>
          <w:sz w:val="24"/>
          <w:szCs w:val="24"/>
        </w:rPr>
        <w:t>De acuerdo al Plan General de Auditoría 201</w:t>
      </w:r>
      <w:r>
        <w:rPr>
          <w:rFonts w:ascii="Arial" w:hAnsi="Arial" w:cs="Arial"/>
          <w:sz w:val="24"/>
          <w:szCs w:val="24"/>
        </w:rPr>
        <w:t>7</w:t>
      </w:r>
      <w:r w:rsidRPr="00F5719A">
        <w:rPr>
          <w:rFonts w:ascii="Arial" w:hAnsi="Arial" w:cs="Arial"/>
          <w:sz w:val="24"/>
          <w:szCs w:val="24"/>
        </w:rPr>
        <w:t xml:space="preserve"> se proyecta ejecutar 20 Auditorias con Enfoque Integral durante tres (3) Ciclos </w:t>
      </w:r>
    </w:p>
    <w:p w:rsidR="00C31149" w:rsidRPr="00F5719A" w:rsidRDefault="00C31149" w:rsidP="00C31149">
      <w:pPr>
        <w:jc w:val="both"/>
        <w:rPr>
          <w:rFonts w:ascii="Arial" w:hAnsi="Arial" w:cs="Arial"/>
          <w:sz w:val="24"/>
          <w:szCs w:val="24"/>
        </w:rPr>
      </w:pPr>
      <w:r w:rsidRPr="00F5719A">
        <w:rPr>
          <w:rFonts w:ascii="Arial" w:hAnsi="Arial" w:cs="Arial"/>
          <w:sz w:val="24"/>
          <w:szCs w:val="24"/>
        </w:rPr>
        <w:t>El PGA 201</w:t>
      </w:r>
      <w:r>
        <w:rPr>
          <w:rFonts w:ascii="Arial" w:hAnsi="Arial" w:cs="Arial"/>
          <w:sz w:val="24"/>
          <w:szCs w:val="24"/>
        </w:rPr>
        <w:t>7 se</w:t>
      </w:r>
      <w:r w:rsidRPr="00F5719A">
        <w:rPr>
          <w:rFonts w:ascii="Arial" w:hAnsi="Arial" w:cs="Arial"/>
          <w:sz w:val="24"/>
          <w:szCs w:val="24"/>
        </w:rPr>
        <w:t xml:space="preserve"> proyect</w:t>
      </w:r>
      <w:r>
        <w:rPr>
          <w:rFonts w:ascii="Arial" w:hAnsi="Arial" w:cs="Arial"/>
          <w:sz w:val="24"/>
          <w:szCs w:val="24"/>
        </w:rPr>
        <w:t>ó</w:t>
      </w:r>
      <w:r w:rsidRPr="00F5719A">
        <w:rPr>
          <w:rFonts w:ascii="Arial" w:hAnsi="Arial" w:cs="Arial"/>
          <w:sz w:val="24"/>
          <w:szCs w:val="24"/>
        </w:rPr>
        <w:t xml:space="preserve"> para </w:t>
      </w:r>
      <w:r>
        <w:rPr>
          <w:rFonts w:ascii="Arial" w:hAnsi="Arial" w:cs="Arial"/>
          <w:sz w:val="24"/>
          <w:szCs w:val="24"/>
        </w:rPr>
        <w:t xml:space="preserve">realizar </w:t>
      </w:r>
      <w:r w:rsidRPr="00F5719A">
        <w:rPr>
          <w:rFonts w:ascii="Arial" w:hAnsi="Arial" w:cs="Arial"/>
          <w:sz w:val="24"/>
          <w:szCs w:val="24"/>
        </w:rPr>
        <w:t>de la siguiente manera las auditorías:</w:t>
      </w:r>
    </w:p>
    <w:p w:rsidR="00C31149" w:rsidRDefault="00C31149" w:rsidP="00C31149">
      <w:pPr>
        <w:numPr>
          <w:ilvl w:val="0"/>
          <w:numId w:val="55"/>
        </w:numPr>
        <w:spacing w:after="200" w:line="276" w:lineRule="auto"/>
        <w:jc w:val="both"/>
        <w:rPr>
          <w:rFonts w:ascii="Arial" w:hAnsi="Arial" w:cs="Arial"/>
          <w:sz w:val="24"/>
          <w:szCs w:val="24"/>
        </w:rPr>
      </w:pPr>
      <w:r w:rsidRPr="00614308">
        <w:rPr>
          <w:rFonts w:ascii="Arial" w:hAnsi="Arial" w:cs="Arial"/>
          <w:sz w:val="24"/>
          <w:szCs w:val="24"/>
        </w:rPr>
        <w:t xml:space="preserve">Bajo la modalidad </w:t>
      </w:r>
      <w:r>
        <w:rPr>
          <w:rFonts w:ascii="Arial" w:hAnsi="Arial" w:cs="Arial"/>
          <w:sz w:val="24"/>
          <w:szCs w:val="24"/>
        </w:rPr>
        <w:t xml:space="preserve"> Especial se programó ejecutar nueve (9)</w:t>
      </w:r>
      <w:r w:rsidRPr="00614308">
        <w:rPr>
          <w:rFonts w:ascii="Arial" w:hAnsi="Arial" w:cs="Arial"/>
          <w:sz w:val="24"/>
          <w:szCs w:val="24"/>
        </w:rPr>
        <w:t xml:space="preserve"> </w:t>
      </w:r>
      <w:r>
        <w:rPr>
          <w:rFonts w:ascii="Arial" w:hAnsi="Arial" w:cs="Arial"/>
          <w:sz w:val="24"/>
          <w:szCs w:val="24"/>
        </w:rPr>
        <w:t>Auditorías, son ellas :</w:t>
      </w:r>
    </w:p>
    <w:p w:rsidR="00C31149" w:rsidRPr="00614308" w:rsidRDefault="00C31149" w:rsidP="00C31149">
      <w:pPr>
        <w:numPr>
          <w:ilvl w:val="0"/>
          <w:numId w:val="58"/>
        </w:numPr>
        <w:spacing w:after="200" w:line="276" w:lineRule="auto"/>
        <w:ind w:left="1080"/>
        <w:jc w:val="both"/>
        <w:rPr>
          <w:rFonts w:ascii="Arial" w:hAnsi="Arial" w:cs="Arial"/>
          <w:sz w:val="24"/>
          <w:szCs w:val="24"/>
        </w:rPr>
      </w:pPr>
      <w:r>
        <w:rPr>
          <w:rFonts w:ascii="Arial" w:hAnsi="Arial" w:cs="Arial"/>
          <w:sz w:val="24"/>
          <w:szCs w:val="24"/>
        </w:rPr>
        <w:t xml:space="preserve">Evaluación </w:t>
      </w:r>
      <w:proofErr w:type="gramStart"/>
      <w:r>
        <w:rPr>
          <w:rFonts w:ascii="Arial" w:hAnsi="Arial" w:cs="Arial"/>
          <w:sz w:val="24"/>
          <w:szCs w:val="24"/>
        </w:rPr>
        <w:t xml:space="preserve">a </w:t>
      </w:r>
      <w:r w:rsidRPr="00614308">
        <w:rPr>
          <w:rFonts w:ascii="Arial" w:hAnsi="Arial" w:cs="Arial"/>
          <w:sz w:val="24"/>
          <w:szCs w:val="24"/>
        </w:rPr>
        <w:t xml:space="preserve"> </w:t>
      </w:r>
      <w:r>
        <w:rPr>
          <w:rFonts w:ascii="Arial" w:hAnsi="Arial" w:cs="Arial"/>
          <w:sz w:val="24"/>
          <w:szCs w:val="24"/>
        </w:rPr>
        <w:t>la</w:t>
      </w:r>
      <w:proofErr w:type="gramEnd"/>
      <w:r>
        <w:rPr>
          <w:rFonts w:ascii="Arial" w:hAnsi="Arial" w:cs="Arial"/>
          <w:sz w:val="24"/>
          <w:szCs w:val="24"/>
        </w:rPr>
        <w:t xml:space="preserve"> Gestión de la </w:t>
      </w:r>
      <w:r w:rsidRPr="00614308">
        <w:rPr>
          <w:rFonts w:ascii="Arial" w:hAnsi="Arial" w:cs="Arial"/>
          <w:sz w:val="24"/>
          <w:szCs w:val="24"/>
        </w:rPr>
        <w:t xml:space="preserve"> Secretaría</w:t>
      </w:r>
      <w:r>
        <w:rPr>
          <w:rFonts w:ascii="Arial" w:hAnsi="Arial" w:cs="Arial"/>
          <w:sz w:val="24"/>
          <w:szCs w:val="24"/>
        </w:rPr>
        <w:t xml:space="preserve"> de Desarrollo Económico</w:t>
      </w:r>
      <w:r w:rsidRPr="00614308">
        <w:rPr>
          <w:rFonts w:ascii="Arial" w:hAnsi="Arial" w:cs="Arial"/>
          <w:sz w:val="24"/>
          <w:szCs w:val="24"/>
        </w:rPr>
        <w:t xml:space="preserve"> de la Gobernación, denominada punto de Control. </w:t>
      </w:r>
    </w:p>
    <w:p w:rsidR="00C31149" w:rsidRPr="00F5719A" w:rsidRDefault="00C31149" w:rsidP="00C31149">
      <w:pPr>
        <w:numPr>
          <w:ilvl w:val="0"/>
          <w:numId w:val="58"/>
        </w:numPr>
        <w:spacing w:after="200" w:line="276" w:lineRule="auto"/>
        <w:ind w:left="1080"/>
        <w:jc w:val="both"/>
        <w:rPr>
          <w:rFonts w:ascii="Arial" w:hAnsi="Arial" w:cs="Arial"/>
          <w:sz w:val="24"/>
          <w:szCs w:val="24"/>
        </w:rPr>
      </w:pPr>
      <w:r w:rsidRPr="00F5719A">
        <w:rPr>
          <w:rFonts w:ascii="Arial" w:hAnsi="Arial" w:cs="Arial"/>
          <w:sz w:val="24"/>
          <w:szCs w:val="24"/>
        </w:rPr>
        <w:t xml:space="preserve">Razonabilidad a los estados Financieros </w:t>
      </w:r>
    </w:p>
    <w:p w:rsidR="00C31149" w:rsidRPr="00F5719A" w:rsidRDefault="00C31149" w:rsidP="00C31149">
      <w:pPr>
        <w:numPr>
          <w:ilvl w:val="0"/>
          <w:numId w:val="58"/>
        </w:numPr>
        <w:spacing w:after="200" w:line="276" w:lineRule="auto"/>
        <w:ind w:left="1080"/>
        <w:jc w:val="both"/>
        <w:rPr>
          <w:rFonts w:ascii="Arial" w:hAnsi="Arial" w:cs="Arial"/>
          <w:sz w:val="24"/>
          <w:szCs w:val="24"/>
        </w:rPr>
      </w:pPr>
      <w:r w:rsidRPr="00F5719A">
        <w:rPr>
          <w:rFonts w:ascii="Arial" w:hAnsi="Arial" w:cs="Arial"/>
          <w:sz w:val="24"/>
          <w:szCs w:val="24"/>
        </w:rPr>
        <w:t xml:space="preserve">Estado de los Recursos Naturales en el Departamento del Atlántico: </w:t>
      </w:r>
    </w:p>
    <w:p w:rsidR="00C31149" w:rsidRPr="00881518" w:rsidRDefault="00C31149" w:rsidP="00C31149">
      <w:pPr>
        <w:numPr>
          <w:ilvl w:val="0"/>
          <w:numId w:val="58"/>
        </w:numPr>
        <w:spacing w:after="200" w:line="276" w:lineRule="auto"/>
        <w:ind w:left="1080"/>
        <w:jc w:val="both"/>
        <w:rPr>
          <w:rFonts w:ascii="Arial" w:hAnsi="Arial" w:cs="Arial"/>
          <w:sz w:val="24"/>
          <w:szCs w:val="24"/>
        </w:rPr>
      </w:pPr>
      <w:r w:rsidRPr="00881518">
        <w:rPr>
          <w:rFonts w:ascii="Arial" w:eastAsia="Times New Roman" w:hAnsi="Arial" w:cs="Arial"/>
          <w:sz w:val="24"/>
          <w:szCs w:val="24"/>
          <w:lang w:eastAsia="es-CO"/>
        </w:rPr>
        <w:t xml:space="preserve">Contratación celebrada </w:t>
      </w:r>
      <w:r>
        <w:rPr>
          <w:rFonts w:ascii="Arial" w:eastAsia="Times New Roman" w:hAnsi="Arial" w:cs="Arial"/>
          <w:sz w:val="24"/>
          <w:szCs w:val="24"/>
          <w:lang w:eastAsia="es-CO"/>
        </w:rPr>
        <w:t xml:space="preserve">por la Gobernación, Alcaldías de Malambo, </w:t>
      </w:r>
      <w:proofErr w:type="spellStart"/>
      <w:r>
        <w:rPr>
          <w:rFonts w:ascii="Arial" w:eastAsia="Times New Roman" w:hAnsi="Arial" w:cs="Arial"/>
          <w:sz w:val="24"/>
          <w:szCs w:val="24"/>
          <w:lang w:eastAsia="es-CO"/>
        </w:rPr>
        <w:t>Sabanalarga</w:t>
      </w:r>
      <w:proofErr w:type="spellEnd"/>
      <w:r>
        <w:rPr>
          <w:rFonts w:ascii="Arial" w:eastAsia="Times New Roman" w:hAnsi="Arial" w:cs="Arial"/>
          <w:sz w:val="24"/>
          <w:szCs w:val="24"/>
          <w:lang w:eastAsia="es-CO"/>
        </w:rPr>
        <w:t xml:space="preserve">, </w:t>
      </w:r>
      <w:proofErr w:type="spellStart"/>
      <w:r>
        <w:rPr>
          <w:rFonts w:ascii="Arial" w:eastAsia="Times New Roman" w:hAnsi="Arial" w:cs="Arial"/>
          <w:sz w:val="24"/>
          <w:szCs w:val="24"/>
          <w:lang w:eastAsia="es-CO"/>
        </w:rPr>
        <w:t>Galapa</w:t>
      </w:r>
      <w:proofErr w:type="spellEnd"/>
      <w:r>
        <w:rPr>
          <w:rFonts w:ascii="Arial" w:eastAsia="Times New Roman" w:hAnsi="Arial" w:cs="Arial"/>
          <w:sz w:val="24"/>
          <w:szCs w:val="24"/>
          <w:lang w:eastAsia="es-CO"/>
        </w:rPr>
        <w:t xml:space="preserve">, </w:t>
      </w:r>
      <w:proofErr w:type="spellStart"/>
      <w:r>
        <w:rPr>
          <w:rFonts w:ascii="Arial" w:eastAsia="Times New Roman" w:hAnsi="Arial" w:cs="Arial"/>
          <w:sz w:val="24"/>
          <w:szCs w:val="24"/>
          <w:lang w:eastAsia="es-CO"/>
        </w:rPr>
        <w:t>Baranoa</w:t>
      </w:r>
      <w:proofErr w:type="spellEnd"/>
      <w:r>
        <w:rPr>
          <w:rFonts w:ascii="Arial" w:eastAsia="Times New Roman" w:hAnsi="Arial" w:cs="Arial"/>
          <w:sz w:val="24"/>
          <w:szCs w:val="24"/>
          <w:lang w:eastAsia="es-CO"/>
        </w:rPr>
        <w:t xml:space="preserve"> y Campo de la Cruz </w:t>
      </w:r>
      <w:r w:rsidRPr="00881518">
        <w:rPr>
          <w:rFonts w:ascii="Arial" w:eastAsia="Times New Roman" w:hAnsi="Arial" w:cs="Arial"/>
          <w:sz w:val="24"/>
          <w:szCs w:val="24"/>
          <w:lang w:eastAsia="es-CO"/>
        </w:rPr>
        <w:t xml:space="preserve">con Entidades sin ánimo de </w:t>
      </w:r>
      <w:r>
        <w:rPr>
          <w:rFonts w:ascii="Arial" w:eastAsia="Times New Roman" w:hAnsi="Arial" w:cs="Arial"/>
          <w:sz w:val="24"/>
          <w:szCs w:val="24"/>
          <w:lang w:eastAsia="es-CO"/>
        </w:rPr>
        <w:t xml:space="preserve">Lucro </w:t>
      </w:r>
    </w:p>
    <w:p w:rsidR="00C31149" w:rsidRDefault="00C31149" w:rsidP="00C31149">
      <w:pPr>
        <w:numPr>
          <w:ilvl w:val="0"/>
          <w:numId w:val="58"/>
        </w:numPr>
        <w:spacing w:after="200" w:line="276" w:lineRule="auto"/>
        <w:ind w:left="1080"/>
        <w:jc w:val="both"/>
        <w:rPr>
          <w:rFonts w:ascii="Arial" w:hAnsi="Arial" w:cs="Arial"/>
          <w:sz w:val="24"/>
          <w:szCs w:val="24"/>
        </w:rPr>
      </w:pPr>
      <w:r w:rsidRPr="00881518">
        <w:rPr>
          <w:rFonts w:ascii="Arial" w:hAnsi="Arial" w:cs="Arial"/>
          <w:sz w:val="24"/>
          <w:szCs w:val="24"/>
        </w:rPr>
        <w:t xml:space="preserve">Contratación de las ESE de </w:t>
      </w:r>
      <w:proofErr w:type="spellStart"/>
      <w:r w:rsidRPr="00881518">
        <w:rPr>
          <w:rFonts w:ascii="Arial" w:hAnsi="Arial" w:cs="Arial"/>
          <w:sz w:val="24"/>
          <w:szCs w:val="24"/>
        </w:rPr>
        <w:t>Piojó</w:t>
      </w:r>
      <w:proofErr w:type="spellEnd"/>
      <w:r w:rsidRPr="00881518">
        <w:rPr>
          <w:rFonts w:ascii="Arial" w:hAnsi="Arial" w:cs="Arial"/>
          <w:sz w:val="24"/>
          <w:szCs w:val="24"/>
        </w:rPr>
        <w:t xml:space="preserve">, Juan de Acosta, </w:t>
      </w:r>
      <w:proofErr w:type="spellStart"/>
      <w:r w:rsidRPr="00881518">
        <w:rPr>
          <w:rFonts w:ascii="Arial" w:hAnsi="Arial" w:cs="Arial"/>
          <w:sz w:val="24"/>
          <w:szCs w:val="24"/>
        </w:rPr>
        <w:t>Tubará</w:t>
      </w:r>
      <w:proofErr w:type="spellEnd"/>
      <w:r w:rsidRPr="00881518">
        <w:rPr>
          <w:rFonts w:ascii="Arial" w:hAnsi="Arial" w:cs="Arial"/>
          <w:sz w:val="24"/>
          <w:szCs w:val="24"/>
        </w:rPr>
        <w:t xml:space="preserve"> y </w:t>
      </w:r>
      <w:proofErr w:type="spellStart"/>
      <w:r w:rsidRPr="00881518">
        <w:rPr>
          <w:rFonts w:ascii="Arial" w:hAnsi="Arial" w:cs="Arial"/>
          <w:sz w:val="24"/>
          <w:szCs w:val="24"/>
        </w:rPr>
        <w:t>Usiacurí</w:t>
      </w:r>
      <w:proofErr w:type="spellEnd"/>
      <w:r w:rsidRPr="00881518">
        <w:rPr>
          <w:rFonts w:ascii="Arial" w:hAnsi="Arial" w:cs="Arial"/>
          <w:sz w:val="24"/>
          <w:szCs w:val="24"/>
        </w:rPr>
        <w:t xml:space="preserve"> </w:t>
      </w:r>
    </w:p>
    <w:p w:rsidR="00C31149" w:rsidRPr="00881518" w:rsidRDefault="00C31149" w:rsidP="00C31149">
      <w:pPr>
        <w:numPr>
          <w:ilvl w:val="0"/>
          <w:numId w:val="58"/>
        </w:numPr>
        <w:spacing w:after="200" w:line="276" w:lineRule="auto"/>
        <w:ind w:left="1080"/>
        <w:jc w:val="both"/>
        <w:rPr>
          <w:rFonts w:ascii="Arial" w:hAnsi="Arial" w:cs="Arial"/>
          <w:sz w:val="24"/>
          <w:szCs w:val="24"/>
        </w:rPr>
      </w:pPr>
      <w:r w:rsidRPr="00881518">
        <w:rPr>
          <w:rFonts w:ascii="Arial" w:hAnsi="Arial" w:cs="Arial"/>
          <w:sz w:val="24"/>
          <w:szCs w:val="24"/>
        </w:rPr>
        <w:t>Contratación de las ESE</w:t>
      </w:r>
      <w:r>
        <w:rPr>
          <w:rFonts w:ascii="Arial" w:hAnsi="Arial" w:cs="Arial"/>
          <w:sz w:val="24"/>
          <w:szCs w:val="24"/>
        </w:rPr>
        <w:t xml:space="preserve"> de Santa Lucía, </w:t>
      </w:r>
      <w:proofErr w:type="spellStart"/>
      <w:r>
        <w:rPr>
          <w:rFonts w:ascii="Arial" w:hAnsi="Arial" w:cs="Arial"/>
          <w:sz w:val="24"/>
          <w:szCs w:val="24"/>
        </w:rPr>
        <w:t>Luruaco</w:t>
      </w:r>
      <w:proofErr w:type="spellEnd"/>
      <w:r>
        <w:rPr>
          <w:rFonts w:ascii="Arial" w:hAnsi="Arial" w:cs="Arial"/>
          <w:sz w:val="24"/>
          <w:szCs w:val="24"/>
        </w:rPr>
        <w:t xml:space="preserve">, Repelón y </w:t>
      </w:r>
      <w:proofErr w:type="spellStart"/>
      <w:r>
        <w:rPr>
          <w:rFonts w:ascii="Arial" w:hAnsi="Arial" w:cs="Arial"/>
          <w:sz w:val="24"/>
          <w:szCs w:val="24"/>
        </w:rPr>
        <w:t>Sabanagrande</w:t>
      </w:r>
      <w:proofErr w:type="spellEnd"/>
      <w:r>
        <w:rPr>
          <w:rFonts w:ascii="Arial" w:hAnsi="Arial" w:cs="Arial"/>
          <w:sz w:val="24"/>
          <w:szCs w:val="24"/>
        </w:rPr>
        <w:t xml:space="preserve">. </w:t>
      </w:r>
    </w:p>
    <w:p w:rsidR="00C31149" w:rsidRDefault="00C31149" w:rsidP="00C31149">
      <w:pPr>
        <w:numPr>
          <w:ilvl w:val="0"/>
          <w:numId w:val="58"/>
        </w:numPr>
        <w:spacing w:after="200" w:line="276" w:lineRule="auto"/>
        <w:ind w:left="1080"/>
        <w:jc w:val="both"/>
        <w:rPr>
          <w:rFonts w:ascii="Arial" w:hAnsi="Arial" w:cs="Arial"/>
          <w:sz w:val="24"/>
          <w:szCs w:val="24"/>
        </w:rPr>
      </w:pPr>
      <w:r>
        <w:rPr>
          <w:rFonts w:ascii="Arial" w:hAnsi="Arial" w:cs="Arial"/>
          <w:sz w:val="24"/>
          <w:szCs w:val="24"/>
        </w:rPr>
        <w:lastRenderedPageBreak/>
        <w:t xml:space="preserve">Contratación de las Instituciones Educativas: Juan José Nieto, Técnica Comercial de </w:t>
      </w:r>
      <w:proofErr w:type="spellStart"/>
      <w:r>
        <w:rPr>
          <w:rFonts w:ascii="Arial" w:hAnsi="Arial" w:cs="Arial"/>
          <w:sz w:val="24"/>
          <w:szCs w:val="24"/>
        </w:rPr>
        <w:t>Sabanagrande</w:t>
      </w:r>
      <w:proofErr w:type="spellEnd"/>
      <w:r>
        <w:rPr>
          <w:rFonts w:ascii="Arial" w:hAnsi="Arial" w:cs="Arial"/>
          <w:sz w:val="24"/>
          <w:szCs w:val="24"/>
        </w:rPr>
        <w:t>, Técnico Agro Industrial Comercial y Juan B. Padilla.</w:t>
      </w:r>
    </w:p>
    <w:p w:rsidR="00C31149" w:rsidRPr="00881518" w:rsidRDefault="00C31149" w:rsidP="00C31149">
      <w:pPr>
        <w:numPr>
          <w:ilvl w:val="0"/>
          <w:numId w:val="58"/>
        </w:numPr>
        <w:spacing w:after="200" w:line="276" w:lineRule="auto"/>
        <w:ind w:left="1080"/>
        <w:jc w:val="both"/>
        <w:rPr>
          <w:rFonts w:ascii="Arial" w:hAnsi="Arial" w:cs="Arial"/>
          <w:sz w:val="24"/>
          <w:szCs w:val="24"/>
        </w:rPr>
      </w:pPr>
      <w:r>
        <w:rPr>
          <w:rFonts w:ascii="Arial" w:hAnsi="Arial" w:cs="Arial"/>
          <w:sz w:val="24"/>
          <w:szCs w:val="24"/>
        </w:rPr>
        <w:t>Defensa Técnica y la   Acción de Repetición</w:t>
      </w:r>
      <w:r w:rsidRPr="00881518">
        <w:rPr>
          <w:rFonts w:ascii="Arial" w:hAnsi="Arial" w:cs="Arial"/>
          <w:sz w:val="24"/>
          <w:szCs w:val="24"/>
        </w:rPr>
        <w:t xml:space="preserve"> </w:t>
      </w:r>
      <w:r>
        <w:rPr>
          <w:rFonts w:ascii="Arial" w:hAnsi="Arial" w:cs="Arial"/>
          <w:sz w:val="24"/>
          <w:szCs w:val="24"/>
        </w:rPr>
        <w:t xml:space="preserve">de las Entidades </w:t>
      </w:r>
      <w:r>
        <w:rPr>
          <w:rFonts w:ascii="Arial" w:eastAsia="Times New Roman" w:hAnsi="Arial" w:cs="Arial"/>
          <w:sz w:val="24"/>
          <w:szCs w:val="24"/>
          <w:lang w:eastAsia="es-CO"/>
        </w:rPr>
        <w:t xml:space="preserve">Alcaldías de Manatí, </w:t>
      </w:r>
      <w:proofErr w:type="spellStart"/>
      <w:r>
        <w:rPr>
          <w:rFonts w:ascii="Arial" w:eastAsia="Times New Roman" w:hAnsi="Arial" w:cs="Arial"/>
          <w:sz w:val="24"/>
          <w:szCs w:val="24"/>
          <w:lang w:eastAsia="es-CO"/>
        </w:rPr>
        <w:t>Sabanagrande</w:t>
      </w:r>
      <w:proofErr w:type="spellEnd"/>
      <w:r>
        <w:rPr>
          <w:rFonts w:ascii="Arial" w:eastAsia="Times New Roman" w:hAnsi="Arial" w:cs="Arial"/>
          <w:sz w:val="24"/>
          <w:szCs w:val="24"/>
          <w:lang w:eastAsia="es-CO"/>
        </w:rPr>
        <w:t xml:space="preserve">, Palmar, </w:t>
      </w:r>
      <w:proofErr w:type="spellStart"/>
      <w:r>
        <w:rPr>
          <w:rFonts w:ascii="Arial" w:eastAsia="Times New Roman" w:hAnsi="Arial" w:cs="Arial"/>
          <w:sz w:val="24"/>
          <w:szCs w:val="24"/>
          <w:lang w:eastAsia="es-CO"/>
        </w:rPr>
        <w:t>Suán</w:t>
      </w:r>
      <w:proofErr w:type="spellEnd"/>
      <w:r>
        <w:rPr>
          <w:rFonts w:ascii="Arial" w:eastAsia="Times New Roman" w:hAnsi="Arial" w:cs="Arial"/>
          <w:sz w:val="24"/>
          <w:szCs w:val="24"/>
          <w:lang w:eastAsia="es-CO"/>
        </w:rPr>
        <w:t xml:space="preserve"> y Puerto Colombia </w:t>
      </w:r>
    </w:p>
    <w:p w:rsidR="00C31149" w:rsidRDefault="00C31149" w:rsidP="00C31149">
      <w:pPr>
        <w:numPr>
          <w:ilvl w:val="0"/>
          <w:numId w:val="58"/>
        </w:numPr>
        <w:spacing w:after="200" w:line="276" w:lineRule="auto"/>
        <w:ind w:left="1080"/>
        <w:jc w:val="both"/>
        <w:rPr>
          <w:rFonts w:ascii="Arial" w:hAnsi="Arial" w:cs="Arial"/>
          <w:sz w:val="24"/>
          <w:szCs w:val="24"/>
        </w:rPr>
      </w:pPr>
      <w:r>
        <w:rPr>
          <w:rFonts w:ascii="Arial" w:hAnsi="Arial" w:cs="Arial"/>
          <w:sz w:val="24"/>
          <w:szCs w:val="24"/>
        </w:rPr>
        <w:t>Contratación de las ESE de Palmar de Varela, Santo Tomás, Puerto Colombia y Ponedera</w:t>
      </w:r>
    </w:p>
    <w:p w:rsidR="00C31149" w:rsidRDefault="00C31149" w:rsidP="00C31149">
      <w:pPr>
        <w:numPr>
          <w:ilvl w:val="0"/>
          <w:numId w:val="58"/>
        </w:numPr>
        <w:spacing w:after="200" w:line="276" w:lineRule="auto"/>
        <w:ind w:left="1080"/>
        <w:jc w:val="both"/>
        <w:rPr>
          <w:rFonts w:ascii="Arial" w:hAnsi="Arial" w:cs="Arial"/>
          <w:sz w:val="24"/>
          <w:szCs w:val="24"/>
        </w:rPr>
      </w:pPr>
      <w:r>
        <w:rPr>
          <w:rFonts w:ascii="Arial" w:hAnsi="Arial" w:cs="Arial"/>
          <w:sz w:val="24"/>
          <w:szCs w:val="24"/>
        </w:rPr>
        <w:t xml:space="preserve">Evaluar la Gestión Fiscal de </w:t>
      </w:r>
      <w:proofErr w:type="spellStart"/>
      <w:r>
        <w:rPr>
          <w:rFonts w:ascii="Arial" w:hAnsi="Arial" w:cs="Arial"/>
          <w:sz w:val="24"/>
          <w:szCs w:val="24"/>
        </w:rPr>
        <w:t>Asoatlántico</w:t>
      </w:r>
      <w:proofErr w:type="spellEnd"/>
    </w:p>
    <w:p w:rsidR="00C31149" w:rsidRDefault="00C31149" w:rsidP="00C31149">
      <w:pPr>
        <w:numPr>
          <w:ilvl w:val="0"/>
          <w:numId w:val="55"/>
        </w:numPr>
        <w:spacing w:after="200" w:line="276" w:lineRule="auto"/>
        <w:jc w:val="both"/>
        <w:rPr>
          <w:rFonts w:ascii="Arial" w:hAnsi="Arial" w:cs="Arial"/>
          <w:sz w:val="24"/>
          <w:szCs w:val="24"/>
        </w:rPr>
      </w:pPr>
      <w:r w:rsidRPr="00A52BDE">
        <w:rPr>
          <w:rFonts w:ascii="Arial" w:hAnsi="Arial" w:cs="Arial"/>
          <w:sz w:val="24"/>
          <w:szCs w:val="24"/>
        </w:rPr>
        <w:t xml:space="preserve">Bajo la Modalidad de Auditoria Gubernamental con Enfoque Integral </w:t>
      </w:r>
      <w:r w:rsidRPr="00F72B8B">
        <w:rPr>
          <w:rFonts w:ascii="Arial" w:hAnsi="Arial" w:cs="Arial"/>
          <w:b/>
          <w:sz w:val="24"/>
          <w:szCs w:val="24"/>
        </w:rPr>
        <w:t>Modalidad Regular</w:t>
      </w:r>
      <w:r w:rsidRPr="00A52BDE">
        <w:rPr>
          <w:rFonts w:ascii="Arial" w:hAnsi="Arial" w:cs="Arial"/>
          <w:sz w:val="24"/>
          <w:szCs w:val="24"/>
        </w:rPr>
        <w:t xml:space="preserve"> se han programado  </w:t>
      </w:r>
      <w:r>
        <w:rPr>
          <w:rFonts w:ascii="Arial" w:hAnsi="Arial" w:cs="Arial"/>
          <w:sz w:val="24"/>
          <w:szCs w:val="24"/>
        </w:rPr>
        <w:t>10</w:t>
      </w:r>
      <w:r w:rsidRPr="00A52BDE">
        <w:rPr>
          <w:rFonts w:ascii="Arial" w:hAnsi="Arial" w:cs="Arial"/>
          <w:sz w:val="24"/>
          <w:szCs w:val="24"/>
        </w:rPr>
        <w:t xml:space="preserve">,  las cuales </w:t>
      </w:r>
      <w:r>
        <w:rPr>
          <w:rFonts w:ascii="Arial" w:hAnsi="Arial" w:cs="Arial"/>
          <w:sz w:val="24"/>
          <w:szCs w:val="24"/>
        </w:rPr>
        <w:t xml:space="preserve">están orientadas a </w:t>
      </w:r>
    </w:p>
    <w:p w:rsidR="00C31149" w:rsidRDefault="00C31149" w:rsidP="00C31149">
      <w:pPr>
        <w:numPr>
          <w:ilvl w:val="0"/>
          <w:numId w:val="57"/>
        </w:numPr>
        <w:spacing w:after="200" w:line="276" w:lineRule="auto"/>
        <w:jc w:val="both"/>
        <w:rPr>
          <w:rFonts w:ascii="Arial" w:hAnsi="Arial" w:cs="Arial"/>
          <w:sz w:val="24"/>
          <w:szCs w:val="24"/>
        </w:rPr>
      </w:pPr>
      <w:r w:rsidRPr="00A52BDE">
        <w:rPr>
          <w:rFonts w:ascii="Arial" w:hAnsi="Arial" w:cs="Arial"/>
          <w:sz w:val="24"/>
          <w:szCs w:val="24"/>
        </w:rPr>
        <w:t xml:space="preserve"> </w:t>
      </w:r>
      <w:r>
        <w:rPr>
          <w:rFonts w:ascii="Arial" w:hAnsi="Arial" w:cs="Arial"/>
          <w:sz w:val="24"/>
          <w:szCs w:val="24"/>
        </w:rPr>
        <w:t>E</w:t>
      </w:r>
      <w:r w:rsidRPr="00A52BDE">
        <w:rPr>
          <w:rFonts w:ascii="Arial" w:hAnsi="Arial" w:cs="Arial"/>
          <w:sz w:val="24"/>
          <w:szCs w:val="24"/>
        </w:rPr>
        <w:t>valuar la Gestión Fiscal de</w:t>
      </w:r>
      <w:r>
        <w:rPr>
          <w:rFonts w:ascii="Arial" w:hAnsi="Arial" w:cs="Arial"/>
          <w:sz w:val="24"/>
          <w:szCs w:val="24"/>
        </w:rPr>
        <w:t xml:space="preserve">l  Municipio de  </w:t>
      </w:r>
      <w:proofErr w:type="spellStart"/>
      <w:r>
        <w:rPr>
          <w:rFonts w:ascii="Arial" w:hAnsi="Arial" w:cs="Arial"/>
          <w:sz w:val="24"/>
          <w:szCs w:val="24"/>
        </w:rPr>
        <w:t>Sabanagrande</w:t>
      </w:r>
      <w:proofErr w:type="spellEnd"/>
    </w:p>
    <w:p w:rsidR="00C31149" w:rsidRDefault="00C31149" w:rsidP="00C31149">
      <w:pPr>
        <w:numPr>
          <w:ilvl w:val="0"/>
          <w:numId w:val="57"/>
        </w:numPr>
        <w:spacing w:after="200" w:line="276" w:lineRule="auto"/>
        <w:jc w:val="both"/>
        <w:rPr>
          <w:rFonts w:ascii="Arial" w:hAnsi="Arial" w:cs="Arial"/>
          <w:sz w:val="24"/>
          <w:szCs w:val="24"/>
        </w:rPr>
      </w:pPr>
      <w:r>
        <w:rPr>
          <w:rFonts w:ascii="Arial" w:hAnsi="Arial" w:cs="Arial"/>
          <w:sz w:val="24"/>
          <w:szCs w:val="24"/>
        </w:rPr>
        <w:t xml:space="preserve"> E</w:t>
      </w:r>
      <w:r w:rsidRPr="00A52BDE">
        <w:rPr>
          <w:rFonts w:ascii="Arial" w:hAnsi="Arial" w:cs="Arial"/>
          <w:sz w:val="24"/>
          <w:szCs w:val="24"/>
        </w:rPr>
        <w:t>valuar la Gestión Fiscal de</w:t>
      </w:r>
      <w:r>
        <w:rPr>
          <w:rFonts w:ascii="Arial" w:hAnsi="Arial" w:cs="Arial"/>
          <w:sz w:val="24"/>
          <w:szCs w:val="24"/>
        </w:rPr>
        <w:t>l  Municipio de  Santo Tomás</w:t>
      </w:r>
    </w:p>
    <w:p w:rsidR="00C31149" w:rsidRDefault="00C31149" w:rsidP="00C31149">
      <w:pPr>
        <w:numPr>
          <w:ilvl w:val="0"/>
          <w:numId w:val="57"/>
        </w:numPr>
        <w:spacing w:after="200" w:line="276" w:lineRule="auto"/>
        <w:jc w:val="both"/>
        <w:rPr>
          <w:rFonts w:ascii="Arial" w:hAnsi="Arial" w:cs="Arial"/>
          <w:sz w:val="24"/>
          <w:szCs w:val="24"/>
        </w:rPr>
      </w:pPr>
      <w:r>
        <w:rPr>
          <w:rFonts w:ascii="Arial" w:hAnsi="Arial" w:cs="Arial"/>
          <w:sz w:val="24"/>
          <w:szCs w:val="24"/>
        </w:rPr>
        <w:t>E</w:t>
      </w:r>
      <w:r w:rsidRPr="00A52BDE">
        <w:rPr>
          <w:rFonts w:ascii="Arial" w:hAnsi="Arial" w:cs="Arial"/>
          <w:sz w:val="24"/>
          <w:szCs w:val="24"/>
        </w:rPr>
        <w:t>valuar la Gestión Fiscal de</w:t>
      </w:r>
      <w:r>
        <w:rPr>
          <w:rFonts w:ascii="Arial" w:hAnsi="Arial" w:cs="Arial"/>
          <w:sz w:val="24"/>
          <w:szCs w:val="24"/>
        </w:rPr>
        <w:t>l  Municipio de  Candelaria</w:t>
      </w:r>
    </w:p>
    <w:p w:rsidR="00C31149" w:rsidRDefault="00C31149" w:rsidP="00C31149">
      <w:pPr>
        <w:numPr>
          <w:ilvl w:val="0"/>
          <w:numId w:val="57"/>
        </w:numPr>
        <w:spacing w:after="200" w:line="276" w:lineRule="auto"/>
        <w:jc w:val="both"/>
        <w:rPr>
          <w:rFonts w:ascii="Arial" w:hAnsi="Arial" w:cs="Arial"/>
          <w:sz w:val="24"/>
          <w:szCs w:val="24"/>
        </w:rPr>
      </w:pPr>
      <w:r>
        <w:rPr>
          <w:rFonts w:ascii="Arial" w:hAnsi="Arial" w:cs="Arial"/>
          <w:sz w:val="24"/>
          <w:szCs w:val="24"/>
        </w:rPr>
        <w:t>E</w:t>
      </w:r>
      <w:r w:rsidRPr="00A52BDE">
        <w:rPr>
          <w:rFonts w:ascii="Arial" w:hAnsi="Arial" w:cs="Arial"/>
          <w:sz w:val="24"/>
          <w:szCs w:val="24"/>
        </w:rPr>
        <w:t>valuar la Gestión Fiscal de</w:t>
      </w:r>
      <w:r>
        <w:rPr>
          <w:rFonts w:ascii="Arial" w:hAnsi="Arial" w:cs="Arial"/>
          <w:sz w:val="24"/>
          <w:szCs w:val="24"/>
        </w:rPr>
        <w:t xml:space="preserve">l  Municipio de  </w:t>
      </w:r>
      <w:proofErr w:type="spellStart"/>
      <w:r>
        <w:rPr>
          <w:rFonts w:ascii="Arial" w:hAnsi="Arial" w:cs="Arial"/>
          <w:sz w:val="24"/>
          <w:szCs w:val="24"/>
        </w:rPr>
        <w:t>Polonuevo</w:t>
      </w:r>
      <w:proofErr w:type="spellEnd"/>
    </w:p>
    <w:p w:rsidR="00C31149" w:rsidRDefault="00C31149" w:rsidP="00C31149">
      <w:pPr>
        <w:numPr>
          <w:ilvl w:val="0"/>
          <w:numId w:val="57"/>
        </w:numPr>
        <w:spacing w:after="200" w:line="276" w:lineRule="auto"/>
        <w:jc w:val="both"/>
        <w:rPr>
          <w:rFonts w:ascii="Arial" w:hAnsi="Arial" w:cs="Arial"/>
          <w:sz w:val="24"/>
          <w:szCs w:val="24"/>
        </w:rPr>
      </w:pPr>
      <w:r>
        <w:rPr>
          <w:rFonts w:ascii="Arial" w:hAnsi="Arial" w:cs="Arial"/>
          <w:sz w:val="24"/>
          <w:szCs w:val="24"/>
        </w:rPr>
        <w:t>E</w:t>
      </w:r>
      <w:r w:rsidRPr="00A52BDE">
        <w:rPr>
          <w:rFonts w:ascii="Arial" w:hAnsi="Arial" w:cs="Arial"/>
          <w:sz w:val="24"/>
          <w:szCs w:val="24"/>
        </w:rPr>
        <w:t>valuar la Gestión Fiscal de</w:t>
      </w:r>
      <w:r>
        <w:rPr>
          <w:rFonts w:ascii="Arial" w:hAnsi="Arial" w:cs="Arial"/>
          <w:sz w:val="24"/>
          <w:szCs w:val="24"/>
        </w:rPr>
        <w:t xml:space="preserve">l  Municipio de  </w:t>
      </w:r>
      <w:proofErr w:type="spellStart"/>
      <w:r>
        <w:rPr>
          <w:rFonts w:ascii="Arial" w:hAnsi="Arial" w:cs="Arial"/>
          <w:sz w:val="24"/>
          <w:szCs w:val="24"/>
        </w:rPr>
        <w:t>Sabanagrande</w:t>
      </w:r>
      <w:proofErr w:type="spellEnd"/>
    </w:p>
    <w:p w:rsidR="00C31149" w:rsidRDefault="00C31149" w:rsidP="00C31149">
      <w:pPr>
        <w:numPr>
          <w:ilvl w:val="0"/>
          <w:numId w:val="57"/>
        </w:numPr>
        <w:spacing w:after="200" w:line="276" w:lineRule="auto"/>
        <w:jc w:val="both"/>
        <w:rPr>
          <w:rFonts w:ascii="Arial" w:hAnsi="Arial" w:cs="Arial"/>
          <w:sz w:val="24"/>
          <w:szCs w:val="24"/>
        </w:rPr>
      </w:pPr>
      <w:r>
        <w:rPr>
          <w:rFonts w:ascii="Arial" w:hAnsi="Arial" w:cs="Arial"/>
          <w:sz w:val="24"/>
          <w:szCs w:val="24"/>
        </w:rPr>
        <w:t>E</w:t>
      </w:r>
      <w:r w:rsidRPr="00A52BDE">
        <w:rPr>
          <w:rFonts w:ascii="Arial" w:hAnsi="Arial" w:cs="Arial"/>
          <w:sz w:val="24"/>
          <w:szCs w:val="24"/>
        </w:rPr>
        <w:t>valuar la Gestión Fiscal de</w:t>
      </w:r>
      <w:r>
        <w:rPr>
          <w:rFonts w:ascii="Arial" w:hAnsi="Arial" w:cs="Arial"/>
          <w:sz w:val="24"/>
          <w:szCs w:val="24"/>
        </w:rPr>
        <w:t xml:space="preserve">l  Municipio de  </w:t>
      </w:r>
      <w:proofErr w:type="spellStart"/>
      <w:r>
        <w:rPr>
          <w:rFonts w:ascii="Arial" w:hAnsi="Arial" w:cs="Arial"/>
          <w:sz w:val="24"/>
          <w:szCs w:val="24"/>
        </w:rPr>
        <w:t>Usiacurí</w:t>
      </w:r>
      <w:proofErr w:type="spellEnd"/>
    </w:p>
    <w:p w:rsidR="00C31149" w:rsidRDefault="00C31149" w:rsidP="00C31149">
      <w:pPr>
        <w:numPr>
          <w:ilvl w:val="0"/>
          <w:numId w:val="57"/>
        </w:numPr>
        <w:spacing w:after="200" w:line="276" w:lineRule="auto"/>
        <w:jc w:val="both"/>
        <w:rPr>
          <w:rFonts w:ascii="Arial" w:hAnsi="Arial" w:cs="Arial"/>
          <w:sz w:val="24"/>
          <w:szCs w:val="24"/>
        </w:rPr>
      </w:pPr>
      <w:r>
        <w:rPr>
          <w:rFonts w:ascii="Arial" w:hAnsi="Arial" w:cs="Arial"/>
          <w:sz w:val="24"/>
          <w:szCs w:val="24"/>
        </w:rPr>
        <w:t>E</w:t>
      </w:r>
      <w:r w:rsidRPr="00A52BDE">
        <w:rPr>
          <w:rFonts w:ascii="Arial" w:hAnsi="Arial" w:cs="Arial"/>
          <w:sz w:val="24"/>
          <w:szCs w:val="24"/>
        </w:rPr>
        <w:t>valuar la Gestión Fiscal de</w:t>
      </w:r>
      <w:r>
        <w:rPr>
          <w:rFonts w:ascii="Arial" w:hAnsi="Arial" w:cs="Arial"/>
          <w:sz w:val="24"/>
          <w:szCs w:val="24"/>
        </w:rPr>
        <w:t>l  Municipio de  Palmar de Varela</w:t>
      </w:r>
    </w:p>
    <w:p w:rsidR="00C31149" w:rsidRPr="00A52BDE" w:rsidRDefault="00C31149" w:rsidP="00C31149">
      <w:pPr>
        <w:numPr>
          <w:ilvl w:val="0"/>
          <w:numId w:val="57"/>
        </w:numPr>
        <w:spacing w:after="200" w:line="276" w:lineRule="auto"/>
        <w:jc w:val="both"/>
        <w:rPr>
          <w:rFonts w:ascii="Arial" w:hAnsi="Arial" w:cs="Arial"/>
          <w:sz w:val="24"/>
          <w:szCs w:val="24"/>
        </w:rPr>
      </w:pPr>
      <w:r>
        <w:rPr>
          <w:rFonts w:ascii="Arial" w:hAnsi="Arial" w:cs="Arial"/>
          <w:sz w:val="24"/>
          <w:szCs w:val="24"/>
        </w:rPr>
        <w:t>E</w:t>
      </w:r>
      <w:r w:rsidRPr="00A52BDE">
        <w:rPr>
          <w:rFonts w:ascii="Arial" w:hAnsi="Arial" w:cs="Arial"/>
          <w:sz w:val="24"/>
          <w:szCs w:val="24"/>
        </w:rPr>
        <w:t>valuar la Gestión Fiscal de</w:t>
      </w:r>
      <w:r>
        <w:rPr>
          <w:rFonts w:ascii="Arial" w:hAnsi="Arial" w:cs="Arial"/>
          <w:sz w:val="24"/>
          <w:szCs w:val="24"/>
        </w:rPr>
        <w:t xml:space="preserve">l  Municipio de  Manatí </w:t>
      </w:r>
    </w:p>
    <w:p w:rsidR="00C31149" w:rsidRDefault="00C31149" w:rsidP="00C31149">
      <w:pPr>
        <w:numPr>
          <w:ilvl w:val="0"/>
          <w:numId w:val="57"/>
        </w:numPr>
        <w:spacing w:after="200" w:line="276" w:lineRule="auto"/>
        <w:jc w:val="both"/>
        <w:rPr>
          <w:rFonts w:ascii="Arial" w:hAnsi="Arial" w:cs="Arial"/>
          <w:sz w:val="24"/>
          <w:szCs w:val="24"/>
        </w:rPr>
      </w:pPr>
      <w:r>
        <w:rPr>
          <w:rFonts w:ascii="Arial" w:hAnsi="Arial" w:cs="Arial"/>
          <w:sz w:val="24"/>
          <w:szCs w:val="24"/>
        </w:rPr>
        <w:t xml:space="preserve">Evaluar la Gestión Fiscal del Instituto de Recreación </w:t>
      </w:r>
      <w:proofErr w:type="gramStart"/>
      <w:r>
        <w:rPr>
          <w:rFonts w:ascii="Arial" w:hAnsi="Arial" w:cs="Arial"/>
          <w:sz w:val="24"/>
          <w:szCs w:val="24"/>
        </w:rPr>
        <w:t>y  Deportes</w:t>
      </w:r>
      <w:proofErr w:type="gramEnd"/>
      <w:r>
        <w:rPr>
          <w:rFonts w:ascii="Arial" w:hAnsi="Arial" w:cs="Arial"/>
          <w:sz w:val="24"/>
          <w:szCs w:val="24"/>
        </w:rPr>
        <w:t xml:space="preserve"> del Atlántico</w:t>
      </w:r>
      <w:r w:rsidRPr="00F5719A">
        <w:rPr>
          <w:rFonts w:ascii="Arial" w:hAnsi="Arial" w:cs="Arial"/>
          <w:sz w:val="24"/>
          <w:szCs w:val="24"/>
        </w:rPr>
        <w:t>.</w:t>
      </w:r>
    </w:p>
    <w:p w:rsidR="00C31149" w:rsidRPr="00F5719A" w:rsidRDefault="00C31149" w:rsidP="00C31149">
      <w:pPr>
        <w:numPr>
          <w:ilvl w:val="0"/>
          <w:numId w:val="57"/>
        </w:numPr>
        <w:spacing w:after="200" w:line="276" w:lineRule="auto"/>
        <w:jc w:val="both"/>
        <w:rPr>
          <w:rFonts w:ascii="Arial" w:hAnsi="Arial" w:cs="Arial"/>
          <w:sz w:val="24"/>
          <w:szCs w:val="24"/>
        </w:rPr>
      </w:pPr>
      <w:r>
        <w:rPr>
          <w:rFonts w:ascii="Arial" w:hAnsi="Arial" w:cs="Arial"/>
          <w:sz w:val="24"/>
          <w:szCs w:val="24"/>
        </w:rPr>
        <w:t>Evaluar la Gestión Fiscal del Instituto de Transportes y Tránsito del Atlántico</w:t>
      </w:r>
    </w:p>
    <w:p w:rsidR="00C31149" w:rsidRDefault="00C31149" w:rsidP="00C31149">
      <w:pPr>
        <w:jc w:val="both"/>
        <w:rPr>
          <w:rFonts w:ascii="Arial" w:hAnsi="Arial" w:cs="Arial"/>
          <w:sz w:val="24"/>
          <w:szCs w:val="24"/>
        </w:rPr>
      </w:pPr>
      <w:r w:rsidRPr="00F5719A">
        <w:rPr>
          <w:rFonts w:ascii="Arial" w:hAnsi="Arial" w:cs="Arial"/>
          <w:sz w:val="24"/>
          <w:szCs w:val="24"/>
        </w:rPr>
        <w:t xml:space="preserve">Las Contralorías Auxiliares a través de las cuales se ejecuta el proceso Auditor </w:t>
      </w:r>
    </w:p>
    <w:p w:rsidR="00C31149" w:rsidRPr="00F5719A" w:rsidRDefault="00C31149" w:rsidP="00C31149">
      <w:pPr>
        <w:numPr>
          <w:ilvl w:val="0"/>
          <w:numId w:val="55"/>
        </w:numPr>
        <w:spacing w:after="200" w:line="276" w:lineRule="auto"/>
        <w:jc w:val="both"/>
        <w:rPr>
          <w:rFonts w:ascii="Arial" w:hAnsi="Arial" w:cs="Arial"/>
          <w:sz w:val="24"/>
          <w:szCs w:val="24"/>
        </w:rPr>
      </w:pPr>
      <w:r w:rsidRPr="00F5719A">
        <w:rPr>
          <w:rFonts w:ascii="Arial" w:hAnsi="Arial" w:cs="Arial"/>
          <w:sz w:val="24"/>
          <w:szCs w:val="24"/>
        </w:rPr>
        <w:t xml:space="preserve">Contraloría Auxiliar de Gestión Pública </w:t>
      </w:r>
    </w:p>
    <w:p w:rsidR="00C31149" w:rsidRPr="00F5719A" w:rsidRDefault="00C31149" w:rsidP="00C31149">
      <w:pPr>
        <w:numPr>
          <w:ilvl w:val="0"/>
          <w:numId w:val="56"/>
        </w:numPr>
        <w:spacing w:after="200" w:line="276" w:lineRule="auto"/>
        <w:jc w:val="both"/>
        <w:rPr>
          <w:rFonts w:ascii="Arial" w:hAnsi="Arial" w:cs="Arial"/>
          <w:sz w:val="24"/>
          <w:szCs w:val="24"/>
        </w:rPr>
      </w:pPr>
      <w:r w:rsidRPr="00F5719A">
        <w:rPr>
          <w:rFonts w:ascii="Arial" w:hAnsi="Arial" w:cs="Arial"/>
          <w:sz w:val="24"/>
          <w:szCs w:val="24"/>
        </w:rPr>
        <w:lastRenderedPageBreak/>
        <w:t xml:space="preserve">Contraloría Auxiliar de Educación: </w:t>
      </w:r>
    </w:p>
    <w:p w:rsidR="00C31149" w:rsidRPr="00F5719A" w:rsidRDefault="00C31149" w:rsidP="00C31149">
      <w:pPr>
        <w:numPr>
          <w:ilvl w:val="0"/>
          <w:numId w:val="56"/>
        </w:numPr>
        <w:spacing w:after="200" w:line="276" w:lineRule="auto"/>
        <w:jc w:val="both"/>
        <w:rPr>
          <w:rFonts w:ascii="Arial" w:hAnsi="Arial" w:cs="Arial"/>
          <w:sz w:val="24"/>
          <w:szCs w:val="24"/>
        </w:rPr>
      </w:pPr>
      <w:r w:rsidRPr="00F5719A">
        <w:rPr>
          <w:rFonts w:ascii="Arial" w:hAnsi="Arial" w:cs="Arial"/>
          <w:sz w:val="24"/>
          <w:szCs w:val="24"/>
        </w:rPr>
        <w:t>Contraloría Auxiliar de Infraestructura y Medio Ambiente.</w:t>
      </w:r>
    </w:p>
    <w:p w:rsidR="00C31149" w:rsidRPr="00F73DC1" w:rsidRDefault="00C31149" w:rsidP="00C31149">
      <w:pPr>
        <w:numPr>
          <w:ilvl w:val="0"/>
          <w:numId w:val="56"/>
        </w:numPr>
        <w:spacing w:after="200" w:line="276" w:lineRule="auto"/>
        <w:jc w:val="both"/>
        <w:rPr>
          <w:rFonts w:ascii="Arial" w:hAnsi="Arial" w:cs="Arial"/>
          <w:b/>
          <w:sz w:val="24"/>
          <w:szCs w:val="24"/>
        </w:rPr>
      </w:pPr>
      <w:r w:rsidRPr="00F5719A">
        <w:rPr>
          <w:rFonts w:ascii="Arial" w:hAnsi="Arial" w:cs="Arial"/>
          <w:sz w:val="24"/>
          <w:szCs w:val="24"/>
        </w:rPr>
        <w:t xml:space="preserve">Contraloría Auxiliar Centrales y Descentralizadas, </w:t>
      </w:r>
    </w:p>
    <w:p w:rsidR="00C31149" w:rsidRPr="00F5719A" w:rsidRDefault="00C31149" w:rsidP="00C31149">
      <w:pPr>
        <w:numPr>
          <w:ilvl w:val="0"/>
          <w:numId w:val="56"/>
        </w:numPr>
        <w:spacing w:after="200" w:line="276" w:lineRule="auto"/>
        <w:jc w:val="both"/>
        <w:rPr>
          <w:rFonts w:ascii="Arial" w:hAnsi="Arial" w:cs="Arial"/>
          <w:b/>
          <w:sz w:val="24"/>
          <w:szCs w:val="24"/>
        </w:rPr>
      </w:pPr>
      <w:r>
        <w:rPr>
          <w:rFonts w:ascii="Arial" w:hAnsi="Arial" w:cs="Arial"/>
          <w:sz w:val="24"/>
          <w:szCs w:val="24"/>
        </w:rPr>
        <w:t>Contraloría Auxiliar de Sector Salud</w:t>
      </w:r>
    </w:p>
    <w:p w:rsidR="00C31149" w:rsidRDefault="00C31149" w:rsidP="00C31149">
      <w:pPr>
        <w:pStyle w:val="Prrafodelista"/>
        <w:ind w:left="0"/>
        <w:jc w:val="center"/>
        <w:rPr>
          <w:rFonts w:ascii="Arial" w:hAnsi="Arial" w:cs="Arial"/>
          <w:b/>
          <w:lang w:val="es-CO"/>
        </w:rPr>
      </w:pPr>
    </w:p>
    <w:p w:rsidR="00C31149" w:rsidRDefault="00C31149" w:rsidP="00C31149">
      <w:pPr>
        <w:pStyle w:val="Prrafodelista"/>
        <w:ind w:left="0"/>
        <w:jc w:val="center"/>
        <w:rPr>
          <w:rFonts w:ascii="Arial" w:hAnsi="Arial" w:cs="Arial"/>
          <w:b/>
          <w:lang w:val="es-CO"/>
        </w:rPr>
      </w:pPr>
    </w:p>
    <w:p w:rsidR="00C31149" w:rsidRDefault="00C31149" w:rsidP="00C31149">
      <w:pPr>
        <w:pStyle w:val="Prrafodelista"/>
        <w:ind w:left="0"/>
        <w:jc w:val="center"/>
        <w:rPr>
          <w:rFonts w:ascii="Arial" w:hAnsi="Arial" w:cs="Arial"/>
          <w:b/>
          <w:lang w:val="es-CO"/>
        </w:rPr>
      </w:pPr>
    </w:p>
    <w:p w:rsidR="00C31149" w:rsidRDefault="00C31149" w:rsidP="00C31149">
      <w:pPr>
        <w:pStyle w:val="Prrafodelista"/>
        <w:ind w:left="0"/>
        <w:jc w:val="center"/>
        <w:rPr>
          <w:rFonts w:ascii="Arial" w:hAnsi="Arial" w:cs="Arial"/>
          <w:b/>
          <w:lang w:val="es-CO"/>
        </w:rPr>
      </w:pPr>
    </w:p>
    <w:p w:rsidR="00C31149" w:rsidRPr="0049087A" w:rsidRDefault="00C31149" w:rsidP="00C31149">
      <w:pPr>
        <w:pStyle w:val="Prrafodelista"/>
        <w:ind w:left="0"/>
        <w:jc w:val="center"/>
        <w:rPr>
          <w:rFonts w:ascii="Arial" w:hAnsi="Arial" w:cs="Arial"/>
          <w:sz w:val="20"/>
          <w:szCs w:val="20"/>
        </w:rPr>
      </w:pPr>
      <w:r w:rsidRPr="0049087A">
        <w:rPr>
          <w:rFonts w:ascii="Arial" w:hAnsi="Arial" w:cs="Arial"/>
          <w:b/>
          <w:sz w:val="20"/>
          <w:szCs w:val="20"/>
          <w:lang w:val="es-CO"/>
        </w:rPr>
        <w:t>RESULTADOS DEL EJERCICIO DEL CONTROL FISCAL</w:t>
      </w:r>
    </w:p>
    <w:p w:rsidR="00C31149" w:rsidRPr="0049087A" w:rsidRDefault="00C31149" w:rsidP="00C31149">
      <w:pPr>
        <w:jc w:val="both"/>
        <w:rPr>
          <w:rFonts w:ascii="Arial" w:hAnsi="Arial" w:cs="Arial"/>
          <w:sz w:val="20"/>
          <w:szCs w:val="20"/>
        </w:rPr>
      </w:pPr>
      <w:r w:rsidRPr="0049087A">
        <w:rPr>
          <w:rFonts w:ascii="Arial" w:hAnsi="Arial" w:cs="Arial"/>
          <w:b/>
          <w:sz w:val="20"/>
          <w:szCs w:val="20"/>
        </w:rPr>
        <w:t xml:space="preserve">RESULTADOS PROCESO </w:t>
      </w:r>
      <w:proofErr w:type="gramStart"/>
      <w:r w:rsidRPr="0049087A">
        <w:rPr>
          <w:rFonts w:ascii="Arial" w:hAnsi="Arial" w:cs="Arial"/>
          <w:b/>
          <w:sz w:val="20"/>
          <w:szCs w:val="20"/>
        </w:rPr>
        <w:t>AUDITOR  VIGENCIA</w:t>
      </w:r>
      <w:proofErr w:type="gramEnd"/>
      <w:r w:rsidRPr="0049087A">
        <w:rPr>
          <w:rFonts w:ascii="Arial" w:hAnsi="Arial" w:cs="Arial"/>
          <w:b/>
          <w:sz w:val="20"/>
          <w:szCs w:val="20"/>
        </w:rPr>
        <w:t xml:space="preserve"> 2017</w:t>
      </w:r>
      <w:r>
        <w:rPr>
          <w:rFonts w:ascii="Arial" w:hAnsi="Arial" w:cs="Arial"/>
          <w:b/>
          <w:sz w:val="20"/>
          <w:szCs w:val="20"/>
        </w:rPr>
        <w:t xml:space="preserve"> </w:t>
      </w:r>
      <w:r w:rsidRPr="0049087A">
        <w:rPr>
          <w:rFonts w:ascii="Arial" w:hAnsi="Arial" w:cs="Arial"/>
          <w:sz w:val="20"/>
          <w:szCs w:val="20"/>
        </w:rPr>
        <w:t xml:space="preserve">Durante los tres ciclos de Auditoria de nuestro  PGA se presentaron los siguientes resultados </w:t>
      </w:r>
    </w:p>
    <w:tbl>
      <w:tblPr>
        <w:tblW w:w="9100" w:type="dxa"/>
        <w:tblInd w:w="55" w:type="dxa"/>
        <w:tblCellMar>
          <w:left w:w="70" w:type="dxa"/>
          <w:right w:w="70" w:type="dxa"/>
        </w:tblCellMar>
        <w:tblLook w:val="04A0"/>
      </w:tblPr>
      <w:tblGrid>
        <w:gridCol w:w="875"/>
        <w:gridCol w:w="1810"/>
        <w:gridCol w:w="1260"/>
        <w:gridCol w:w="1260"/>
        <w:gridCol w:w="1695"/>
        <w:gridCol w:w="1260"/>
        <w:gridCol w:w="1260"/>
      </w:tblGrid>
      <w:tr w:rsidR="00C31149" w:rsidRPr="0049087A" w:rsidTr="00466541">
        <w:trPr>
          <w:trHeight w:val="495"/>
        </w:trPr>
        <w:tc>
          <w:tcPr>
            <w:tcW w:w="87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31149" w:rsidRPr="0049087A" w:rsidRDefault="00C31149" w:rsidP="00466541">
            <w:pPr>
              <w:spacing w:after="0" w:line="240" w:lineRule="auto"/>
              <w:rPr>
                <w:rFonts w:eastAsia="Times New Roman" w:cs="Arial"/>
                <w:b/>
                <w:bCs/>
                <w:color w:val="000000"/>
                <w:sz w:val="18"/>
                <w:szCs w:val="18"/>
                <w:lang w:eastAsia="es-CO"/>
              </w:rPr>
            </w:pPr>
            <w:r w:rsidRPr="0049087A">
              <w:rPr>
                <w:rFonts w:eastAsia="Times New Roman" w:cs="Arial"/>
                <w:b/>
                <w:bCs/>
                <w:color w:val="000000"/>
                <w:sz w:val="18"/>
                <w:szCs w:val="18"/>
                <w:lang w:eastAsia="es-CO"/>
              </w:rPr>
              <w:t xml:space="preserve"># </w:t>
            </w:r>
            <w:proofErr w:type="spellStart"/>
            <w:r w:rsidRPr="0049087A">
              <w:rPr>
                <w:rFonts w:eastAsia="Times New Roman" w:cs="Arial"/>
                <w:b/>
                <w:bCs/>
                <w:color w:val="000000"/>
                <w:sz w:val="18"/>
                <w:szCs w:val="18"/>
                <w:lang w:eastAsia="es-CO"/>
              </w:rPr>
              <w:t>Aud</w:t>
            </w:r>
            <w:proofErr w:type="spellEnd"/>
            <w:r w:rsidRPr="0049087A">
              <w:rPr>
                <w:rFonts w:eastAsia="Times New Roman" w:cs="Arial"/>
                <w:b/>
                <w:bCs/>
                <w:color w:val="000000"/>
                <w:sz w:val="18"/>
                <w:szCs w:val="18"/>
                <w:lang w:eastAsia="es-CO"/>
              </w:rPr>
              <w:t>.</w:t>
            </w:r>
          </w:p>
        </w:tc>
        <w:tc>
          <w:tcPr>
            <w:tcW w:w="1810" w:type="dxa"/>
            <w:tcBorders>
              <w:top w:val="single" w:sz="8" w:space="0" w:color="auto"/>
              <w:left w:val="nil"/>
              <w:bottom w:val="nil"/>
              <w:right w:val="single" w:sz="8" w:space="0" w:color="auto"/>
            </w:tcBorders>
            <w:shd w:val="clear" w:color="auto" w:fill="auto"/>
            <w:vAlign w:val="center"/>
            <w:hideMark/>
          </w:tcPr>
          <w:p w:rsidR="00C31149" w:rsidRPr="0049087A" w:rsidRDefault="00C31149" w:rsidP="00466541">
            <w:pPr>
              <w:spacing w:after="0" w:line="240" w:lineRule="auto"/>
              <w:jc w:val="both"/>
              <w:rPr>
                <w:rFonts w:ascii="Arial" w:eastAsia="Times New Roman" w:hAnsi="Arial" w:cs="Arial"/>
                <w:b/>
                <w:bCs/>
                <w:color w:val="000000"/>
                <w:sz w:val="18"/>
                <w:szCs w:val="18"/>
                <w:lang w:eastAsia="es-CO"/>
              </w:rPr>
            </w:pPr>
            <w:r w:rsidRPr="0049087A">
              <w:rPr>
                <w:rFonts w:ascii="Arial" w:eastAsia="Times New Roman" w:hAnsi="Arial" w:cs="Arial"/>
                <w:b/>
                <w:bCs/>
                <w:color w:val="000000"/>
                <w:sz w:val="18"/>
                <w:szCs w:val="18"/>
                <w:lang w:eastAsia="es-CO"/>
              </w:rPr>
              <w:t>ENTIDAD</w:t>
            </w:r>
          </w:p>
        </w:tc>
        <w:tc>
          <w:tcPr>
            <w:tcW w:w="1180" w:type="dxa"/>
            <w:tcBorders>
              <w:top w:val="single" w:sz="8" w:space="0" w:color="auto"/>
              <w:left w:val="nil"/>
              <w:bottom w:val="nil"/>
              <w:right w:val="single" w:sz="8" w:space="0" w:color="auto"/>
            </w:tcBorders>
            <w:shd w:val="clear" w:color="auto" w:fill="auto"/>
            <w:vAlign w:val="center"/>
            <w:hideMark/>
          </w:tcPr>
          <w:p w:rsidR="00C31149" w:rsidRPr="0049087A" w:rsidRDefault="00C31149" w:rsidP="00466541">
            <w:pPr>
              <w:spacing w:after="0" w:line="240" w:lineRule="auto"/>
              <w:jc w:val="center"/>
              <w:rPr>
                <w:rFonts w:ascii="Arial" w:eastAsia="Times New Roman" w:hAnsi="Arial" w:cs="Arial"/>
                <w:b/>
                <w:bCs/>
                <w:color w:val="000000"/>
                <w:sz w:val="18"/>
                <w:szCs w:val="18"/>
                <w:lang w:eastAsia="es-CO"/>
              </w:rPr>
            </w:pPr>
            <w:r w:rsidRPr="0049087A">
              <w:rPr>
                <w:rFonts w:ascii="Arial" w:eastAsia="Times New Roman" w:hAnsi="Arial" w:cs="Arial"/>
                <w:b/>
                <w:bCs/>
                <w:color w:val="000000"/>
                <w:sz w:val="18"/>
                <w:szCs w:val="18"/>
                <w:lang w:eastAsia="es-CO"/>
              </w:rPr>
              <w:t>HALLAZGOS ADMTIVOS</w:t>
            </w:r>
          </w:p>
        </w:tc>
        <w:tc>
          <w:tcPr>
            <w:tcW w:w="1180" w:type="dxa"/>
            <w:tcBorders>
              <w:top w:val="single" w:sz="8" w:space="0" w:color="auto"/>
              <w:left w:val="nil"/>
              <w:bottom w:val="nil"/>
              <w:right w:val="single" w:sz="8" w:space="0" w:color="auto"/>
            </w:tcBorders>
            <w:shd w:val="clear" w:color="auto" w:fill="auto"/>
            <w:vAlign w:val="center"/>
            <w:hideMark/>
          </w:tcPr>
          <w:p w:rsidR="00C31149" w:rsidRPr="0049087A" w:rsidRDefault="00C31149" w:rsidP="00466541">
            <w:pPr>
              <w:spacing w:after="0" w:line="240" w:lineRule="auto"/>
              <w:jc w:val="both"/>
              <w:rPr>
                <w:rFonts w:ascii="Arial" w:eastAsia="Times New Roman" w:hAnsi="Arial" w:cs="Arial"/>
                <w:b/>
                <w:bCs/>
                <w:color w:val="000000"/>
                <w:sz w:val="18"/>
                <w:szCs w:val="18"/>
                <w:lang w:eastAsia="es-CO"/>
              </w:rPr>
            </w:pPr>
            <w:r w:rsidRPr="0049087A">
              <w:rPr>
                <w:rFonts w:ascii="Arial" w:eastAsia="Times New Roman" w:hAnsi="Arial" w:cs="Arial"/>
                <w:b/>
                <w:bCs/>
                <w:color w:val="000000"/>
                <w:sz w:val="18"/>
                <w:szCs w:val="18"/>
                <w:lang w:eastAsia="es-CO"/>
              </w:rPr>
              <w:t>HALLAZGOS FISCALES</w:t>
            </w:r>
          </w:p>
        </w:tc>
        <w:tc>
          <w:tcPr>
            <w:tcW w:w="1695" w:type="dxa"/>
            <w:tcBorders>
              <w:top w:val="single" w:sz="8" w:space="0" w:color="auto"/>
              <w:left w:val="nil"/>
              <w:bottom w:val="nil"/>
              <w:right w:val="single" w:sz="8" w:space="0" w:color="auto"/>
            </w:tcBorders>
            <w:shd w:val="clear" w:color="auto" w:fill="auto"/>
            <w:vAlign w:val="center"/>
            <w:hideMark/>
          </w:tcPr>
          <w:p w:rsidR="00C31149" w:rsidRPr="0049087A" w:rsidRDefault="00C31149" w:rsidP="00466541">
            <w:pPr>
              <w:spacing w:after="0" w:line="240" w:lineRule="auto"/>
              <w:jc w:val="both"/>
              <w:rPr>
                <w:rFonts w:ascii="Arial" w:eastAsia="Times New Roman" w:hAnsi="Arial" w:cs="Arial"/>
                <w:b/>
                <w:bCs/>
                <w:color w:val="000000"/>
                <w:sz w:val="18"/>
                <w:szCs w:val="18"/>
                <w:lang w:eastAsia="es-CO"/>
              </w:rPr>
            </w:pPr>
            <w:r w:rsidRPr="0049087A">
              <w:rPr>
                <w:rFonts w:ascii="Arial" w:eastAsia="Times New Roman" w:hAnsi="Arial" w:cs="Arial"/>
                <w:b/>
                <w:bCs/>
                <w:color w:val="000000"/>
                <w:sz w:val="18"/>
                <w:szCs w:val="18"/>
                <w:lang w:eastAsia="es-CO"/>
              </w:rPr>
              <w:t>VALOR</w:t>
            </w:r>
          </w:p>
        </w:tc>
        <w:tc>
          <w:tcPr>
            <w:tcW w:w="1180" w:type="dxa"/>
            <w:tcBorders>
              <w:top w:val="single" w:sz="8" w:space="0" w:color="auto"/>
              <w:left w:val="nil"/>
              <w:bottom w:val="nil"/>
              <w:right w:val="single" w:sz="8" w:space="0" w:color="auto"/>
            </w:tcBorders>
            <w:shd w:val="clear" w:color="auto" w:fill="auto"/>
            <w:vAlign w:val="center"/>
            <w:hideMark/>
          </w:tcPr>
          <w:p w:rsidR="00C31149" w:rsidRPr="0049087A" w:rsidRDefault="00C31149" w:rsidP="00466541">
            <w:pPr>
              <w:spacing w:after="0" w:line="240" w:lineRule="auto"/>
              <w:jc w:val="both"/>
              <w:rPr>
                <w:rFonts w:ascii="Arial" w:eastAsia="Times New Roman" w:hAnsi="Arial" w:cs="Arial"/>
                <w:b/>
                <w:bCs/>
                <w:color w:val="000000"/>
                <w:sz w:val="18"/>
                <w:szCs w:val="18"/>
                <w:lang w:eastAsia="es-CO"/>
              </w:rPr>
            </w:pPr>
            <w:r w:rsidRPr="0049087A">
              <w:rPr>
                <w:rFonts w:ascii="Arial" w:eastAsia="Times New Roman" w:hAnsi="Arial" w:cs="Arial"/>
                <w:b/>
                <w:bCs/>
                <w:color w:val="000000"/>
                <w:sz w:val="18"/>
                <w:szCs w:val="18"/>
                <w:lang w:eastAsia="es-CO"/>
              </w:rPr>
              <w:t>HALLAZGOS DISC.</w:t>
            </w:r>
          </w:p>
        </w:tc>
        <w:tc>
          <w:tcPr>
            <w:tcW w:w="1180" w:type="dxa"/>
            <w:tcBorders>
              <w:top w:val="single" w:sz="8" w:space="0" w:color="auto"/>
              <w:left w:val="nil"/>
              <w:bottom w:val="nil"/>
              <w:right w:val="single" w:sz="8" w:space="0" w:color="auto"/>
            </w:tcBorders>
            <w:shd w:val="clear" w:color="auto" w:fill="auto"/>
            <w:vAlign w:val="center"/>
            <w:hideMark/>
          </w:tcPr>
          <w:p w:rsidR="00C31149" w:rsidRPr="0049087A" w:rsidRDefault="00C31149" w:rsidP="00466541">
            <w:pPr>
              <w:spacing w:after="0" w:line="240" w:lineRule="auto"/>
              <w:jc w:val="both"/>
              <w:rPr>
                <w:rFonts w:ascii="Arial" w:eastAsia="Times New Roman" w:hAnsi="Arial" w:cs="Arial"/>
                <w:b/>
                <w:bCs/>
                <w:color w:val="000000"/>
                <w:sz w:val="18"/>
                <w:szCs w:val="18"/>
                <w:lang w:eastAsia="es-CO"/>
              </w:rPr>
            </w:pPr>
            <w:r w:rsidRPr="0049087A">
              <w:rPr>
                <w:rFonts w:ascii="Arial" w:eastAsia="Times New Roman" w:hAnsi="Arial" w:cs="Arial"/>
                <w:b/>
                <w:bCs/>
                <w:color w:val="000000"/>
                <w:sz w:val="18"/>
                <w:szCs w:val="18"/>
                <w:lang w:eastAsia="es-CO"/>
              </w:rPr>
              <w:t>HALLAZGOS PENALES</w:t>
            </w:r>
          </w:p>
        </w:tc>
      </w:tr>
      <w:tr w:rsidR="00C31149" w:rsidRPr="0049087A" w:rsidTr="00466541">
        <w:trPr>
          <w:trHeight w:val="270"/>
        </w:trPr>
        <w:tc>
          <w:tcPr>
            <w:tcW w:w="87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31149" w:rsidRPr="0049087A" w:rsidRDefault="00C31149" w:rsidP="00466541">
            <w:pPr>
              <w:spacing w:after="0" w:line="240" w:lineRule="auto"/>
              <w:jc w:val="center"/>
              <w:rPr>
                <w:rFonts w:eastAsia="Times New Roman" w:cs="Arial"/>
                <w:color w:val="000000"/>
                <w:sz w:val="18"/>
                <w:szCs w:val="18"/>
                <w:lang w:eastAsia="es-CO"/>
              </w:rPr>
            </w:pPr>
            <w:r w:rsidRPr="0049087A">
              <w:rPr>
                <w:rFonts w:eastAsia="Times New Roman" w:cs="Arial"/>
                <w:color w:val="000000"/>
                <w:sz w:val="18"/>
                <w:szCs w:val="18"/>
                <w:lang w:eastAsia="es-CO"/>
              </w:rPr>
              <w:t>1</w:t>
            </w:r>
          </w:p>
        </w:tc>
        <w:tc>
          <w:tcPr>
            <w:tcW w:w="1810" w:type="dxa"/>
            <w:tcBorders>
              <w:top w:val="single" w:sz="8" w:space="0" w:color="auto"/>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rPr>
                <w:rFonts w:eastAsia="Times New Roman" w:cs="Arial"/>
                <w:sz w:val="18"/>
                <w:szCs w:val="18"/>
                <w:lang w:eastAsia="es-CO"/>
              </w:rPr>
            </w:pPr>
            <w:r w:rsidRPr="0049087A">
              <w:rPr>
                <w:rFonts w:eastAsia="Times New Roman" w:cs="Arial"/>
                <w:sz w:val="18"/>
                <w:szCs w:val="18"/>
                <w:lang w:eastAsia="es-CO"/>
              </w:rPr>
              <w:t>ESE JUAN DE ACOSTA</w:t>
            </w:r>
          </w:p>
        </w:tc>
        <w:tc>
          <w:tcPr>
            <w:tcW w:w="11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48</w:t>
            </w:r>
          </w:p>
        </w:tc>
        <w:tc>
          <w:tcPr>
            <w:tcW w:w="11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31149" w:rsidRPr="0049087A" w:rsidRDefault="00C31149" w:rsidP="00466541">
            <w:pPr>
              <w:spacing w:after="0" w:line="240" w:lineRule="auto"/>
              <w:jc w:val="center"/>
              <w:rPr>
                <w:rFonts w:eastAsia="Times New Roman" w:cs="Arial"/>
                <w:color w:val="000000"/>
                <w:sz w:val="18"/>
                <w:szCs w:val="18"/>
                <w:lang w:eastAsia="es-CO"/>
              </w:rPr>
            </w:pPr>
            <w:r w:rsidRPr="0049087A">
              <w:rPr>
                <w:rFonts w:eastAsia="Times New Roman" w:cs="Arial"/>
                <w:color w:val="000000"/>
                <w:sz w:val="18"/>
                <w:szCs w:val="18"/>
                <w:lang w:eastAsia="es-CO"/>
              </w:rPr>
              <w:t>12</w:t>
            </w:r>
          </w:p>
        </w:tc>
        <w:tc>
          <w:tcPr>
            <w:tcW w:w="169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233.397.182</w:t>
            </w:r>
          </w:p>
        </w:tc>
        <w:tc>
          <w:tcPr>
            <w:tcW w:w="11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20</w:t>
            </w:r>
          </w:p>
        </w:tc>
        <w:tc>
          <w:tcPr>
            <w:tcW w:w="11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31149" w:rsidRPr="0049087A" w:rsidRDefault="00C31149" w:rsidP="00466541">
            <w:pPr>
              <w:spacing w:after="0" w:line="240" w:lineRule="auto"/>
              <w:jc w:val="center"/>
              <w:rPr>
                <w:rFonts w:eastAsia="Times New Roman" w:cs="Arial"/>
                <w:color w:val="000000"/>
                <w:sz w:val="18"/>
                <w:szCs w:val="18"/>
                <w:lang w:eastAsia="es-CO"/>
              </w:rPr>
            </w:pPr>
            <w:r w:rsidRPr="0049087A">
              <w:rPr>
                <w:rFonts w:eastAsia="Times New Roman" w:cs="Arial"/>
                <w:color w:val="000000"/>
                <w:sz w:val="18"/>
                <w:szCs w:val="18"/>
                <w:lang w:eastAsia="es-CO"/>
              </w:rPr>
              <w:t>0</w:t>
            </w:r>
          </w:p>
        </w:tc>
      </w:tr>
      <w:tr w:rsidR="00C31149" w:rsidRPr="0049087A" w:rsidTr="00466541">
        <w:trPr>
          <w:trHeight w:val="270"/>
        </w:trPr>
        <w:tc>
          <w:tcPr>
            <w:tcW w:w="875"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81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rPr>
                <w:rFonts w:eastAsia="Times New Roman" w:cs="Arial"/>
                <w:sz w:val="18"/>
                <w:szCs w:val="18"/>
                <w:lang w:eastAsia="es-CO"/>
              </w:rPr>
            </w:pPr>
            <w:r w:rsidRPr="0049087A">
              <w:rPr>
                <w:rFonts w:eastAsia="Times New Roman" w:cs="Arial"/>
                <w:sz w:val="18"/>
                <w:szCs w:val="18"/>
                <w:lang w:eastAsia="es-CO"/>
              </w:rPr>
              <w:t>ESE TUBARA</w:t>
            </w:r>
          </w:p>
        </w:tc>
        <w:tc>
          <w:tcPr>
            <w:tcW w:w="1180" w:type="dxa"/>
            <w:vMerge/>
            <w:tcBorders>
              <w:top w:val="single" w:sz="8" w:space="0" w:color="auto"/>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180" w:type="dxa"/>
            <w:vMerge/>
            <w:tcBorders>
              <w:top w:val="single" w:sz="8" w:space="0" w:color="auto"/>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695" w:type="dxa"/>
            <w:vMerge/>
            <w:tcBorders>
              <w:top w:val="single" w:sz="8" w:space="0" w:color="auto"/>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180" w:type="dxa"/>
            <w:vMerge/>
            <w:tcBorders>
              <w:top w:val="single" w:sz="8" w:space="0" w:color="auto"/>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180" w:type="dxa"/>
            <w:vMerge/>
            <w:tcBorders>
              <w:top w:val="single" w:sz="8" w:space="0" w:color="auto"/>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r>
      <w:tr w:rsidR="00C31149" w:rsidRPr="0049087A" w:rsidTr="00466541">
        <w:trPr>
          <w:trHeight w:val="270"/>
        </w:trPr>
        <w:tc>
          <w:tcPr>
            <w:tcW w:w="875"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81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rPr>
                <w:rFonts w:eastAsia="Times New Roman" w:cs="Arial"/>
                <w:sz w:val="18"/>
                <w:szCs w:val="18"/>
                <w:lang w:eastAsia="es-CO"/>
              </w:rPr>
            </w:pPr>
            <w:r w:rsidRPr="0049087A">
              <w:rPr>
                <w:rFonts w:eastAsia="Times New Roman" w:cs="Arial"/>
                <w:sz w:val="18"/>
                <w:szCs w:val="18"/>
                <w:lang w:eastAsia="es-CO"/>
              </w:rPr>
              <w:t>ESE USIACURI</w:t>
            </w:r>
          </w:p>
        </w:tc>
        <w:tc>
          <w:tcPr>
            <w:tcW w:w="1180" w:type="dxa"/>
            <w:vMerge/>
            <w:tcBorders>
              <w:top w:val="single" w:sz="8" w:space="0" w:color="auto"/>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180" w:type="dxa"/>
            <w:vMerge/>
            <w:tcBorders>
              <w:top w:val="single" w:sz="8" w:space="0" w:color="auto"/>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695" w:type="dxa"/>
            <w:vMerge/>
            <w:tcBorders>
              <w:top w:val="single" w:sz="8" w:space="0" w:color="auto"/>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180" w:type="dxa"/>
            <w:vMerge/>
            <w:tcBorders>
              <w:top w:val="single" w:sz="8" w:space="0" w:color="auto"/>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180" w:type="dxa"/>
            <w:vMerge/>
            <w:tcBorders>
              <w:top w:val="single" w:sz="8" w:space="0" w:color="auto"/>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r>
      <w:tr w:rsidR="00C31149" w:rsidRPr="0049087A" w:rsidTr="00466541">
        <w:trPr>
          <w:trHeight w:val="270"/>
        </w:trPr>
        <w:tc>
          <w:tcPr>
            <w:tcW w:w="875"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81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rPr>
                <w:rFonts w:eastAsia="Times New Roman" w:cs="Arial"/>
                <w:sz w:val="18"/>
                <w:szCs w:val="18"/>
                <w:lang w:eastAsia="es-CO"/>
              </w:rPr>
            </w:pPr>
            <w:r w:rsidRPr="0049087A">
              <w:rPr>
                <w:rFonts w:eastAsia="Times New Roman" w:cs="Arial"/>
                <w:sz w:val="18"/>
                <w:szCs w:val="18"/>
                <w:lang w:eastAsia="es-CO"/>
              </w:rPr>
              <w:t>ESE PIOJO</w:t>
            </w:r>
          </w:p>
        </w:tc>
        <w:tc>
          <w:tcPr>
            <w:tcW w:w="1180" w:type="dxa"/>
            <w:vMerge/>
            <w:tcBorders>
              <w:top w:val="single" w:sz="8" w:space="0" w:color="auto"/>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180" w:type="dxa"/>
            <w:vMerge/>
            <w:tcBorders>
              <w:top w:val="single" w:sz="8" w:space="0" w:color="auto"/>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695" w:type="dxa"/>
            <w:vMerge/>
            <w:tcBorders>
              <w:top w:val="single" w:sz="8" w:space="0" w:color="auto"/>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180" w:type="dxa"/>
            <w:vMerge/>
            <w:tcBorders>
              <w:top w:val="single" w:sz="8" w:space="0" w:color="auto"/>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180" w:type="dxa"/>
            <w:vMerge/>
            <w:tcBorders>
              <w:top w:val="single" w:sz="8" w:space="0" w:color="auto"/>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r>
      <w:tr w:rsidR="00C31149" w:rsidRPr="0049087A" w:rsidTr="00466541">
        <w:trPr>
          <w:trHeight w:val="270"/>
        </w:trPr>
        <w:tc>
          <w:tcPr>
            <w:tcW w:w="875" w:type="dxa"/>
            <w:vMerge w:val="restart"/>
            <w:tcBorders>
              <w:top w:val="nil"/>
              <w:left w:val="single" w:sz="8" w:space="0" w:color="auto"/>
              <w:bottom w:val="single" w:sz="8" w:space="0" w:color="000000"/>
              <w:right w:val="single" w:sz="8" w:space="0" w:color="auto"/>
            </w:tcBorders>
            <w:shd w:val="clear" w:color="auto" w:fill="auto"/>
            <w:vAlign w:val="center"/>
            <w:hideMark/>
          </w:tcPr>
          <w:p w:rsidR="00C31149" w:rsidRPr="0049087A" w:rsidRDefault="00C31149" w:rsidP="00466541">
            <w:pPr>
              <w:spacing w:after="0" w:line="240" w:lineRule="auto"/>
              <w:jc w:val="center"/>
              <w:rPr>
                <w:rFonts w:eastAsia="Times New Roman" w:cs="Arial"/>
                <w:color w:val="000000"/>
                <w:sz w:val="18"/>
                <w:szCs w:val="18"/>
                <w:lang w:eastAsia="es-CO"/>
              </w:rPr>
            </w:pPr>
            <w:r w:rsidRPr="0049087A">
              <w:rPr>
                <w:rFonts w:eastAsia="Times New Roman" w:cs="Arial"/>
                <w:color w:val="000000"/>
                <w:sz w:val="18"/>
                <w:szCs w:val="18"/>
                <w:lang w:eastAsia="es-CO"/>
              </w:rPr>
              <w:t>2</w:t>
            </w:r>
          </w:p>
        </w:tc>
        <w:tc>
          <w:tcPr>
            <w:tcW w:w="181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rPr>
                <w:rFonts w:eastAsia="Times New Roman" w:cs="Arial"/>
                <w:sz w:val="18"/>
                <w:szCs w:val="18"/>
                <w:lang w:eastAsia="es-CO"/>
              </w:rPr>
            </w:pPr>
            <w:r w:rsidRPr="0049087A">
              <w:rPr>
                <w:rFonts w:eastAsia="Times New Roman" w:cs="Arial"/>
                <w:sz w:val="18"/>
                <w:szCs w:val="18"/>
                <w:lang w:eastAsia="es-CO"/>
              </w:rPr>
              <w:t>ESE SANTA LUCIA</w:t>
            </w:r>
          </w:p>
        </w:tc>
        <w:tc>
          <w:tcPr>
            <w:tcW w:w="11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66</w:t>
            </w:r>
          </w:p>
        </w:tc>
        <w:tc>
          <w:tcPr>
            <w:tcW w:w="11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31149" w:rsidRPr="0049087A" w:rsidRDefault="00C31149" w:rsidP="00466541">
            <w:pPr>
              <w:spacing w:after="0" w:line="240" w:lineRule="auto"/>
              <w:jc w:val="center"/>
              <w:rPr>
                <w:rFonts w:eastAsia="Times New Roman" w:cs="Arial"/>
                <w:color w:val="000000"/>
                <w:sz w:val="18"/>
                <w:szCs w:val="18"/>
                <w:lang w:eastAsia="es-CO"/>
              </w:rPr>
            </w:pPr>
            <w:r w:rsidRPr="0049087A">
              <w:rPr>
                <w:rFonts w:eastAsia="Times New Roman" w:cs="Arial"/>
                <w:color w:val="000000"/>
                <w:sz w:val="18"/>
                <w:szCs w:val="18"/>
                <w:lang w:eastAsia="es-CO"/>
              </w:rPr>
              <w:t>9</w:t>
            </w:r>
          </w:p>
        </w:tc>
        <w:tc>
          <w:tcPr>
            <w:tcW w:w="169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87.596.859</w:t>
            </w:r>
          </w:p>
        </w:tc>
        <w:tc>
          <w:tcPr>
            <w:tcW w:w="11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10</w:t>
            </w:r>
          </w:p>
        </w:tc>
        <w:tc>
          <w:tcPr>
            <w:tcW w:w="11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31149" w:rsidRPr="0049087A" w:rsidRDefault="00C31149" w:rsidP="00466541">
            <w:pPr>
              <w:spacing w:after="0" w:line="240" w:lineRule="auto"/>
              <w:jc w:val="center"/>
              <w:rPr>
                <w:rFonts w:eastAsia="Times New Roman" w:cs="Arial"/>
                <w:color w:val="000000"/>
                <w:sz w:val="18"/>
                <w:szCs w:val="18"/>
                <w:lang w:eastAsia="es-CO"/>
              </w:rPr>
            </w:pPr>
            <w:r w:rsidRPr="0049087A">
              <w:rPr>
                <w:rFonts w:eastAsia="Times New Roman" w:cs="Arial"/>
                <w:color w:val="000000"/>
                <w:sz w:val="18"/>
                <w:szCs w:val="18"/>
                <w:lang w:eastAsia="es-CO"/>
              </w:rPr>
              <w:t>1</w:t>
            </w:r>
          </w:p>
        </w:tc>
      </w:tr>
      <w:tr w:rsidR="00C31149" w:rsidRPr="0049087A" w:rsidTr="00466541">
        <w:trPr>
          <w:trHeight w:val="270"/>
        </w:trPr>
        <w:tc>
          <w:tcPr>
            <w:tcW w:w="875"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81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rPr>
                <w:rFonts w:eastAsia="Times New Roman" w:cs="Arial"/>
                <w:sz w:val="18"/>
                <w:szCs w:val="18"/>
                <w:lang w:eastAsia="es-CO"/>
              </w:rPr>
            </w:pPr>
            <w:r w:rsidRPr="0049087A">
              <w:rPr>
                <w:rFonts w:eastAsia="Times New Roman" w:cs="Arial"/>
                <w:sz w:val="18"/>
                <w:szCs w:val="18"/>
                <w:lang w:eastAsia="es-CO"/>
              </w:rPr>
              <w:t>ESE SABANAGRANDE</w:t>
            </w:r>
          </w:p>
        </w:tc>
        <w:tc>
          <w:tcPr>
            <w:tcW w:w="1180"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180"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695"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180"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180"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r>
      <w:tr w:rsidR="00C31149" w:rsidRPr="0049087A" w:rsidTr="00466541">
        <w:trPr>
          <w:trHeight w:val="270"/>
        </w:trPr>
        <w:tc>
          <w:tcPr>
            <w:tcW w:w="875"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81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rPr>
                <w:rFonts w:eastAsia="Times New Roman" w:cs="Arial"/>
                <w:sz w:val="18"/>
                <w:szCs w:val="18"/>
                <w:lang w:eastAsia="es-CO"/>
              </w:rPr>
            </w:pPr>
            <w:r w:rsidRPr="0049087A">
              <w:rPr>
                <w:rFonts w:eastAsia="Times New Roman" w:cs="Arial"/>
                <w:sz w:val="18"/>
                <w:szCs w:val="18"/>
                <w:lang w:eastAsia="es-CO"/>
              </w:rPr>
              <w:t>ESE LURUACO</w:t>
            </w:r>
          </w:p>
        </w:tc>
        <w:tc>
          <w:tcPr>
            <w:tcW w:w="1180"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180"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695"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180"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180"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r>
      <w:tr w:rsidR="00C31149" w:rsidRPr="0049087A" w:rsidTr="00466541">
        <w:trPr>
          <w:trHeight w:val="270"/>
        </w:trPr>
        <w:tc>
          <w:tcPr>
            <w:tcW w:w="875"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81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rPr>
                <w:rFonts w:eastAsia="Times New Roman" w:cs="Arial"/>
                <w:sz w:val="18"/>
                <w:szCs w:val="18"/>
                <w:lang w:eastAsia="es-CO"/>
              </w:rPr>
            </w:pPr>
            <w:r w:rsidRPr="0049087A">
              <w:rPr>
                <w:rFonts w:eastAsia="Times New Roman" w:cs="Arial"/>
                <w:sz w:val="18"/>
                <w:szCs w:val="18"/>
                <w:lang w:eastAsia="es-CO"/>
              </w:rPr>
              <w:t>ESE REPELON</w:t>
            </w:r>
          </w:p>
        </w:tc>
        <w:tc>
          <w:tcPr>
            <w:tcW w:w="1180"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180"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695"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180"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180"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r>
      <w:tr w:rsidR="00C31149" w:rsidRPr="0049087A" w:rsidTr="00466541">
        <w:trPr>
          <w:trHeight w:val="270"/>
        </w:trPr>
        <w:tc>
          <w:tcPr>
            <w:tcW w:w="87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31149" w:rsidRPr="0049087A" w:rsidRDefault="00C31149" w:rsidP="00466541">
            <w:pPr>
              <w:spacing w:after="0" w:line="240" w:lineRule="auto"/>
              <w:jc w:val="center"/>
              <w:rPr>
                <w:rFonts w:eastAsia="Times New Roman" w:cs="Arial"/>
                <w:color w:val="000000"/>
                <w:sz w:val="18"/>
                <w:szCs w:val="18"/>
                <w:lang w:eastAsia="es-CO"/>
              </w:rPr>
            </w:pPr>
            <w:r w:rsidRPr="0049087A">
              <w:rPr>
                <w:rFonts w:eastAsia="Times New Roman" w:cs="Arial"/>
                <w:color w:val="000000"/>
                <w:sz w:val="18"/>
                <w:szCs w:val="18"/>
                <w:lang w:eastAsia="es-CO"/>
              </w:rPr>
              <w:t>3</w:t>
            </w:r>
          </w:p>
        </w:tc>
        <w:tc>
          <w:tcPr>
            <w:tcW w:w="181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rPr>
                <w:rFonts w:eastAsia="Times New Roman" w:cs="Arial"/>
                <w:sz w:val="18"/>
                <w:szCs w:val="18"/>
                <w:lang w:eastAsia="es-CO"/>
              </w:rPr>
            </w:pPr>
            <w:r w:rsidRPr="0049087A">
              <w:rPr>
                <w:rFonts w:eastAsia="Times New Roman" w:cs="Arial"/>
                <w:sz w:val="18"/>
                <w:szCs w:val="18"/>
                <w:lang w:eastAsia="es-CO"/>
              </w:rPr>
              <w:t>ESE SANTO TOMAS</w:t>
            </w:r>
          </w:p>
        </w:tc>
        <w:tc>
          <w:tcPr>
            <w:tcW w:w="11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48</w:t>
            </w:r>
          </w:p>
        </w:tc>
        <w:tc>
          <w:tcPr>
            <w:tcW w:w="11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31149" w:rsidRPr="0049087A" w:rsidRDefault="00C31149" w:rsidP="00466541">
            <w:pPr>
              <w:spacing w:after="0" w:line="240" w:lineRule="auto"/>
              <w:jc w:val="center"/>
              <w:rPr>
                <w:rFonts w:eastAsia="Times New Roman" w:cs="Arial"/>
                <w:color w:val="000000"/>
                <w:sz w:val="18"/>
                <w:szCs w:val="18"/>
                <w:lang w:eastAsia="es-CO"/>
              </w:rPr>
            </w:pPr>
            <w:r w:rsidRPr="0049087A">
              <w:rPr>
                <w:rFonts w:eastAsia="Times New Roman" w:cs="Arial"/>
                <w:color w:val="000000"/>
                <w:sz w:val="18"/>
                <w:szCs w:val="18"/>
                <w:lang w:eastAsia="es-CO"/>
              </w:rPr>
              <w:t>8</w:t>
            </w:r>
          </w:p>
        </w:tc>
        <w:tc>
          <w:tcPr>
            <w:tcW w:w="169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 xml:space="preserve">$ 2.540.311.126 </w:t>
            </w:r>
          </w:p>
        </w:tc>
        <w:tc>
          <w:tcPr>
            <w:tcW w:w="11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14</w:t>
            </w:r>
          </w:p>
        </w:tc>
        <w:tc>
          <w:tcPr>
            <w:tcW w:w="11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31149" w:rsidRPr="0049087A" w:rsidRDefault="00C31149" w:rsidP="00466541">
            <w:pPr>
              <w:spacing w:after="0" w:line="240" w:lineRule="auto"/>
              <w:jc w:val="center"/>
              <w:rPr>
                <w:rFonts w:eastAsia="Times New Roman" w:cs="Arial"/>
                <w:color w:val="000000"/>
                <w:sz w:val="18"/>
                <w:szCs w:val="18"/>
                <w:lang w:eastAsia="es-CO"/>
              </w:rPr>
            </w:pPr>
            <w:r w:rsidRPr="0049087A">
              <w:rPr>
                <w:rFonts w:eastAsia="Times New Roman" w:cs="Arial"/>
                <w:color w:val="000000"/>
                <w:sz w:val="18"/>
                <w:szCs w:val="18"/>
                <w:lang w:eastAsia="es-CO"/>
              </w:rPr>
              <w:t>2</w:t>
            </w:r>
          </w:p>
        </w:tc>
      </w:tr>
      <w:tr w:rsidR="00C31149" w:rsidRPr="0049087A" w:rsidTr="00466541">
        <w:trPr>
          <w:trHeight w:val="495"/>
        </w:trPr>
        <w:tc>
          <w:tcPr>
            <w:tcW w:w="875"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810" w:type="dxa"/>
            <w:tcBorders>
              <w:top w:val="nil"/>
              <w:left w:val="nil"/>
              <w:bottom w:val="single" w:sz="8" w:space="0" w:color="auto"/>
              <w:right w:val="single" w:sz="8" w:space="0" w:color="auto"/>
            </w:tcBorders>
            <w:shd w:val="clear" w:color="auto" w:fill="auto"/>
            <w:vAlign w:val="center"/>
            <w:hideMark/>
          </w:tcPr>
          <w:p w:rsidR="00C31149" w:rsidRPr="0049087A" w:rsidRDefault="00C31149" w:rsidP="00466541">
            <w:pPr>
              <w:spacing w:after="0" w:line="240" w:lineRule="auto"/>
              <w:jc w:val="center"/>
              <w:rPr>
                <w:rFonts w:eastAsia="Times New Roman" w:cs="Arial"/>
                <w:sz w:val="18"/>
                <w:szCs w:val="18"/>
                <w:lang w:eastAsia="es-CO"/>
              </w:rPr>
            </w:pPr>
            <w:r w:rsidRPr="0049087A">
              <w:rPr>
                <w:rFonts w:eastAsia="Times New Roman" w:cs="Arial"/>
                <w:sz w:val="18"/>
                <w:szCs w:val="18"/>
                <w:lang w:eastAsia="es-CO"/>
              </w:rPr>
              <w:t>ESE HOSPITAL DE PONEDERA</w:t>
            </w:r>
          </w:p>
        </w:tc>
        <w:tc>
          <w:tcPr>
            <w:tcW w:w="1180"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180"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695"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180"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180"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r>
      <w:tr w:rsidR="00C31149" w:rsidRPr="0049087A" w:rsidTr="00466541">
        <w:trPr>
          <w:trHeight w:val="735"/>
        </w:trPr>
        <w:tc>
          <w:tcPr>
            <w:tcW w:w="875"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810" w:type="dxa"/>
            <w:tcBorders>
              <w:top w:val="nil"/>
              <w:left w:val="nil"/>
              <w:bottom w:val="single" w:sz="8" w:space="0" w:color="auto"/>
              <w:right w:val="single" w:sz="8" w:space="0" w:color="auto"/>
            </w:tcBorders>
            <w:shd w:val="clear" w:color="auto" w:fill="auto"/>
            <w:vAlign w:val="center"/>
            <w:hideMark/>
          </w:tcPr>
          <w:p w:rsidR="00C31149" w:rsidRPr="0049087A" w:rsidRDefault="00C31149" w:rsidP="00466541">
            <w:pPr>
              <w:spacing w:after="0" w:line="240" w:lineRule="auto"/>
              <w:jc w:val="center"/>
              <w:rPr>
                <w:rFonts w:eastAsia="Times New Roman" w:cs="Arial"/>
                <w:sz w:val="18"/>
                <w:szCs w:val="18"/>
                <w:lang w:eastAsia="es-CO"/>
              </w:rPr>
            </w:pPr>
            <w:r w:rsidRPr="0049087A">
              <w:rPr>
                <w:rFonts w:eastAsia="Times New Roman" w:cs="Arial"/>
                <w:sz w:val="18"/>
                <w:szCs w:val="18"/>
                <w:lang w:eastAsia="es-CO"/>
              </w:rPr>
              <w:t xml:space="preserve">ESE HOSPITAL DE PUERTO COLOMBIA </w:t>
            </w:r>
          </w:p>
        </w:tc>
        <w:tc>
          <w:tcPr>
            <w:tcW w:w="1180"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180"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695"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180"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180"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r>
      <w:tr w:rsidR="00C31149" w:rsidRPr="0049087A" w:rsidTr="00466541">
        <w:trPr>
          <w:trHeight w:val="270"/>
        </w:trPr>
        <w:tc>
          <w:tcPr>
            <w:tcW w:w="875"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81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rPr>
                <w:rFonts w:eastAsia="Times New Roman" w:cs="Arial"/>
                <w:sz w:val="18"/>
                <w:szCs w:val="18"/>
                <w:lang w:eastAsia="es-CO"/>
              </w:rPr>
            </w:pPr>
            <w:r w:rsidRPr="0049087A">
              <w:rPr>
                <w:rFonts w:eastAsia="Times New Roman" w:cs="Arial"/>
                <w:sz w:val="18"/>
                <w:szCs w:val="18"/>
                <w:lang w:eastAsia="es-CO"/>
              </w:rPr>
              <w:t xml:space="preserve">ESE PALMAR DE VARELA </w:t>
            </w:r>
          </w:p>
        </w:tc>
        <w:tc>
          <w:tcPr>
            <w:tcW w:w="1180"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180"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695"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180"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180"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r>
      <w:tr w:rsidR="00C31149" w:rsidRPr="0049087A" w:rsidTr="00466541">
        <w:trPr>
          <w:trHeight w:val="495"/>
        </w:trPr>
        <w:tc>
          <w:tcPr>
            <w:tcW w:w="875" w:type="dxa"/>
            <w:tcBorders>
              <w:top w:val="nil"/>
              <w:left w:val="single" w:sz="8" w:space="0" w:color="auto"/>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4</w:t>
            </w:r>
          </w:p>
        </w:tc>
        <w:tc>
          <w:tcPr>
            <w:tcW w:w="1810" w:type="dxa"/>
            <w:tcBorders>
              <w:top w:val="nil"/>
              <w:left w:val="nil"/>
              <w:bottom w:val="single" w:sz="8" w:space="0" w:color="auto"/>
              <w:right w:val="single" w:sz="8" w:space="0" w:color="auto"/>
            </w:tcBorders>
            <w:shd w:val="clear" w:color="auto" w:fill="auto"/>
            <w:vAlign w:val="center"/>
            <w:hideMark/>
          </w:tcPr>
          <w:p w:rsidR="00C31149" w:rsidRPr="0049087A" w:rsidRDefault="00C31149" w:rsidP="00466541">
            <w:pPr>
              <w:spacing w:after="0" w:line="240" w:lineRule="auto"/>
              <w:rPr>
                <w:rFonts w:eastAsia="Times New Roman" w:cs="Arial"/>
                <w:sz w:val="18"/>
                <w:szCs w:val="18"/>
                <w:lang w:eastAsia="es-CO"/>
              </w:rPr>
            </w:pPr>
            <w:r w:rsidRPr="0049087A">
              <w:rPr>
                <w:rFonts w:eastAsia="Times New Roman" w:cs="Arial"/>
                <w:sz w:val="18"/>
                <w:szCs w:val="18"/>
                <w:lang w:eastAsia="es-CO"/>
              </w:rPr>
              <w:t>ALCALDIA DE CANDELARIA</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sz w:val="18"/>
                <w:szCs w:val="18"/>
                <w:lang w:eastAsia="es-CO"/>
              </w:rPr>
            </w:pPr>
            <w:r w:rsidRPr="0049087A">
              <w:rPr>
                <w:rFonts w:eastAsia="Times New Roman" w:cs="Arial"/>
                <w:sz w:val="18"/>
                <w:szCs w:val="18"/>
                <w:lang w:eastAsia="es-CO"/>
              </w:rPr>
              <w:t>42</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9</w:t>
            </w:r>
          </w:p>
        </w:tc>
        <w:tc>
          <w:tcPr>
            <w:tcW w:w="1695"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 xml:space="preserve">$ 2.475.959.514 </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8</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0</w:t>
            </w:r>
          </w:p>
        </w:tc>
      </w:tr>
      <w:tr w:rsidR="00C31149" w:rsidRPr="0049087A" w:rsidTr="00466541">
        <w:trPr>
          <w:trHeight w:val="735"/>
        </w:trPr>
        <w:tc>
          <w:tcPr>
            <w:tcW w:w="875" w:type="dxa"/>
            <w:tcBorders>
              <w:top w:val="nil"/>
              <w:left w:val="single" w:sz="8" w:space="0" w:color="auto"/>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5</w:t>
            </w:r>
          </w:p>
        </w:tc>
        <w:tc>
          <w:tcPr>
            <w:tcW w:w="1810" w:type="dxa"/>
            <w:tcBorders>
              <w:top w:val="nil"/>
              <w:left w:val="nil"/>
              <w:bottom w:val="single" w:sz="8" w:space="0" w:color="auto"/>
              <w:right w:val="single" w:sz="8" w:space="0" w:color="auto"/>
            </w:tcBorders>
            <w:shd w:val="clear" w:color="auto" w:fill="auto"/>
            <w:vAlign w:val="center"/>
            <w:hideMark/>
          </w:tcPr>
          <w:p w:rsidR="00C31149" w:rsidRPr="0049087A" w:rsidRDefault="00C31149" w:rsidP="00466541">
            <w:pPr>
              <w:spacing w:after="0" w:line="240" w:lineRule="auto"/>
              <w:rPr>
                <w:rFonts w:eastAsia="Times New Roman" w:cs="Arial"/>
                <w:sz w:val="18"/>
                <w:szCs w:val="18"/>
                <w:lang w:eastAsia="es-CO"/>
              </w:rPr>
            </w:pPr>
            <w:r w:rsidRPr="0049087A">
              <w:rPr>
                <w:rFonts w:eastAsia="Times New Roman" w:cs="Arial"/>
                <w:sz w:val="18"/>
                <w:szCs w:val="18"/>
                <w:lang w:eastAsia="es-CO"/>
              </w:rPr>
              <w:t>SECRETARIA DESARROLLO. ECONOMICO</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7</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0</w:t>
            </w:r>
          </w:p>
        </w:tc>
        <w:tc>
          <w:tcPr>
            <w:tcW w:w="1695"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0</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0</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0</w:t>
            </w:r>
          </w:p>
        </w:tc>
      </w:tr>
      <w:tr w:rsidR="00C31149" w:rsidRPr="0049087A" w:rsidTr="00466541">
        <w:trPr>
          <w:trHeight w:val="495"/>
        </w:trPr>
        <w:tc>
          <w:tcPr>
            <w:tcW w:w="875" w:type="dxa"/>
            <w:tcBorders>
              <w:top w:val="nil"/>
              <w:left w:val="single" w:sz="8" w:space="0" w:color="auto"/>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6</w:t>
            </w:r>
          </w:p>
        </w:tc>
        <w:tc>
          <w:tcPr>
            <w:tcW w:w="1810" w:type="dxa"/>
            <w:tcBorders>
              <w:top w:val="nil"/>
              <w:left w:val="nil"/>
              <w:bottom w:val="single" w:sz="8" w:space="0" w:color="auto"/>
              <w:right w:val="single" w:sz="8" w:space="0" w:color="auto"/>
            </w:tcBorders>
            <w:shd w:val="clear" w:color="auto" w:fill="auto"/>
            <w:vAlign w:val="center"/>
            <w:hideMark/>
          </w:tcPr>
          <w:p w:rsidR="00C31149" w:rsidRPr="0049087A" w:rsidRDefault="00C31149" w:rsidP="00466541">
            <w:pPr>
              <w:spacing w:after="0" w:line="240" w:lineRule="auto"/>
              <w:jc w:val="center"/>
              <w:rPr>
                <w:rFonts w:eastAsia="Times New Roman" w:cs="Arial"/>
                <w:sz w:val="18"/>
                <w:szCs w:val="18"/>
                <w:lang w:eastAsia="es-CO"/>
              </w:rPr>
            </w:pPr>
            <w:r w:rsidRPr="0049087A">
              <w:rPr>
                <w:rFonts w:eastAsia="Times New Roman" w:cs="Arial"/>
                <w:sz w:val="18"/>
                <w:szCs w:val="18"/>
                <w:lang w:eastAsia="es-CO"/>
              </w:rPr>
              <w:t xml:space="preserve">ALCALDIA DE STO TOMAS </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37</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14</w:t>
            </w:r>
          </w:p>
        </w:tc>
        <w:tc>
          <w:tcPr>
            <w:tcW w:w="1695"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 xml:space="preserve">$ 235.176.500 </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6</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2</w:t>
            </w:r>
          </w:p>
        </w:tc>
      </w:tr>
      <w:tr w:rsidR="00C31149" w:rsidRPr="0049087A" w:rsidTr="00466541">
        <w:trPr>
          <w:trHeight w:val="495"/>
        </w:trPr>
        <w:tc>
          <w:tcPr>
            <w:tcW w:w="875" w:type="dxa"/>
            <w:tcBorders>
              <w:top w:val="nil"/>
              <w:left w:val="single" w:sz="8" w:space="0" w:color="auto"/>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7</w:t>
            </w:r>
          </w:p>
        </w:tc>
        <w:tc>
          <w:tcPr>
            <w:tcW w:w="1810" w:type="dxa"/>
            <w:tcBorders>
              <w:top w:val="nil"/>
              <w:left w:val="nil"/>
              <w:bottom w:val="single" w:sz="8" w:space="0" w:color="auto"/>
              <w:right w:val="single" w:sz="8" w:space="0" w:color="auto"/>
            </w:tcBorders>
            <w:shd w:val="clear" w:color="auto" w:fill="auto"/>
            <w:vAlign w:val="center"/>
            <w:hideMark/>
          </w:tcPr>
          <w:p w:rsidR="00C31149" w:rsidRPr="0049087A" w:rsidRDefault="00C31149" w:rsidP="00466541">
            <w:pPr>
              <w:spacing w:after="0" w:line="240" w:lineRule="auto"/>
              <w:rPr>
                <w:rFonts w:eastAsia="Times New Roman" w:cs="Arial"/>
                <w:sz w:val="18"/>
                <w:szCs w:val="18"/>
                <w:lang w:eastAsia="es-CO"/>
              </w:rPr>
            </w:pPr>
            <w:r w:rsidRPr="0049087A">
              <w:rPr>
                <w:rFonts w:eastAsia="Times New Roman" w:cs="Arial"/>
                <w:sz w:val="18"/>
                <w:szCs w:val="18"/>
                <w:lang w:eastAsia="es-CO"/>
              </w:rPr>
              <w:t>ALCALDIA DE POLONUEVO</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22</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2</w:t>
            </w:r>
          </w:p>
        </w:tc>
        <w:tc>
          <w:tcPr>
            <w:tcW w:w="1695"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 xml:space="preserve">$ 172.430.884 </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0</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0</w:t>
            </w:r>
          </w:p>
        </w:tc>
      </w:tr>
      <w:tr w:rsidR="00C31149" w:rsidRPr="0049087A" w:rsidTr="00466541">
        <w:trPr>
          <w:trHeight w:val="735"/>
        </w:trPr>
        <w:tc>
          <w:tcPr>
            <w:tcW w:w="875" w:type="dxa"/>
            <w:tcBorders>
              <w:top w:val="nil"/>
              <w:left w:val="single" w:sz="8" w:space="0" w:color="auto"/>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lastRenderedPageBreak/>
              <w:t>8</w:t>
            </w:r>
          </w:p>
        </w:tc>
        <w:tc>
          <w:tcPr>
            <w:tcW w:w="1810" w:type="dxa"/>
            <w:tcBorders>
              <w:top w:val="nil"/>
              <w:left w:val="nil"/>
              <w:bottom w:val="single" w:sz="8" w:space="0" w:color="auto"/>
              <w:right w:val="single" w:sz="8" w:space="0" w:color="auto"/>
            </w:tcBorders>
            <w:shd w:val="clear" w:color="auto" w:fill="auto"/>
            <w:vAlign w:val="center"/>
            <w:hideMark/>
          </w:tcPr>
          <w:p w:rsidR="00C31149" w:rsidRPr="0049087A" w:rsidRDefault="00C31149" w:rsidP="00466541">
            <w:pPr>
              <w:spacing w:after="0" w:line="240" w:lineRule="auto"/>
              <w:rPr>
                <w:rFonts w:eastAsia="Times New Roman" w:cs="Arial"/>
                <w:sz w:val="18"/>
                <w:szCs w:val="18"/>
                <w:lang w:eastAsia="es-CO"/>
              </w:rPr>
            </w:pPr>
            <w:r w:rsidRPr="0049087A">
              <w:rPr>
                <w:rFonts w:eastAsia="Times New Roman" w:cs="Arial"/>
                <w:sz w:val="18"/>
                <w:szCs w:val="18"/>
                <w:lang w:eastAsia="es-CO"/>
              </w:rPr>
              <w:t>TRANSITO DEPARTAMENTAL</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10</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0</w:t>
            </w:r>
          </w:p>
        </w:tc>
        <w:tc>
          <w:tcPr>
            <w:tcW w:w="1695"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 </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0</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0</w:t>
            </w:r>
          </w:p>
        </w:tc>
      </w:tr>
      <w:tr w:rsidR="00C31149" w:rsidRPr="0049087A" w:rsidTr="00466541">
        <w:trPr>
          <w:trHeight w:val="495"/>
        </w:trPr>
        <w:tc>
          <w:tcPr>
            <w:tcW w:w="875" w:type="dxa"/>
            <w:tcBorders>
              <w:top w:val="nil"/>
              <w:left w:val="single" w:sz="8" w:space="0" w:color="auto"/>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9</w:t>
            </w:r>
          </w:p>
        </w:tc>
        <w:tc>
          <w:tcPr>
            <w:tcW w:w="1810" w:type="dxa"/>
            <w:tcBorders>
              <w:top w:val="nil"/>
              <w:left w:val="nil"/>
              <w:bottom w:val="nil"/>
              <w:right w:val="single" w:sz="8" w:space="0" w:color="auto"/>
            </w:tcBorders>
            <w:shd w:val="clear" w:color="auto" w:fill="auto"/>
            <w:vAlign w:val="center"/>
            <w:hideMark/>
          </w:tcPr>
          <w:p w:rsidR="00C31149" w:rsidRPr="0049087A" w:rsidRDefault="00C31149" w:rsidP="00466541">
            <w:pPr>
              <w:spacing w:after="0" w:line="240" w:lineRule="auto"/>
              <w:jc w:val="center"/>
              <w:rPr>
                <w:rFonts w:eastAsia="Times New Roman" w:cs="Arial"/>
                <w:sz w:val="18"/>
                <w:szCs w:val="18"/>
                <w:lang w:eastAsia="es-CO"/>
              </w:rPr>
            </w:pPr>
            <w:r w:rsidRPr="0049087A">
              <w:rPr>
                <w:rFonts w:eastAsia="Times New Roman" w:cs="Arial"/>
                <w:sz w:val="18"/>
                <w:szCs w:val="18"/>
                <w:lang w:eastAsia="es-CO"/>
              </w:rPr>
              <w:t>ALCALDIA DE USIACURI</w:t>
            </w:r>
          </w:p>
        </w:tc>
        <w:tc>
          <w:tcPr>
            <w:tcW w:w="1180" w:type="dxa"/>
            <w:tcBorders>
              <w:top w:val="nil"/>
              <w:left w:val="nil"/>
              <w:bottom w:val="nil"/>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19</w:t>
            </w:r>
          </w:p>
        </w:tc>
        <w:tc>
          <w:tcPr>
            <w:tcW w:w="1180" w:type="dxa"/>
            <w:tcBorders>
              <w:top w:val="nil"/>
              <w:left w:val="nil"/>
              <w:bottom w:val="nil"/>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3</w:t>
            </w:r>
          </w:p>
        </w:tc>
        <w:tc>
          <w:tcPr>
            <w:tcW w:w="1695" w:type="dxa"/>
            <w:tcBorders>
              <w:top w:val="nil"/>
              <w:left w:val="nil"/>
              <w:bottom w:val="nil"/>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 xml:space="preserve">$ 257.706.648 </w:t>
            </w:r>
          </w:p>
        </w:tc>
        <w:tc>
          <w:tcPr>
            <w:tcW w:w="1180" w:type="dxa"/>
            <w:tcBorders>
              <w:top w:val="nil"/>
              <w:left w:val="nil"/>
              <w:bottom w:val="nil"/>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7</w:t>
            </w:r>
          </w:p>
        </w:tc>
        <w:tc>
          <w:tcPr>
            <w:tcW w:w="1180" w:type="dxa"/>
            <w:tcBorders>
              <w:top w:val="nil"/>
              <w:left w:val="nil"/>
              <w:bottom w:val="nil"/>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0</w:t>
            </w:r>
          </w:p>
        </w:tc>
      </w:tr>
      <w:tr w:rsidR="00C31149" w:rsidRPr="0049087A" w:rsidTr="00466541">
        <w:trPr>
          <w:trHeight w:val="520"/>
        </w:trPr>
        <w:tc>
          <w:tcPr>
            <w:tcW w:w="875" w:type="dxa"/>
            <w:tcBorders>
              <w:top w:val="nil"/>
              <w:left w:val="single" w:sz="8" w:space="0" w:color="auto"/>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10</w:t>
            </w:r>
          </w:p>
        </w:tc>
        <w:tc>
          <w:tcPr>
            <w:tcW w:w="1810" w:type="dxa"/>
            <w:tcBorders>
              <w:top w:val="single" w:sz="8" w:space="0" w:color="auto"/>
              <w:left w:val="nil"/>
              <w:bottom w:val="single" w:sz="8" w:space="0" w:color="auto"/>
              <w:right w:val="single" w:sz="8" w:space="0" w:color="auto"/>
            </w:tcBorders>
            <w:shd w:val="clear" w:color="auto" w:fill="auto"/>
            <w:vAlign w:val="center"/>
            <w:hideMark/>
          </w:tcPr>
          <w:p w:rsidR="00C31149" w:rsidRPr="0049087A" w:rsidRDefault="00C31149" w:rsidP="00466541">
            <w:pPr>
              <w:spacing w:after="0" w:line="240" w:lineRule="auto"/>
              <w:rPr>
                <w:rFonts w:eastAsia="Times New Roman" w:cs="Arial"/>
                <w:sz w:val="18"/>
                <w:szCs w:val="18"/>
                <w:lang w:eastAsia="es-CO"/>
              </w:rPr>
            </w:pPr>
            <w:r w:rsidRPr="0049087A">
              <w:rPr>
                <w:rFonts w:eastAsia="Times New Roman" w:cs="Arial"/>
                <w:sz w:val="18"/>
                <w:szCs w:val="18"/>
                <w:lang w:eastAsia="es-CO"/>
              </w:rPr>
              <w:t>ALCALDIA DE PUERTO COLOMBIA</w:t>
            </w:r>
          </w:p>
        </w:tc>
        <w:tc>
          <w:tcPr>
            <w:tcW w:w="1180" w:type="dxa"/>
            <w:tcBorders>
              <w:top w:val="single" w:sz="8" w:space="0" w:color="auto"/>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24</w:t>
            </w:r>
          </w:p>
        </w:tc>
        <w:tc>
          <w:tcPr>
            <w:tcW w:w="1180" w:type="dxa"/>
            <w:tcBorders>
              <w:top w:val="single" w:sz="8" w:space="0" w:color="auto"/>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1</w:t>
            </w:r>
          </w:p>
        </w:tc>
        <w:tc>
          <w:tcPr>
            <w:tcW w:w="1695" w:type="dxa"/>
            <w:tcBorders>
              <w:top w:val="single" w:sz="8" w:space="0" w:color="auto"/>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 xml:space="preserve">$ 96.325.000 </w:t>
            </w:r>
          </w:p>
        </w:tc>
        <w:tc>
          <w:tcPr>
            <w:tcW w:w="1180" w:type="dxa"/>
            <w:tcBorders>
              <w:top w:val="single" w:sz="8" w:space="0" w:color="auto"/>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13</w:t>
            </w:r>
          </w:p>
        </w:tc>
        <w:tc>
          <w:tcPr>
            <w:tcW w:w="1180" w:type="dxa"/>
            <w:tcBorders>
              <w:top w:val="single" w:sz="8" w:space="0" w:color="auto"/>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0</w:t>
            </w:r>
          </w:p>
        </w:tc>
      </w:tr>
      <w:tr w:rsidR="00C31149" w:rsidRPr="0049087A" w:rsidTr="00466541">
        <w:trPr>
          <w:trHeight w:val="495"/>
        </w:trPr>
        <w:tc>
          <w:tcPr>
            <w:tcW w:w="875" w:type="dxa"/>
            <w:tcBorders>
              <w:top w:val="nil"/>
              <w:left w:val="single" w:sz="8" w:space="0" w:color="auto"/>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11</w:t>
            </w:r>
          </w:p>
        </w:tc>
        <w:tc>
          <w:tcPr>
            <w:tcW w:w="1810" w:type="dxa"/>
            <w:tcBorders>
              <w:top w:val="nil"/>
              <w:left w:val="nil"/>
              <w:bottom w:val="single" w:sz="8" w:space="0" w:color="auto"/>
              <w:right w:val="single" w:sz="8" w:space="0" w:color="auto"/>
            </w:tcBorders>
            <w:shd w:val="clear" w:color="auto" w:fill="auto"/>
            <w:vAlign w:val="center"/>
            <w:hideMark/>
          </w:tcPr>
          <w:p w:rsidR="00C31149" w:rsidRPr="0049087A" w:rsidRDefault="00C31149" w:rsidP="00466541">
            <w:pPr>
              <w:spacing w:after="0" w:line="240" w:lineRule="auto"/>
              <w:rPr>
                <w:rFonts w:eastAsia="Times New Roman" w:cs="Arial"/>
                <w:sz w:val="18"/>
                <w:szCs w:val="18"/>
                <w:lang w:eastAsia="es-CO"/>
              </w:rPr>
            </w:pPr>
            <w:r w:rsidRPr="0049087A">
              <w:rPr>
                <w:rFonts w:eastAsia="Times New Roman" w:cs="Arial"/>
                <w:sz w:val="18"/>
                <w:szCs w:val="18"/>
                <w:lang w:eastAsia="es-CO"/>
              </w:rPr>
              <w:t>INDEPORTES ATLANTICO</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12</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4</w:t>
            </w:r>
          </w:p>
        </w:tc>
        <w:tc>
          <w:tcPr>
            <w:tcW w:w="1695"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 xml:space="preserve">$ 170.236.382 </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1</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0</w:t>
            </w:r>
          </w:p>
        </w:tc>
      </w:tr>
      <w:tr w:rsidR="00C31149" w:rsidRPr="0049087A" w:rsidTr="00466541">
        <w:trPr>
          <w:trHeight w:val="605"/>
        </w:trPr>
        <w:tc>
          <w:tcPr>
            <w:tcW w:w="875" w:type="dxa"/>
            <w:tcBorders>
              <w:top w:val="nil"/>
              <w:left w:val="single" w:sz="8" w:space="0" w:color="auto"/>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12</w:t>
            </w:r>
          </w:p>
        </w:tc>
        <w:tc>
          <w:tcPr>
            <w:tcW w:w="1810" w:type="dxa"/>
            <w:tcBorders>
              <w:top w:val="nil"/>
              <w:left w:val="nil"/>
              <w:bottom w:val="single" w:sz="8" w:space="0" w:color="auto"/>
              <w:right w:val="single" w:sz="8" w:space="0" w:color="auto"/>
            </w:tcBorders>
            <w:shd w:val="clear" w:color="auto" w:fill="auto"/>
            <w:vAlign w:val="center"/>
            <w:hideMark/>
          </w:tcPr>
          <w:p w:rsidR="00C31149" w:rsidRPr="0049087A" w:rsidRDefault="00C31149" w:rsidP="00466541">
            <w:pPr>
              <w:spacing w:after="0" w:line="240" w:lineRule="auto"/>
              <w:rPr>
                <w:rFonts w:eastAsia="Times New Roman" w:cs="Arial"/>
                <w:sz w:val="18"/>
                <w:szCs w:val="18"/>
                <w:lang w:eastAsia="es-CO"/>
              </w:rPr>
            </w:pPr>
            <w:r w:rsidRPr="0049087A">
              <w:rPr>
                <w:rFonts w:eastAsia="Times New Roman" w:cs="Arial"/>
                <w:sz w:val="18"/>
                <w:szCs w:val="18"/>
                <w:lang w:eastAsia="es-CO"/>
              </w:rPr>
              <w:t xml:space="preserve">ALCALDIA DE SABANAGRANDE </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21</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1</w:t>
            </w:r>
          </w:p>
        </w:tc>
        <w:tc>
          <w:tcPr>
            <w:tcW w:w="1695"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 xml:space="preserve">$ 151.881.100 </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2</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0</w:t>
            </w:r>
          </w:p>
        </w:tc>
      </w:tr>
      <w:tr w:rsidR="00C31149" w:rsidRPr="0049087A" w:rsidTr="00466541">
        <w:trPr>
          <w:trHeight w:val="270"/>
        </w:trPr>
        <w:tc>
          <w:tcPr>
            <w:tcW w:w="875" w:type="dxa"/>
            <w:tcBorders>
              <w:top w:val="nil"/>
              <w:left w:val="single" w:sz="8" w:space="0" w:color="auto"/>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13</w:t>
            </w:r>
          </w:p>
        </w:tc>
        <w:tc>
          <w:tcPr>
            <w:tcW w:w="1810" w:type="dxa"/>
            <w:tcBorders>
              <w:top w:val="nil"/>
              <w:left w:val="nil"/>
              <w:bottom w:val="single" w:sz="8" w:space="0" w:color="auto"/>
              <w:right w:val="single" w:sz="8" w:space="0" w:color="auto"/>
            </w:tcBorders>
            <w:shd w:val="clear" w:color="auto" w:fill="auto"/>
            <w:vAlign w:val="center"/>
            <w:hideMark/>
          </w:tcPr>
          <w:p w:rsidR="00C31149" w:rsidRPr="0049087A" w:rsidRDefault="00C31149" w:rsidP="00466541">
            <w:pPr>
              <w:spacing w:after="0" w:line="240" w:lineRule="auto"/>
              <w:rPr>
                <w:rFonts w:eastAsia="Times New Roman" w:cs="Arial"/>
                <w:sz w:val="18"/>
                <w:szCs w:val="18"/>
                <w:lang w:eastAsia="es-CO"/>
              </w:rPr>
            </w:pPr>
            <w:r w:rsidRPr="0049087A">
              <w:rPr>
                <w:rFonts w:eastAsia="Times New Roman" w:cs="Arial"/>
                <w:sz w:val="18"/>
                <w:szCs w:val="18"/>
                <w:lang w:eastAsia="es-CO"/>
              </w:rPr>
              <w:t xml:space="preserve">ASOATLANTICO </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2</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0</w:t>
            </w:r>
          </w:p>
        </w:tc>
        <w:tc>
          <w:tcPr>
            <w:tcW w:w="1695"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 xml:space="preserve">$ 0 </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0</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0</w:t>
            </w:r>
          </w:p>
        </w:tc>
      </w:tr>
      <w:tr w:rsidR="00C31149" w:rsidRPr="0049087A" w:rsidTr="00466541">
        <w:trPr>
          <w:trHeight w:val="735"/>
        </w:trPr>
        <w:tc>
          <w:tcPr>
            <w:tcW w:w="875" w:type="dxa"/>
            <w:tcBorders>
              <w:top w:val="nil"/>
              <w:left w:val="single" w:sz="8" w:space="0" w:color="auto"/>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14</w:t>
            </w:r>
          </w:p>
        </w:tc>
        <w:tc>
          <w:tcPr>
            <w:tcW w:w="1810" w:type="dxa"/>
            <w:tcBorders>
              <w:top w:val="nil"/>
              <w:left w:val="nil"/>
              <w:bottom w:val="single" w:sz="8" w:space="0" w:color="auto"/>
              <w:right w:val="single" w:sz="8" w:space="0" w:color="auto"/>
            </w:tcBorders>
            <w:shd w:val="clear" w:color="auto" w:fill="auto"/>
            <w:vAlign w:val="center"/>
            <w:hideMark/>
          </w:tcPr>
          <w:p w:rsidR="00C31149" w:rsidRPr="0049087A" w:rsidRDefault="00C31149" w:rsidP="00466541">
            <w:pPr>
              <w:spacing w:after="0" w:line="240" w:lineRule="auto"/>
              <w:rPr>
                <w:rFonts w:eastAsia="Times New Roman" w:cs="Arial"/>
                <w:sz w:val="18"/>
                <w:szCs w:val="18"/>
                <w:lang w:eastAsia="es-CO"/>
              </w:rPr>
            </w:pPr>
            <w:r w:rsidRPr="0049087A">
              <w:rPr>
                <w:rFonts w:eastAsia="Times New Roman" w:cs="Arial"/>
                <w:sz w:val="18"/>
                <w:szCs w:val="18"/>
                <w:lang w:eastAsia="es-CO"/>
              </w:rPr>
              <w:t>ALCALDIA DE PALMAR DE VARELA</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34</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5</w:t>
            </w:r>
          </w:p>
        </w:tc>
        <w:tc>
          <w:tcPr>
            <w:tcW w:w="1695"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910.461.104</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11</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0</w:t>
            </w:r>
          </w:p>
        </w:tc>
      </w:tr>
      <w:tr w:rsidR="00C31149" w:rsidRPr="0049087A" w:rsidTr="00466541">
        <w:trPr>
          <w:trHeight w:val="847"/>
        </w:trPr>
        <w:tc>
          <w:tcPr>
            <w:tcW w:w="875" w:type="dxa"/>
            <w:tcBorders>
              <w:top w:val="nil"/>
              <w:left w:val="single" w:sz="8" w:space="0" w:color="auto"/>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15</w:t>
            </w:r>
          </w:p>
        </w:tc>
        <w:tc>
          <w:tcPr>
            <w:tcW w:w="1810" w:type="dxa"/>
            <w:tcBorders>
              <w:top w:val="nil"/>
              <w:left w:val="nil"/>
              <w:bottom w:val="single" w:sz="8" w:space="0" w:color="auto"/>
              <w:right w:val="single" w:sz="8" w:space="0" w:color="auto"/>
            </w:tcBorders>
            <w:shd w:val="clear" w:color="auto" w:fill="auto"/>
            <w:vAlign w:val="center"/>
            <w:hideMark/>
          </w:tcPr>
          <w:p w:rsidR="00C31149" w:rsidRPr="0049087A" w:rsidRDefault="00C31149" w:rsidP="00466541">
            <w:pPr>
              <w:spacing w:after="0" w:line="240" w:lineRule="auto"/>
              <w:rPr>
                <w:rFonts w:eastAsia="Times New Roman" w:cs="Arial"/>
                <w:sz w:val="18"/>
                <w:szCs w:val="18"/>
                <w:lang w:eastAsia="es-CO"/>
              </w:rPr>
            </w:pPr>
            <w:r w:rsidRPr="0049087A">
              <w:rPr>
                <w:rFonts w:eastAsia="Times New Roman" w:cs="Arial"/>
                <w:sz w:val="18"/>
                <w:szCs w:val="18"/>
                <w:lang w:eastAsia="es-CO"/>
              </w:rPr>
              <w:t xml:space="preserve">RAZONABILIDAD DE LOS ESTADOS FINANCIEROS </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93</w:t>
            </w:r>
          </w:p>
        </w:tc>
        <w:tc>
          <w:tcPr>
            <w:tcW w:w="1180" w:type="dxa"/>
            <w:tcBorders>
              <w:top w:val="nil"/>
              <w:left w:val="nil"/>
              <w:bottom w:val="nil"/>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5</w:t>
            </w:r>
          </w:p>
        </w:tc>
        <w:tc>
          <w:tcPr>
            <w:tcW w:w="1695" w:type="dxa"/>
            <w:tcBorders>
              <w:top w:val="nil"/>
              <w:left w:val="nil"/>
              <w:bottom w:val="nil"/>
              <w:right w:val="nil"/>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28.375.779.099</w:t>
            </w:r>
          </w:p>
        </w:tc>
        <w:tc>
          <w:tcPr>
            <w:tcW w:w="1180" w:type="dxa"/>
            <w:tcBorders>
              <w:top w:val="nil"/>
              <w:left w:val="single" w:sz="8" w:space="0" w:color="auto"/>
              <w:bottom w:val="nil"/>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38</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8</w:t>
            </w:r>
          </w:p>
        </w:tc>
      </w:tr>
      <w:tr w:rsidR="00C31149" w:rsidRPr="0049087A" w:rsidTr="00466541">
        <w:trPr>
          <w:trHeight w:val="495"/>
        </w:trPr>
        <w:tc>
          <w:tcPr>
            <w:tcW w:w="875" w:type="dxa"/>
            <w:tcBorders>
              <w:top w:val="nil"/>
              <w:left w:val="single" w:sz="8" w:space="0" w:color="auto"/>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16</w:t>
            </w:r>
          </w:p>
        </w:tc>
        <w:tc>
          <w:tcPr>
            <w:tcW w:w="1810" w:type="dxa"/>
            <w:tcBorders>
              <w:top w:val="nil"/>
              <w:left w:val="nil"/>
              <w:bottom w:val="single" w:sz="8" w:space="0" w:color="auto"/>
              <w:right w:val="single" w:sz="8" w:space="0" w:color="auto"/>
            </w:tcBorders>
            <w:shd w:val="clear" w:color="auto" w:fill="auto"/>
            <w:vAlign w:val="center"/>
            <w:hideMark/>
          </w:tcPr>
          <w:p w:rsidR="00C31149" w:rsidRPr="0049087A" w:rsidRDefault="00C31149" w:rsidP="00466541">
            <w:pPr>
              <w:spacing w:after="0" w:line="240" w:lineRule="auto"/>
              <w:rPr>
                <w:rFonts w:eastAsia="Times New Roman" w:cs="Arial"/>
                <w:sz w:val="18"/>
                <w:szCs w:val="18"/>
                <w:lang w:eastAsia="es-CO"/>
              </w:rPr>
            </w:pPr>
            <w:r w:rsidRPr="0049087A">
              <w:rPr>
                <w:rFonts w:eastAsia="Times New Roman" w:cs="Arial"/>
                <w:sz w:val="18"/>
                <w:szCs w:val="18"/>
                <w:lang w:eastAsia="es-CO"/>
              </w:rPr>
              <w:t xml:space="preserve">ALCALDIA DE MANATI </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26</w:t>
            </w:r>
          </w:p>
        </w:tc>
        <w:tc>
          <w:tcPr>
            <w:tcW w:w="1180" w:type="dxa"/>
            <w:tcBorders>
              <w:top w:val="single" w:sz="8" w:space="0" w:color="auto"/>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11</w:t>
            </w:r>
          </w:p>
        </w:tc>
        <w:tc>
          <w:tcPr>
            <w:tcW w:w="1695" w:type="dxa"/>
            <w:tcBorders>
              <w:top w:val="single" w:sz="8" w:space="0" w:color="auto"/>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 xml:space="preserve">$ 1.518.155.928 </w:t>
            </w:r>
          </w:p>
        </w:tc>
        <w:tc>
          <w:tcPr>
            <w:tcW w:w="1180" w:type="dxa"/>
            <w:tcBorders>
              <w:top w:val="single" w:sz="8" w:space="0" w:color="auto"/>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13</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rPr>
                <w:rFonts w:eastAsia="Times New Roman" w:cs="Arial"/>
                <w:color w:val="000000"/>
                <w:sz w:val="18"/>
                <w:szCs w:val="18"/>
                <w:lang w:eastAsia="es-CO"/>
              </w:rPr>
            </w:pPr>
            <w:r w:rsidRPr="0049087A">
              <w:rPr>
                <w:rFonts w:eastAsia="Times New Roman" w:cs="Arial"/>
                <w:color w:val="000000"/>
                <w:sz w:val="18"/>
                <w:szCs w:val="18"/>
                <w:lang w:eastAsia="es-CO"/>
              </w:rPr>
              <w:t> </w:t>
            </w:r>
          </w:p>
        </w:tc>
      </w:tr>
      <w:tr w:rsidR="00C31149" w:rsidRPr="0049087A" w:rsidTr="00466541">
        <w:trPr>
          <w:trHeight w:val="495"/>
        </w:trPr>
        <w:tc>
          <w:tcPr>
            <w:tcW w:w="87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17</w:t>
            </w:r>
          </w:p>
        </w:tc>
        <w:tc>
          <w:tcPr>
            <w:tcW w:w="1810" w:type="dxa"/>
            <w:tcBorders>
              <w:top w:val="nil"/>
              <w:left w:val="nil"/>
              <w:bottom w:val="single" w:sz="8" w:space="0" w:color="auto"/>
              <w:right w:val="single" w:sz="8" w:space="0" w:color="auto"/>
            </w:tcBorders>
            <w:shd w:val="clear" w:color="auto" w:fill="auto"/>
            <w:vAlign w:val="center"/>
            <w:hideMark/>
          </w:tcPr>
          <w:p w:rsidR="00C31149" w:rsidRPr="0049087A" w:rsidRDefault="00C31149" w:rsidP="00466541">
            <w:pPr>
              <w:spacing w:after="0" w:line="240" w:lineRule="auto"/>
              <w:jc w:val="center"/>
              <w:rPr>
                <w:rFonts w:eastAsia="Times New Roman" w:cs="Arial"/>
                <w:sz w:val="16"/>
                <w:szCs w:val="16"/>
                <w:lang w:eastAsia="es-CO"/>
              </w:rPr>
            </w:pPr>
            <w:r w:rsidRPr="0049087A">
              <w:rPr>
                <w:rFonts w:eastAsia="Times New Roman" w:cs="Arial"/>
                <w:sz w:val="16"/>
                <w:szCs w:val="16"/>
                <w:lang w:eastAsia="es-CO"/>
              </w:rPr>
              <w:t>JUAN J. NIETO BARANOA</w:t>
            </w:r>
          </w:p>
        </w:tc>
        <w:tc>
          <w:tcPr>
            <w:tcW w:w="11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31</w:t>
            </w:r>
          </w:p>
        </w:tc>
        <w:tc>
          <w:tcPr>
            <w:tcW w:w="11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31149" w:rsidRPr="0049087A" w:rsidRDefault="00C31149" w:rsidP="00466541">
            <w:pPr>
              <w:spacing w:after="0" w:line="240" w:lineRule="auto"/>
              <w:jc w:val="center"/>
              <w:rPr>
                <w:rFonts w:eastAsia="Times New Roman" w:cs="Arial"/>
                <w:color w:val="000000"/>
                <w:sz w:val="18"/>
                <w:szCs w:val="18"/>
                <w:lang w:eastAsia="es-CO"/>
              </w:rPr>
            </w:pPr>
            <w:r w:rsidRPr="0049087A">
              <w:rPr>
                <w:rFonts w:eastAsia="Times New Roman" w:cs="Arial"/>
                <w:color w:val="000000"/>
                <w:sz w:val="18"/>
                <w:szCs w:val="18"/>
                <w:lang w:eastAsia="es-CO"/>
              </w:rPr>
              <w:t> </w:t>
            </w:r>
          </w:p>
        </w:tc>
        <w:tc>
          <w:tcPr>
            <w:tcW w:w="169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0</w:t>
            </w:r>
          </w:p>
        </w:tc>
        <w:tc>
          <w:tcPr>
            <w:tcW w:w="11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3</w:t>
            </w:r>
          </w:p>
        </w:tc>
        <w:tc>
          <w:tcPr>
            <w:tcW w:w="11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31149" w:rsidRPr="0049087A" w:rsidRDefault="00C31149" w:rsidP="00466541">
            <w:pPr>
              <w:spacing w:after="0" w:line="240" w:lineRule="auto"/>
              <w:jc w:val="center"/>
              <w:rPr>
                <w:rFonts w:eastAsia="Times New Roman" w:cs="Arial"/>
                <w:color w:val="000000"/>
                <w:sz w:val="18"/>
                <w:szCs w:val="18"/>
                <w:lang w:eastAsia="es-CO"/>
              </w:rPr>
            </w:pPr>
            <w:r w:rsidRPr="0049087A">
              <w:rPr>
                <w:rFonts w:eastAsia="Times New Roman" w:cs="Arial"/>
                <w:color w:val="000000"/>
                <w:sz w:val="18"/>
                <w:szCs w:val="18"/>
                <w:lang w:eastAsia="es-CO"/>
              </w:rPr>
              <w:t>0</w:t>
            </w:r>
          </w:p>
        </w:tc>
      </w:tr>
      <w:tr w:rsidR="00C31149" w:rsidRPr="0049087A" w:rsidTr="00466541">
        <w:trPr>
          <w:trHeight w:val="495"/>
        </w:trPr>
        <w:tc>
          <w:tcPr>
            <w:tcW w:w="875"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810" w:type="dxa"/>
            <w:tcBorders>
              <w:top w:val="nil"/>
              <w:left w:val="nil"/>
              <w:bottom w:val="single" w:sz="8" w:space="0" w:color="auto"/>
              <w:right w:val="single" w:sz="8" w:space="0" w:color="auto"/>
            </w:tcBorders>
            <w:shd w:val="clear" w:color="auto" w:fill="auto"/>
            <w:vAlign w:val="center"/>
            <w:hideMark/>
          </w:tcPr>
          <w:p w:rsidR="00C31149" w:rsidRPr="0049087A" w:rsidRDefault="00C31149" w:rsidP="00466541">
            <w:pPr>
              <w:spacing w:after="0" w:line="240" w:lineRule="auto"/>
              <w:rPr>
                <w:rFonts w:eastAsia="Times New Roman" w:cs="Arial"/>
                <w:sz w:val="16"/>
                <w:szCs w:val="16"/>
                <w:lang w:eastAsia="es-CO"/>
              </w:rPr>
            </w:pPr>
            <w:r w:rsidRPr="0049087A">
              <w:rPr>
                <w:rFonts w:eastAsia="Times New Roman" w:cs="Arial"/>
                <w:sz w:val="16"/>
                <w:szCs w:val="16"/>
                <w:lang w:eastAsia="es-CO"/>
              </w:rPr>
              <w:t>FCO.CARTUSCIELLO S/</w:t>
            </w:r>
            <w:proofErr w:type="spellStart"/>
            <w:r w:rsidRPr="0049087A">
              <w:rPr>
                <w:rFonts w:eastAsia="Times New Roman" w:cs="Arial"/>
                <w:sz w:val="16"/>
                <w:szCs w:val="16"/>
                <w:lang w:eastAsia="es-CO"/>
              </w:rPr>
              <w:t>Grde</w:t>
            </w:r>
            <w:proofErr w:type="spellEnd"/>
          </w:p>
        </w:tc>
        <w:tc>
          <w:tcPr>
            <w:tcW w:w="1180"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180"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695"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180"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180"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r>
      <w:tr w:rsidR="00C31149" w:rsidRPr="0049087A" w:rsidTr="00466541">
        <w:trPr>
          <w:trHeight w:val="495"/>
        </w:trPr>
        <w:tc>
          <w:tcPr>
            <w:tcW w:w="875"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810" w:type="dxa"/>
            <w:tcBorders>
              <w:top w:val="nil"/>
              <w:left w:val="nil"/>
              <w:bottom w:val="single" w:sz="8" w:space="0" w:color="auto"/>
              <w:right w:val="single" w:sz="8" w:space="0" w:color="auto"/>
            </w:tcBorders>
            <w:shd w:val="clear" w:color="auto" w:fill="auto"/>
            <w:vAlign w:val="center"/>
            <w:hideMark/>
          </w:tcPr>
          <w:p w:rsidR="00C31149" w:rsidRPr="0049087A" w:rsidRDefault="00C31149" w:rsidP="00466541">
            <w:pPr>
              <w:spacing w:after="0" w:line="240" w:lineRule="auto"/>
              <w:jc w:val="center"/>
              <w:rPr>
                <w:rFonts w:eastAsia="Times New Roman" w:cs="Arial"/>
                <w:sz w:val="16"/>
                <w:szCs w:val="16"/>
                <w:lang w:eastAsia="es-CO"/>
              </w:rPr>
            </w:pPr>
            <w:r w:rsidRPr="0049087A">
              <w:rPr>
                <w:rFonts w:eastAsia="Times New Roman" w:cs="Arial"/>
                <w:sz w:val="16"/>
                <w:szCs w:val="16"/>
                <w:lang w:eastAsia="es-CO"/>
              </w:rPr>
              <w:t>DIV.ORIENTAL STO TOMAS</w:t>
            </w:r>
          </w:p>
        </w:tc>
        <w:tc>
          <w:tcPr>
            <w:tcW w:w="1180"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180"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695"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180"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180"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r>
      <w:tr w:rsidR="00C31149" w:rsidRPr="0049087A" w:rsidTr="00466541">
        <w:trPr>
          <w:trHeight w:val="247"/>
        </w:trPr>
        <w:tc>
          <w:tcPr>
            <w:tcW w:w="875"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810" w:type="dxa"/>
            <w:tcBorders>
              <w:top w:val="nil"/>
              <w:left w:val="nil"/>
              <w:bottom w:val="single" w:sz="8" w:space="0" w:color="auto"/>
              <w:right w:val="single" w:sz="8" w:space="0" w:color="auto"/>
            </w:tcBorders>
            <w:shd w:val="clear" w:color="auto" w:fill="auto"/>
            <w:vAlign w:val="center"/>
            <w:hideMark/>
          </w:tcPr>
          <w:p w:rsidR="00C31149" w:rsidRPr="0049087A" w:rsidRDefault="00C31149" w:rsidP="00466541">
            <w:pPr>
              <w:spacing w:after="0" w:line="240" w:lineRule="auto"/>
              <w:jc w:val="center"/>
              <w:rPr>
                <w:rFonts w:eastAsia="Times New Roman" w:cs="Arial"/>
                <w:sz w:val="16"/>
                <w:szCs w:val="16"/>
                <w:lang w:eastAsia="es-CO"/>
              </w:rPr>
            </w:pPr>
            <w:r w:rsidRPr="0049087A">
              <w:rPr>
                <w:rFonts w:eastAsia="Times New Roman" w:cs="Arial"/>
                <w:sz w:val="16"/>
                <w:szCs w:val="16"/>
                <w:lang w:eastAsia="es-CO"/>
              </w:rPr>
              <w:t>JUAN V. PADILLA J de A</w:t>
            </w:r>
          </w:p>
        </w:tc>
        <w:tc>
          <w:tcPr>
            <w:tcW w:w="1180"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180"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695"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180"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c>
          <w:tcPr>
            <w:tcW w:w="1180" w:type="dxa"/>
            <w:vMerge/>
            <w:tcBorders>
              <w:top w:val="nil"/>
              <w:left w:val="single" w:sz="8" w:space="0" w:color="auto"/>
              <w:bottom w:val="single" w:sz="8" w:space="0" w:color="000000"/>
              <w:right w:val="single" w:sz="8" w:space="0" w:color="auto"/>
            </w:tcBorders>
            <w:vAlign w:val="center"/>
            <w:hideMark/>
          </w:tcPr>
          <w:p w:rsidR="00C31149" w:rsidRPr="0049087A" w:rsidRDefault="00C31149" w:rsidP="00466541">
            <w:pPr>
              <w:spacing w:after="0" w:line="240" w:lineRule="auto"/>
              <w:rPr>
                <w:rFonts w:eastAsia="Times New Roman" w:cs="Arial"/>
                <w:color w:val="000000"/>
                <w:sz w:val="18"/>
                <w:szCs w:val="18"/>
                <w:lang w:eastAsia="es-CO"/>
              </w:rPr>
            </w:pPr>
          </w:p>
        </w:tc>
      </w:tr>
      <w:tr w:rsidR="00C31149" w:rsidRPr="0049087A" w:rsidTr="00466541">
        <w:trPr>
          <w:trHeight w:val="495"/>
        </w:trPr>
        <w:tc>
          <w:tcPr>
            <w:tcW w:w="875" w:type="dxa"/>
            <w:tcBorders>
              <w:top w:val="nil"/>
              <w:left w:val="single" w:sz="8" w:space="0" w:color="auto"/>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18</w:t>
            </w:r>
          </w:p>
        </w:tc>
        <w:tc>
          <w:tcPr>
            <w:tcW w:w="1810" w:type="dxa"/>
            <w:tcBorders>
              <w:top w:val="nil"/>
              <w:left w:val="nil"/>
              <w:bottom w:val="single" w:sz="8" w:space="0" w:color="auto"/>
              <w:right w:val="single" w:sz="8" w:space="0" w:color="auto"/>
            </w:tcBorders>
            <w:shd w:val="clear" w:color="auto" w:fill="auto"/>
            <w:vAlign w:val="center"/>
            <w:hideMark/>
          </w:tcPr>
          <w:p w:rsidR="00C31149" w:rsidRPr="0049087A" w:rsidRDefault="00C31149" w:rsidP="00466541">
            <w:pPr>
              <w:spacing w:after="0" w:line="240" w:lineRule="auto"/>
              <w:jc w:val="center"/>
              <w:rPr>
                <w:rFonts w:eastAsia="Times New Roman" w:cs="Arial"/>
                <w:sz w:val="18"/>
                <w:szCs w:val="18"/>
                <w:lang w:eastAsia="es-CO"/>
              </w:rPr>
            </w:pPr>
            <w:r w:rsidRPr="0049087A">
              <w:rPr>
                <w:rFonts w:eastAsia="Times New Roman" w:cs="Arial"/>
                <w:sz w:val="18"/>
                <w:szCs w:val="18"/>
                <w:lang w:eastAsia="es-CO"/>
              </w:rPr>
              <w:t>DEFENSA JUDICIAL</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10</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0</w:t>
            </w:r>
          </w:p>
        </w:tc>
        <w:tc>
          <w:tcPr>
            <w:tcW w:w="1695"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0</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4</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0</w:t>
            </w:r>
          </w:p>
        </w:tc>
      </w:tr>
      <w:tr w:rsidR="00C31149" w:rsidRPr="0049087A" w:rsidTr="00466541">
        <w:trPr>
          <w:trHeight w:val="495"/>
        </w:trPr>
        <w:tc>
          <w:tcPr>
            <w:tcW w:w="875" w:type="dxa"/>
            <w:tcBorders>
              <w:top w:val="nil"/>
              <w:left w:val="single" w:sz="8" w:space="0" w:color="auto"/>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19</w:t>
            </w:r>
          </w:p>
        </w:tc>
        <w:tc>
          <w:tcPr>
            <w:tcW w:w="1810" w:type="dxa"/>
            <w:tcBorders>
              <w:top w:val="nil"/>
              <w:left w:val="nil"/>
              <w:bottom w:val="single" w:sz="8" w:space="0" w:color="auto"/>
              <w:right w:val="single" w:sz="8" w:space="0" w:color="auto"/>
            </w:tcBorders>
            <w:shd w:val="clear" w:color="auto" w:fill="auto"/>
            <w:vAlign w:val="center"/>
            <w:hideMark/>
          </w:tcPr>
          <w:p w:rsidR="00C31149" w:rsidRPr="0049087A" w:rsidRDefault="00C31149" w:rsidP="00466541">
            <w:pPr>
              <w:spacing w:after="0" w:line="240" w:lineRule="auto"/>
              <w:jc w:val="center"/>
              <w:rPr>
                <w:rFonts w:eastAsia="Times New Roman" w:cs="Arial"/>
                <w:sz w:val="18"/>
                <w:szCs w:val="18"/>
                <w:lang w:eastAsia="es-CO"/>
              </w:rPr>
            </w:pPr>
            <w:r w:rsidRPr="0049087A">
              <w:rPr>
                <w:rFonts w:eastAsia="Times New Roman" w:cs="Arial"/>
                <w:sz w:val="18"/>
                <w:szCs w:val="18"/>
                <w:lang w:eastAsia="es-CO"/>
              </w:rPr>
              <w:t>RECURSOS NATURALES</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0</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0</w:t>
            </w:r>
          </w:p>
        </w:tc>
        <w:tc>
          <w:tcPr>
            <w:tcW w:w="1695"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0</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0</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0</w:t>
            </w:r>
          </w:p>
        </w:tc>
      </w:tr>
      <w:tr w:rsidR="00C31149" w:rsidRPr="0049087A" w:rsidTr="00466541">
        <w:trPr>
          <w:trHeight w:val="495"/>
        </w:trPr>
        <w:tc>
          <w:tcPr>
            <w:tcW w:w="875" w:type="dxa"/>
            <w:tcBorders>
              <w:top w:val="nil"/>
              <w:left w:val="single" w:sz="8" w:space="0" w:color="auto"/>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20</w:t>
            </w:r>
          </w:p>
        </w:tc>
        <w:tc>
          <w:tcPr>
            <w:tcW w:w="1810" w:type="dxa"/>
            <w:tcBorders>
              <w:top w:val="nil"/>
              <w:left w:val="nil"/>
              <w:bottom w:val="single" w:sz="8" w:space="0" w:color="auto"/>
              <w:right w:val="single" w:sz="8" w:space="0" w:color="auto"/>
            </w:tcBorders>
            <w:shd w:val="clear" w:color="auto" w:fill="auto"/>
            <w:vAlign w:val="center"/>
            <w:hideMark/>
          </w:tcPr>
          <w:p w:rsidR="00C31149" w:rsidRPr="0049087A" w:rsidRDefault="00C31149" w:rsidP="00466541">
            <w:pPr>
              <w:spacing w:after="0" w:line="240" w:lineRule="auto"/>
              <w:jc w:val="center"/>
              <w:rPr>
                <w:rFonts w:eastAsia="Times New Roman" w:cs="Arial"/>
                <w:sz w:val="18"/>
                <w:szCs w:val="18"/>
                <w:lang w:eastAsia="es-CO"/>
              </w:rPr>
            </w:pPr>
            <w:r w:rsidRPr="0049087A">
              <w:rPr>
                <w:rFonts w:eastAsia="Times New Roman" w:cs="Arial"/>
                <w:sz w:val="18"/>
                <w:szCs w:val="18"/>
                <w:lang w:eastAsia="es-CO"/>
              </w:rPr>
              <w:t>CONTRATACION ESAL</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36</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1</w:t>
            </w:r>
          </w:p>
        </w:tc>
        <w:tc>
          <w:tcPr>
            <w:tcW w:w="1695"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sz w:val="18"/>
                <w:szCs w:val="18"/>
                <w:lang w:eastAsia="es-CO"/>
              </w:rPr>
            </w:pPr>
            <w:r w:rsidRPr="0049087A">
              <w:rPr>
                <w:rFonts w:eastAsia="Times New Roman" w:cs="Arial"/>
                <w:sz w:val="18"/>
                <w:szCs w:val="18"/>
                <w:lang w:eastAsia="es-CO"/>
              </w:rPr>
              <w:t xml:space="preserve">$ 23.450.000 </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4</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color w:val="000000"/>
                <w:sz w:val="18"/>
                <w:szCs w:val="18"/>
                <w:lang w:eastAsia="es-CO"/>
              </w:rPr>
            </w:pPr>
            <w:r w:rsidRPr="0049087A">
              <w:rPr>
                <w:rFonts w:eastAsia="Times New Roman" w:cs="Arial"/>
                <w:color w:val="000000"/>
                <w:sz w:val="18"/>
                <w:szCs w:val="18"/>
                <w:lang w:eastAsia="es-CO"/>
              </w:rPr>
              <w:t>2</w:t>
            </w:r>
          </w:p>
        </w:tc>
      </w:tr>
      <w:tr w:rsidR="00C31149" w:rsidRPr="0049087A" w:rsidTr="00466541">
        <w:trPr>
          <w:trHeight w:val="315"/>
        </w:trPr>
        <w:tc>
          <w:tcPr>
            <w:tcW w:w="875" w:type="dxa"/>
            <w:tcBorders>
              <w:top w:val="nil"/>
              <w:left w:val="single" w:sz="8" w:space="0" w:color="auto"/>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rPr>
                <w:rFonts w:eastAsia="Times New Roman" w:cs="Arial"/>
                <w:color w:val="000000"/>
                <w:lang w:eastAsia="es-CO"/>
              </w:rPr>
            </w:pPr>
            <w:r w:rsidRPr="0049087A">
              <w:rPr>
                <w:rFonts w:eastAsia="Times New Roman" w:cs="Arial"/>
                <w:color w:val="000000"/>
                <w:lang w:eastAsia="es-CO"/>
              </w:rPr>
              <w:t> </w:t>
            </w:r>
          </w:p>
        </w:tc>
        <w:tc>
          <w:tcPr>
            <w:tcW w:w="181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rPr>
                <w:rFonts w:eastAsia="Times New Roman" w:cs="Arial"/>
                <w:lang w:eastAsia="es-CO"/>
              </w:rPr>
            </w:pPr>
            <w:r w:rsidRPr="0049087A">
              <w:rPr>
                <w:rFonts w:eastAsia="Times New Roman" w:cs="Arial"/>
                <w:lang w:eastAsia="es-CO"/>
              </w:rPr>
              <w:t xml:space="preserve"> TOTALES </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b/>
                <w:bCs/>
                <w:color w:val="000000"/>
                <w:lang w:eastAsia="es-CO"/>
              </w:rPr>
            </w:pPr>
            <w:r w:rsidRPr="0049087A">
              <w:rPr>
                <w:rFonts w:eastAsia="Times New Roman" w:cs="Arial"/>
                <w:b/>
                <w:bCs/>
                <w:color w:val="000000"/>
                <w:lang w:eastAsia="es-CO"/>
              </w:rPr>
              <w:t>588</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b/>
                <w:bCs/>
                <w:color w:val="000000"/>
                <w:sz w:val="18"/>
                <w:szCs w:val="18"/>
                <w:lang w:eastAsia="es-CO"/>
              </w:rPr>
            </w:pPr>
            <w:r w:rsidRPr="0049087A">
              <w:rPr>
                <w:rFonts w:eastAsia="Times New Roman" w:cs="Arial"/>
                <w:b/>
                <w:bCs/>
                <w:color w:val="000000"/>
                <w:sz w:val="18"/>
                <w:szCs w:val="18"/>
                <w:lang w:eastAsia="es-CO"/>
              </w:rPr>
              <w:t>85</w:t>
            </w:r>
          </w:p>
        </w:tc>
        <w:tc>
          <w:tcPr>
            <w:tcW w:w="1695"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b/>
                <w:bCs/>
                <w:color w:val="000000"/>
                <w:sz w:val="18"/>
                <w:szCs w:val="18"/>
                <w:lang w:eastAsia="es-CO"/>
              </w:rPr>
            </w:pPr>
            <w:r w:rsidRPr="0049087A">
              <w:rPr>
                <w:rFonts w:eastAsia="Times New Roman" w:cs="Arial"/>
                <w:b/>
                <w:bCs/>
                <w:color w:val="000000"/>
                <w:sz w:val="18"/>
                <w:szCs w:val="18"/>
                <w:lang w:eastAsia="es-CO"/>
              </w:rPr>
              <w:t xml:space="preserve">$ 37.248.867.326 </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b/>
                <w:bCs/>
                <w:color w:val="000000"/>
                <w:lang w:eastAsia="es-CO"/>
              </w:rPr>
            </w:pPr>
            <w:r w:rsidRPr="0049087A">
              <w:rPr>
                <w:rFonts w:eastAsia="Times New Roman" w:cs="Arial"/>
                <w:b/>
                <w:bCs/>
                <w:color w:val="000000"/>
                <w:lang w:eastAsia="es-CO"/>
              </w:rPr>
              <w:t>154</w:t>
            </w:r>
          </w:p>
        </w:tc>
        <w:tc>
          <w:tcPr>
            <w:tcW w:w="1180" w:type="dxa"/>
            <w:tcBorders>
              <w:top w:val="nil"/>
              <w:left w:val="nil"/>
              <w:bottom w:val="single" w:sz="8" w:space="0" w:color="auto"/>
              <w:right w:val="single" w:sz="8" w:space="0" w:color="auto"/>
            </w:tcBorders>
            <w:shd w:val="clear" w:color="auto" w:fill="auto"/>
            <w:noWrap/>
            <w:vAlign w:val="center"/>
            <w:hideMark/>
          </w:tcPr>
          <w:p w:rsidR="00C31149" w:rsidRPr="0049087A" w:rsidRDefault="00C31149" w:rsidP="00466541">
            <w:pPr>
              <w:spacing w:after="0" w:line="240" w:lineRule="auto"/>
              <w:jc w:val="right"/>
              <w:rPr>
                <w:rFonts w:eastAsia="Times New Roman" w:cs="Arial"/>
                <w:b/>
                <w:bCs/>
                <w:color w:val="000000"/>
                <w:lang w:eastAsia="es-CO"/>
              </w:rPr>
            </w:pPr>
            <w:r w:rsidRPr="0049087A">
              <w:rPr>
                <w:rFonts w:eastAsia="Times New Roman" w:cs="Arial"/>
                <w:b/>
                <w:bCs/>
                <w:color w:val="000000"/>
                <w:lang w:eastAsia="es-CO"/>
              </w:rPr>
              <w:t>15</w:t>
            </w:r>
          </w:p>
        </w:tc>
      </w:tr>
    </w:tbl>
    <w:p w:rsidR="00C31149" w:rsidRDefault="00C31149" w:rsidP="00C31149">
      <w:pPr>
        <w:jc w:val="both"/>
        <w:rPr>
          <w:rFonts w:ascii="Arial" w:hAnsi="Arial" w:cs="Arial"/>
          <w:b/>
          <w:sz w:val="24"/>
          <w:szCs w:val="24"/>
        </w:rPr>
      </w:pPr>
    </w:p>
    <w:p w:rsidR="00C31149" w:rsidRDefault="00C31149" w:rsidP="00C31149">
      <w:pPr>
        <w:jc w:val="both"/>
        <w:rPr>
          <w:rFonts w:ascii="Arial" w:hAnsi="Arial" w:cs="Arial"/>
          <w:b/>
          <w:sz w:val="24"/>
          <w:szCs w:val="24"/>
        </w:rPr>
      </w:pPr>
    </w:p>
    <w:p w:rsidR="00C31149" w:rsidRDefault="00C31149" w:rsidP="00C31149">
      <w:pPr>
        <w:jc w:val="both"/>
        <w:rPr>
          <w:rFonts w:ascii="Arial" w:hAnsi="Arial" w:cs="Arial"/>
          <w:b/>
          <w:sz w:val="24"/>
          <w:szCs w:val="24"/>
        </w:rPr>
      </w:pPr>
    </w:p>
    <w:p w:rsidR="00C31149" w:rsidRDefault="00C31149" w:rsidP="00C31149">
      <w:pPr>
        <w:jc w:val="both"/>
        <w:rPr>
          <w:rFonts w:ascii="Arial" w:hAnsi="Arial" w:cs="Arial"/>
          <w:b/>
          <w:sz w:val="24"/>
          <w:szCs w:val="24"/>
        </w:rPr>
      </w:pPr>
    </w:p>
    <w:p w:rsidR="00C31149" w:rsidRDefault="00C31149" w:rsidP="00C31149">
      <w:pPr>
        <w:jc w:val="both"/>
        <w:rPr>
          <w:rFonts w:ascii="Arial" w:hAnsi="Arial" w:cs="Arial"/>
          <w:b/>
          <w:sz w:val="24"/>
          <w:szCs w:val="24"/>
        </w:rPr>
      </w:pPr>
    </w:p>
    <w:p w:rsidR="00C31149" w:rsidRDefault="00C31149" w:rsidP="00C31149">
      <w:pPr>
        <w:jc w:val="both"/>
        <w:rPr>
          <w:rFonts w:ascii="Arial" w:hAnsi="Arial" w:cs="Arial"/>
          <w:b/>
          <w:sz w:val="24"/>
          <w:szCs w:val="24"/>
        </w:rPr>
      </w:pPr>
    </w:p>
    <w:p w:rsidR="00C31149" w:rsidRDefault="00C31149" w:rsidP="00C31149">
      <w:pPr>
        <w:jc w:val="both"/>
        <w:rPr>
          <w:rFonts w:ascii="Arial" w:hAnsi="Arial" w:cs="Arial"/>
          <w:b/>
          <w:sz w:val="24"/>
          <w:szCs w:val="24"/>
        </w:rPr>
      </w:pPr>
    </w:p>
    <w:p w:rsidR="00C31149" w:rsidRDefault="00C31149" w:rsidP="00C31149">
      <w:pPr>
        <w:jc w:val="both"/>
        <w:rPr>
          <w:rFonts w:ascii="Arial" w:hAnsi="Arial" w:cs="Arial"/>
          <w:sz w:val="24"/>
          <w:szCs w:val="24"/>
        </w:rPr>
      </w:pPr>
    </w:p>
    <w:p w:rsidR="00C31149" w:rsidRDefault="00C31149" w:rsidP="00C31149">
      <w:pPr>
        <w:jc w:val="both"/>
        <w:rPr>
          <w:rFonts w:ascii="Arial" w:hAnsi="Arial" w:cs="Arial"/>
          <w:sz w:val="24"/>
          <w:szCs w:val="24"/>
        </w:rPr>
      </w:pPr>
    </w:p>
    <w:p w:rsidR="00C31149" w:rsidRDefault="00C31149" w:rsidP="00C31149">
      <w:pPr>
        <w:jc w:val="both"/>
        <w:rPr>
          <w:rFonts w:ascii="Arial" w:hAnsi="Arial" w:cs="Arial"/>
          <w:sz w:val="24"/>
          <w:szCs w:val="24"/>
        </w:rPr>
      </w:pPr>
      <w:r w:rsidRPr="003B3D53">
        <w:rPr>
          <w:rFonts w:ascii="Arial" w:hAnsi="Arial" w:cs="Arial"/>
          <w:b/>
          <w:sz w:val="24"/>
          <w:szCs w:val="24"/>
        </w:rPr>
        <w:t>CONSOLIDADO</w:t>
      </w:r>
    </w:p>
    <w:tbl>
      <w:tblPr>
        <w:tblW w:w="0" w:type="auto"/>
        <w:tblInd w:w="45" w:type="dxa"/>
        <w:tblLayout w:type="fixed"/>
        <w:tblCellMar>
          <w:left w:w="70" w:type="dxa"/>
          <w:right w:w="70" w:type="dxa"/>
        </w:tblCellMar>
        <w:tblLook w:val="0000"/>
      </w:tblPr>
      <w:tblGrid>
        <w:gridCol w:w="2993"/>
        <w:gridCol w:w="3147"/>
      </w:tblGrid>
      <w:tr w:rsidR="00C31149" w:rsidTr="00466541">
        <w:trPr>
          <w:trHeight w:val="315"/>
        </w:trPr>
        <w:tc>
          <w:tcPr>
            <w:tcW w:w="6140" w:type="dxa"/>
            <w:gridSpan w:val="2"/>
            <w:tcBorders>
              <w:top w:val="single" w:sz="8" w:space="0" w:color="000000"/>
              <w:left w:val="single" w:sz="8" w:space="0" w:color="000000"/>
              <w:bottom w:val="single" w:sz="4" w:space="0" w:color="000000"/>
              <w:right w:val="single" w:sz="8" w:space="0" w:color="000000"/>
            </w:tcBorders>
            <w:shd w:val="clear" w:color="auto" w:fill="E46D0A"/>
            <w:vAlign w:val="bottom"/>
          </w:tcPr>
          <w:p w:rsidR="00C31149" w:rsidRDefault="00C31149" w:rsidP="00466541">
            <w:pPr>
              <w:jc w:val="center"/>
            </w:pPr>
            <w:r>
              <w:rPr>
                <w:rFonts w:ascii="Arial" w:hAnsi="Arial" w:cs="Arial"/>
                <w:b/>
                <w:bCs/>
                <w:color w:val="000000"/>
              </w:rPr>
              <w:t>HALLAZGOS</w:t>
            </w:r>
          </w:p>
        </w:tc>
      </w:tr>
      <w:tr w:rsidR="00C31149" w:rsidTr="00466541">
        <w:trPr>
          <w:trHeight w:val="330"/>
        </w:trPr>
        <w:tc>
          <w:tcPr>
            <w:tcW w:w="2993" w:type="dxa"/>
            <w:tcBorders>
              <w:left w:val="single" w:sz="8" w:space="0" w:color="000000"/>
              <w:bottom w:val="single" w:sz="4" w:space="0" w:color="000000"/>
            </w:tcBorders>
            <w:shd w:val="clear" w:color="auto" w:fill="FFC000"/>
            <w:vAlign w:val="bottom"/>
          </w:tcPr>
          <w:p w:rsidR="00C31149" w:rsidRDefault="00C31149" w:rsidP="00466541">
            <w:pPr>
              <w:jc w:val="center"/>
              <w:rPr>
                <w:rFonts w:ascii="Arial" w:hAnsi="Arial" w:cs="Arial"/>
                <w:b/>
                <w:bCs/>
                <w:color w:val="000000"/>
              </w:rPr>
            </w:pPr>
            <w:r>
              <w:rPr>
                <w:rFonts w:ascii="Arial" w:hAnsi="Arial" w:cs="Arial"/>
                <w:b/>
                <w:bCs/>
                <w:color w:val="000000"/>
              </w:rPr>
              <w:t>Incidencia</w:t>
            </w:r>
          </w:p>
        </w:tc>
        <w:tc>
          <w:tcPr>
            <w:tcW w:w="3147" w:type="dxa"/>
            <w:tcBorders>
              <w:left w:val="single" w:sz="4" w:space="0" w:color="000000"/>
              <w:bottom w:val="single" w:sz="4" w:space="0" w:color="000000"/>
              <w:right w:val="single" w:sz="8" w:space="0" w:color="000000"/>
            </w:tcBorders>
            <w:shd w:val="clear" w:color="auto" w:fill="FFC000"/>
            <w:vAlign w:val="bottom"/>
          </w:tcPr>
          <w:p w:rsidR="00C31149" w:rsidRDefault="00C31149" w:rsidP="00466541">
            <w:pPr>
              <w:jc w:val="center"/>
            </w:pPr>
            <w:r>
              <w:rPr>
                <w:rFonts w:ascii="Arial" w:hAnsi="Arial" w:cs="Arial"/>
                <w:b/>
                <w:bCs/>
                <w:color w:val="000000"/>
              </w:rPr>
              <w:t>Cantidad</w:t>
            </w:r>
          </w:p>
        </w:tc>
      </w:tr>
      <w:tr w:rsidR="00C31149" w:rsidTr="00466541">
        <w:trPr>
          <w:trHeight w:val="315"/>
        </w:trPr>
        <w:tc>
          <w:tcPr>
            <w:tcW w:w="2993" w:type="dxa"/>
            <w:tcBorders>
              <w:left w:val="single" w:sz="8" w:space="0" w:color="000000"/>
              <w:bottom w:val="single" w:sz="4" w:space="0" w:color="000000"/>
            </w:tcBorders>
            <w:shd w:val="clear" w:color="auto" w:fill="FFFF66"/>
            <w:vAlign w:val="bottom"/>
          </w:tcPr>
          <w:p w:rsidR="00C31149" w:rsidRDefault="00C31149" w:rsidP="00466541">
            <w:pPr>
              <w:rPr>
                <w:rFonts w:ascii="Arial" w:hAnsi="Arial" w:cs="Arial"/>
                <w:b/>
                <w:color w:val="000000"/>
              </w:rPr>
            </w:pPr>
            <w:r>
              <w:rPr>
                <w:rFonts w:ascii="Arial" w:hAnsi="Arial" w:cs="Arial"/>
                <w:color w:val="000000"/>
              </w:rPr>
              <w:t>Administrativos</w:t>
            </w:r>
          </w:p>
        </w:tc>
        <w:tc>
          <w:tcPr>
            <w:tcW w:w="3147" w:type="dxa"/>
            <w:tcBorders>
              <w:left w:val="single" w:sz="4" w:space="0" w:color="000000"/>
              <w:bottom w:val="single" w:sz="4" w:space="0" w:color="000000"/>
              <w:right w:val="single" w:sz="8" w:space="0" w:color="000000"/>
            </w:tcBorders>
            <w:shd w:val="clear" w:color="auto" w:fill="95B3D7"/>
            <w:vAlign w:val="bottom"/>
          </w:tcPr>
          <w:p w:rsidR="00C31149" w:rsidRPr="003B3D53" w:rsidRDefault="00C31149" w:rsidP="00466541">
            <w:pPr>
              <w:jc w:val="right"/>
              <w:rPr>
                <w:rFonts w:ascii="Arial" w:hAnsi="Arial" w:cs="Arial"/>
                <w:b/>
                <w:sz w:val="24"/>
                <w:szCs w:val="24"/>
              </w:rPr>
            </w:pPr>
            <w:r w:rsidRPr="003B3D53">
              <w:rPr>
                <w:rFonts w:ascii="Arial" w:hAnsi="Arial" w:cs="Arial"/>
                <w:b/>
                <w:sz w:val="24"/>
                <w:szCs w:val="24"/>
              </w:rPr>
              <w:t>5</w:t>
            </w:r>
            <w:r>
              <w:rPr>
                <w:rFonts w:ascii="Arial" w:hAnsi="Arial" w:cs="Arial"/>
                <w:b/>
                <w:sz w:val="24"/>
                <w:szCs w:val="24"/>
              </w:rPr>
              <w:t>88</w:t>
            </w:r>
          </w:p>
        </w:tc>
      </w:tr>
      <w:tr w:rsidR="00C31149" w:rsidTr="00466541">
        <w:trPr>
          <w:trHeight w:val="315"/>
        </w:trPr>
        <w:tc>
          <w:tcPr>
            <w:tcW w:w="2993" w:type="dxa"/>
            <w:tcBorders>
              <w:left w:val="single" w:sz="8" w:space="0" w:color="000000"/>
              <w:bottom w:val="single" w:sz="4" w:space="0" w:color="000000"/>
            </w:tcBorders>
            <w:shd w:val="clear" w:color="auto" w:fill="FFFF66"/>
            <w:vAlign w:val="bottom"/>
          </w:tcPr>
          <w:p w:rsidR="00C31149" w:rsidRDefault="00C31149" w:rsidP="00466541">
            <w:pPr>
              <w:rPr>
                <w:rFonts w:ascii="Arial" w:hAnsi="Arial" w:cs="Arial"/>
                <w:b/>
                <w:color w:val="000000"/>
              </w:rPr>
            </w:pPr>
            <w:r>
              <w:rPr>
                <w:rFonts w:ascii="Arial" w:hAnsi="Arial" w:cs="Arial"/>
                <w:color w:val="000000"/>
              </w:rPr>
              <w:t>Disciplinarios</w:t>
            </w:r>
          </w:p>
        </w:tc>
        <w:tc>
          <w:tcPr>
            <w:tcW w:w="3147" w:type="dxa"/>
            <w:tcBorders>
              <w:left w:val="single" w:sz="4" w:space="0" w:color="000000"/>
              <w:bottom w:val="single" w:sz="4" w:space="0" w:color="000000"/>
              <w:right w:val="single" w:sz="8" w:space="0" w:color="000000"/>
            </w:tcBorders>
            <w:shd w:val="clear" w:color="auto" w:fill="95B3D7"/>
            <w:vAlign w:val="bottom"/>
          </w:tcPr>
          <w:p w:rsidR="00C31149" w:rsidRPr="003B3D53" w:rsidRDefault="00C31149" w:rsidP="00466541">
            <w:pPr>
              <w:jc w:val="right"/>
              <w:rPr>
                <w:rFonts w:ascii="Arial" w:hAnsi="Arial" w:cs="Arial"/>
                <w:b/>
                <w:sz w:val="24"/>
                <w:szCs w:val="24"/>
              </w:rPr>
            </w:pPr>
            <w:r>
              <w:rPr>
                <w:rFonts w:ascii="Arial" w:hAnsi="Arial" w:cs="Arial"/>
                <w:b/>
                <w:sz w:val="24"/>
                <w:szCs w:val="24"/>
              </w:rPr>
              <w:t>154</w:t>
            </w:r>
          </w:p>
        </w:tc>
      </w:tr>
      <w:tr w:rsidR="00C31149" w:rsidTr="00466541">
        <w:trPr>
          <w:trHeight w:val="330"/>
        </w:trPr>
        <w:tc>
          <w:tcPr>
            <w:tcW w:w="2993" w:type="dxa"/>
            <w:tcBorders>
              <w:left w:val="single" w:sz="8" w:space="0" w:color="000000"/>
              <w:bottom w:val="single" w:sz="4" w:space="0" w:color="000000"/>
            </w:tcBorders>
            <w:shd w:val="clear" w:color="auto" w:fill="FFFF66"/>
            <w:vAlign w:val="bottom"/>
          </w:tcPr>
          <w:p w:rsidR="00C31149" w:rsidRDefault="00C31149" w:rsidP="00466541">
            <w:pPr>
              <w:rPr>
                <w:rFonts w:ascii="Arial" w:hAnsi="Arial" w:cs="Arial"/>
                <w:b/>
                <w:color w:val="000000"/>
              </w:rPr>
            </w:pPr>
            <w:r>
              <w:rPr>
                <w:rFonts w:ascii="Arial" w:hAnsi="Arial" w:cs="Arial"/>
                <w:color w:val="000000"/>
              </w:rPr>
              <w:t>Penales</w:t>
            </w:r>
          </w:p>
        </w:tc>
        <w:tc>
          <w:tcPr>
            <w:tcW w:w="3147" w:type="dxa"/>
            <w:tcBorders>
              <w:left w:val="single" w:sz="4" w:space="0" w:color="000000"/>
              <w:bottom w:val="single" w:sz="4" w:space="0" w:color="000000"/>
              <w:right w:val="single" w:sz="8" w:space="0" w:color="000000"/>
            </w:tcBorders>
            <w:shd w:val="clear" w:color="auto" w:fill="95B3D7"/>
            <w:vAlign w:val="bottom"/>
          </w:tcPr>
          <w:p w:rsidR="00C31149" w:rsidRPr="003B3D53" w:rsidRDefault="00C31149" w:rsidP="00466541">
            <w:pPr>
              <w:jc w:val="right"/>
              <w:rPr>
                <w:rFonts w:ascii="Arial" w:hAnsi="Arial" w:cs="Arial"/>
                <w:b/>
                <w:sz w:val="24"/>
                <w:szCs w:val="24"/>
              </w:rPr>
            </w:pPr>
            <w:r w:rsidRPr="003B3D53">
              <w:rPr>
                <w:rFonts w:ascii="Arial" w:hAnsi="Arial" w:cs="Arial"/>
                <w:b/>
                <w:color w:val="000000"/>
                <w:sz w:val="24"/>
                <w:szCs w:val="24"/>
              </w:rPr>
              <w:t>15</w:t>
            </w:r>
          </w:p>
        </w:tc>
      </w:tr>
      <w:tr w:rsidR="00C31149" w:rsidTr="00466541">
        <w:trPr>
          <w:trHeight w:val="315"/>
        </w:trPr>
        <w:tc>
          <w:tcPr>
            <w:tcW w:w="2993" w:type="dxa"/>
            <w:tcBorders>
              <w:left w:val="single" w:sz="8" w:space="0" w:color="000000"/>
              <w:bottom w:val="single" w:sz="4" w:space="0" w:color="000000"/>
            </w:tcBorders>
            <w:shd w:val="clear" w:color="auto" w:fill="FFFF66"/>
            <w:vAlign w:val="bottom"/>
          </w:tcPr>
          <w:p w:rsidR="00C31149" w:rsidRDefault="00C31149" w:rsidP="00466541">
            <w:pPr>
              <w:rPr>
                <w:rFonts w:ascii="Arial" w:hAnsi="Arial" w:cs="Arial"/>
                <w:b/>
                <w:color w:val="000000"/>
              </w:rPr>
            </w:pPr>
            <w:r>
              <w:rPr>
                <w:rFonts w:ascii="Arial" w:hAnsi="Arial" w:cs="Arial"/>
                <w:color w:val="000000"/>
              </w:rPr>
              <w:t>Fiscales</w:t>
            </w:r>
          </w:p>
        </w:tc>
        <w:tc>
          <w:tcPr>
            <w:tcW w:w="3147" w:type="dxa"/>
            <w:tcBorders>
              <w:left w:val="single" w:sz="4" w:space="0" w:color="000000"/>
              <w:bottom w:val="single" w:sz="4" w:space="0" w:color="000000"/>
              <w:right w:val="single" w:sz="8" w:space="0" w:color="000000"/>
            </w:tcBorders>
            <w:shd w:val="clear" w:color="auto" w:fill="95B3D7"/>
            <w:vAlign w:val="bottom"/>
          </w:tcPr>
          <w:p w:rsidR="00C31149" w:rsidRPr="003B3D53" w:rsidRDefault="00C31149" w:rsidP="00466541">
            <w:pPr>
              <w:jc w:val="right"/>
              <w:rPr>
                <w:rFonts w:ascii="Arial" w:hAnsi="Arial" w:cs="Arial"/>
                <w:b/>
                <w:sz w:val="24"/>
                <w:szCs w:val="24"/>
              </w:rPr>
            </w:pPr>
            <w:r>
              <w:rPr>
                <w:rFonts w:ascii="Arial" w:hAnsi="Arial" w:cs="Arial"/>
                <w:b/>
                <w:sz w:val="24"/>
                <w:szCs w:val="24"/>
              </w:rPr>
              <w:t>85</w:t>
            </w:r>
          </w:p>
        </w:tc>
      </w:tr>
      <w:tr w:rsidR="00C31149" w:rsidRPr="0031043F" w:rsidTr="00466541">
        <w:trPr>
          <w:trHeight w:val="330"/>
        </w:trPr>
        <w:tc>
          <w:tcPr>
            <w:tcW w:w="2993" w:type="dxa"/>
            <w:tcBorders>
              <w:left w:val="single" w:sz="8" w:space="0" w:color="000000"/>
              <w:bottom w:val="single" w:sz="8" w:space="0" w:color="000000"/>
            </w:tcBorders>
            <w:shd w:val="clear" w:color="auto" w:fill="FFFF66"/>
            <w:vAlign w:val="bottom"/>
          </w:tcPr>
          <w:p w:rsidR="00C31149" w:rsidRDefault="00C31149" w:rsidP="00466541">
            <w:pPr>
              <w:rPr>
                <w:rFonts w:ascii="Arial" w:hAnsi="Arial" w:cs="Arial"/>
                <w:b/>
                <w:bCs/>
                <w:color w:val="000000"/>
              </w:rPr>
            </w:pPr>
            <w:r>
              <w:rPr>
                <w:rFonts w:ascii="Arial" w:hAnsi="Arial" w:cs="Arial"/>
                <w:b/>
                <w:color w:val="000000"/>
              </w:rPr>
              <w:t xml:space="preserve">Cuantía de H. Fiscales  </w:t>
            </w:r>
          </w:p>
        </w:tc>
        <w:tc>
          <w:tcPr>
            <w:tcW w:w="3147" w:type="dxa"/>
            <w:tcBorders>
              <w:left w:val="single" w:sz="4" w:space="0" w:color="000000"/>
              <w:bottom w:val="single" w:sz="8" w:space="0" w:color="000000"/>
              <w:right w:val="single" w:sz="8" w:space="0" w:color="000000"/>
            </w:tcBorders>
            <w:shd w:val="clear" w:color="auto" w:fill="95B3D7"/>
            <w:vAlign w:val="bottom"/>
          </w:tcPr>
          <w:p w:rsidR="00C31149" w:rsidRPr="0031043F" w:rsidRDefault="00C31149" w:rsidP="00466541">
            <w:pPr>
              <w:jc w:val="right"/>
              <w:rPr>
                <w:rFonts w:ascii="Arial" w:hAnsi="Arial" w:cs="Arial"/>
                <w:b/>
                <w:sz w:val="24"/>
                <w:szCs w:val="24"/>
              </w:rPr>
            </w:pPr>
            <w:r w:rsidRPr="0049087A">
              <w:rPr>
                <w:rFonts w:eastAsia="Times New Roman" w:cs="Arial"/>
                <w:b/>
                <w:bCs/>
                <w:color w:val="000000"/>
                <w:sz w:val="24"/>
                <w:szCs w:val="24"/>
                <w:lang w:eastAsia="es-CO"/>
              </w:rPr>
              <w:t>$ 37.248.867.326</w:t>
            </w:r>
          </w:p>
        </w:tc>
      </w:tr>
    </w:tbl>
    <w:p w:rsidR="00C31149" w:rsidRDefault="00C31149" w:rsidP="00C31149">
      <w:pPr>
        <w:jc w:val="both"/>
        <w:rPr>
          <w:rFonts w:ascii="Arial" w:hAnsi="Arial" w:cs="Arial"/>
          <w:sz w:val="24"/>
          <w:szCs w:val="24"/>
        </w:rPr>
      </w:pPr>
    </w:p>
    <w:p w:rsidR="00C31149" w:rsidRDefault="00C31149" w:rsidP="00C31149">
      <w:pPr>
        <w:jc w:val="both"/>
        <w:rPr>
          <w:rFonts w:ascii="Arial" w:hAnsi="Arial" w:cs="Arial"/>
          <w:sz w:val="24"/>
          <w:szCs w:val="24"/>
        </w:rPr>
      </w:pPr>
      <w:r>
        <w:rPr>
          <w:rFonts w:ascii="Arial" w:hAnsi="Arial" w:cs="Arial"/>
          <w:sz w:val="24"/>
          <w:szCs w:val="24"/>
        </w:rPr>
        <w:t xml:space="preserve">Durante el año 2017, las </w:t>
      </w:r>
    </w:p>
    <w:p w:rsidR="00C31149" w:rsidRDefault="00C31149" w:rsidP="00C31149">
      <w:pPr>
        <w:jc w:val="both"/>
        <w:rPr>
          <w:rFonts w:ascii="Arial" w:hAnsi="Arial" w:cs="Arial"/>
          <w:sz w:val="24"/>
          <w:szCs w:val="24"/>
        </w:rPr>
      </w:pPr>
      <w:r>
        <w:rPr>
          <w:rFonts w:ascii="Arial" w:hAnsi="Arial" w:cs="Arial"/>
          <w:sz w:val="24"/>
          <w:szCs w:val="24"/>
        </w:rPr>
        <w:t xml:space="preserve">Contralorías Auxiliares sirvieron de apoyo al Proceso de atención al Ciudadano atendiendo el trámite de denuncias asignadas. </w:t>
      </w:r>
    </w:p>
    <w:p w:rsidR="00C31149" w:rsidRDefault="00C31149" w:rsidP="00C31149">
      <w:pPr>
        <w:autoSpaceDE w:val="0"/>
        <w:autoSpaceDN w:val="0"/>
        <w:adjustRightInd w:val="0"/>
        <w:jc w:val="both"/>
        <w:rPr>
          <w:rFonts w:ascii="Arial" w:hAnsi="Arial" w:cs="Arial"/>
          <w:sz w:val="24"/>
          <w:szCs w:val="24"/>
        </w:rPr>
      </w:pPr>
    </w:p>
    <w:p w:rsidR="007373F8" w:rsidRPr="00621669" w:rsidRDefault="007373F8" w:rsidP="007373F8">
      <w:pPr>
        <w:suppressAutoHyphens/>
        <w:spacing w:after="0" w:line="240" w:lineRule="auto"/>
        <w:jc w:val="center"/>
        <w:rPr>
          <w:rFonts w:ascii="Arial" w:eastAsia="Times New Roman" w:hAnsi="Arial" w:cs="Arial"/>
          <w:b/>
          <w:kern w:val="1"/>
          <w:sz w:val="24"/>
          <w:szCs w:val="24"/>
          <w:lang w:eastAsia="es-ES"/>
        </w:rPr>
      </w:pPr>
    </w:p>
    <w:p w:rsidR="007373F8" w:rsidRPr="007373F8" w:rsidRDefault="007373F8" w:rsidP="007373F8">
      <w:pPr>
        <w:suppressAutoHyphens/>
        <w:spacing w:after="0" w:line="240" w:lineRule="auto"/>
        <w:jc w:val="center"/>
        <w:rPr>
          <w:rFonts w:ascii="Arial" w:eastAsia="Times New Roman" w:hAnsi="Arial" w:cs="Arial"/>
          <w:b/>
          <w:kern w:val="1"/>
          <w:sz w:val="24"/>
          <w:szCs w:val="24"/>
          <w:lang w:val="es-ES" w:eastAsia="es-ES"/>
        </w:rPr>
      </w:pPr>
    </w:p>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b/>
          <w:kern w:val="3"/>
          <w:sz w:val="24"/>
          <w:szCs w:val="24"/>
          <w:lang w:eastAsia="es-CO"/>
        </w:rPr>
      </w:pPr>
      <w:r w:rsidRPr="007373F8">
        <w:rPr>
          <w:rFonts w:ascii="Arial" w:eastAsia="Arial Unicode MS" w:hAnsi="Arial" w:cs="Arial"/>
          <w:b/>
          <w:kern w:val="3"/>
          <w:sz w:val="24"/>
          <w:szCs w:val="24"/>
          <w:lang w:eastAsia="es-CO"/>
        </w:rPr>
        <w:t>- Contraloría Auxiliar Gestión Pública</w:t>
      </w:r>
    </w:p>
    <w:p w:rsidR="007373F8" w:rsidRPr="007373F8" w:rsidRDefault="007373F8" w:rsidP="007373F8">
      <w:pPr>
        <w:widowControl w:val="0"/>
        <w:suppressAutoHyphens/>
        <w:autoSpaceDN w:val="0"/>
        <w:spacing w:after="0" w:line="240" w:lineRule="auto"/>
        <w:textAlignment w:val="baseline"/>
        <w:rPr>
          <w:rFonts w:ascii="Arial" w:eastAsia="Arial Unicode MS" w:hAnsi="Arial" w:cs="Arial"/>
          <w:b/>
          <w:kern w:val="3"/>
          <w:sz w:val="24"/>
          <w:szCs w:val="24"/>
          <w:lang w:eastAsia="es-CO"/>
        </w:rPr>
      </w:pPr>
    </w:p>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b/>
          <w:kern w:val="3"/>
          <w:sz w:val="24"/>
          <w:szCs w:val="24"/>
          <w:lang w:eastAsia="es-CO"/>
        </w:rPr>
      </w:pPr>
      <w:r w:rsidRPr="007373F8">
        <w:rPr>
          <w:rFonts w:ascii="Arial" w:eastAsia="Arial Unicode MS" w:hAnsi="Arial" w:cs="Arial"/>
          <w:b/>
          <w:kern w:val="3"/>
          <w:sz w:val="24"/>
          <w:szCs w:val="24"/>
          <w:lang w:eastAsia="es-CO"/>
        </w:rPr>
        <w:t xml:space="preserve">Cuadro de Auditorias Asignadas y Hallazgos Determinados  </w:t>
      </w:r>
    </w:p>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b/>
          <w:kern w:val="3"/>
          <w:sz w:val="24"/>
          <w:szCs w:val="24"/>
          <w:lang w:eastAsia="es-CO"/>
        </w:rPr>
      </w:pPr>
      <w:r w:rsidRPr="007373F8">
        <w:rPr>
          <w:rFonts w:ascii="Arial" w:eastAsia="Times New Roman" w:hAnsi="Arial" w:cs="Arial"/>
          <w:kern w:val="1"/>
          <w:sz w:val="24"/>
          <w:szCs w:val="24"/>
          <w:lang w:val="es-ES" w:eastAsia="es-ES"/>
        </w:rPr>
        <w:tab/>
      </w:r>
      <w:r w:rsidRPr="007373F8">
        <w:rPr>
          <w:rFonts w:ascii="Arial" w:eastAsia="Times New Roman" w:hAnsi="Arial" w:cs="Arial"/>
          <w:kern w:val="1"/>
          <w:sz w:val="24"/>
          <w:szCs w:val="24"/>
          <w:lang w:val="es-ES" w:eastAsia="es-ES"/>
        </w:rPr>
        <w:tab/>
      </w:r>
      <w:r w:rsidRPr="007373F8">
        <w:rPr>
          <w:rFonts w:ascii="Arial" w:eastAsia="Times New Roman" w:hAnsi="Arial" w:cs="Arial"/>
          <w:kern w:val="1"/>
          <w:sz w:val="24"/>
          <w:szCs w:val="24"/>
          <w:lang w:val="es-ES" w:eastAsia="es-ES"/>
        </w:rPr>
        <w:tab/>
      </w:r>
      <w:r w:rsidRPr="007373F8">
        <w:rPr>
          <w:rFonts w:ascii="Arial" w:eastAsia="Times New Roman" w:hAnsi="Arial" w:cs="Arial"/>
          <w:kern w:val="1"/>
          <w:sz w:val="24"/>
          <w:szCs w:val="24"/>
          <w:lang w:val="es-ES" w:eastAsia="es-ES"/>
        </w:rPr>
        <w:tab/>
      </w:r>
    </w:p>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b/>
          <w:kern w:val="3"/>
          <w:sz w:val="24"/>
          <w:szCs w:val="24"/>
          <w:lang w:eastAsia="es-CO"/>
        </w:rPr>
      </w:pPr>
      <w:r w:rsidRPr="007373F8">
        <w:rPr>
          <w:rFonts w:ascii="Arial" w:eastAsia="Arial Unicode MS" w:hAnsi="Arial" w:cs="Arial"/>
          <w:b/>
          <w:kern w:val="3"/>
          <w:sz w:val="24"/>
          <w:szCs w:val="24"/>
          <w:lang w:eastAsia="es-CO"/>
        </w:rPr>
        <w:t xml:space="preserve">Julio – </w:t>
      </w:r>
      <w:r w:rsidR="00F9070A" w:rsidRPr="007373F8">
        <w:rPr>
          <w:rFonts w:ascii="Arial" w:eastAsia="Arial Unicode MS" w:hAnsi="Arial" w:cs="Arial"/>
          <w:b/>
          <w:kern w:val="3"/>
          <w:sz w:val="24"/>
          <w:szCs w:val="24"/>
          <w:lang w:eastAsia="es-CO"/>
        </w:rPr>
        <w:t>diciembre</w:t>
      </w:r>
      <w:r w:rsidRPr="007373F8">
        <w:rPr>
          <w:rFonts w:ascii="Arial" w:eastAsia="Arial Unicode MS" w:hAnsi="Arial" w:cs="Arial"/>
          <w:b/>
          <w:kern w:val="3"/>
          <w:sz w:val="24"/>
          <w:szCs w:val="24"/>
          <w:lang w:eastAsia="es-CO"/>
        </w:rPr>
        <w:t xml:space="preserve"> 2017</w:t>
      </w:r>
    </w:p>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b/>
          <w:kern w:val="3"/>
          <w:sz w:val="24"/>
          <w:szCs w:val="24"/>
          <w:lang w:eastAsia="es-CO"/>
        </w:rPr>
      </w:pPr>
    </w:p>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b/>
          <w:kern w:val="3"/>
          <w:sz w:val="24"/>
          <w:szCs w:val="24"/>
          <w:lang w:eastAsia="es-CO"/>
        </w:rPr>
      </w:pP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26"/>
        <w:gridCol w:w="1686"/>
        <w:gridCol w:w="992"/>
        <w:gridCol w:w="1559"/>
        <w:gridCol w:w="851"/>
        <w:gridCol w:w="1984"/>
      </w:tblGrid>
      <w:tr w:rsidR="007373F8" w:rsidRPr="007373F8" w:rsidTr="00F9070A">
        <w:trPr>
          <w:trHeight w:val="169"/>
        </w:trPr>
        <w:tc>
          <w:tcPr>
            <w:tcW w:w="2426" w:type="dxa"/>
            <w:vMerge w:val="restart"/>
            <w:vAlign w:val="center"/>
          </w:tcPr>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b/>
                <w:kern w:val="3"/>
                <w:sz w:val="24"/>
                <w:szCs w:val="24"/>
                <w:lang w:eastAsia="es-CO"/>
              </w:rPr>
            </w:pPr>
            <w:r w:rsidRPr="007373F8">
              <w:rPr>
                <w:rFonts w:ascii="Arial" w:eastAsia="Arial Unicode MS" w:hAnsi="Arial" w:cs="Arial"/>
                <w:b/>
                <w:kern w:val="3"/>
                <w:sz w:val="24"/>
                <w:szCs w:val="24"/>
                <w:lang w:eastAsia="es-CO"/>
              </w:rPr>
              <w:t>Auditoria Asignada</w:t>
            </w:r>
          </w:p>
        </w:tc>
        <w:tc>
          <w:tcPr>
            <w:tcW w:w="5088" w:type="dxa"/>
            <w:gridSpan w:val="4"/>
            <w:vAlign w:val="center"/>
          </w:tcPr>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b/>
                <w:kern w:val="3"/>
                <w:sz w:val="24"/>
                <w:szCs w:val="24"/>
                <w:lang w:eastAsia="es-CO"/>
              </w:rPr>
            </w:pPr>
            <w:r w:rsidRPr="007373F8">
              <w:rPr>
                <w:rFonts w:ascii="Arial" w:eastAsia="Arial Unicode MS" w:hAnsi="Arial" w:cs="Arial"/>
                <w:b/>
                <w:kern w:val="3"/>
                <w:sz w:val="24"/>
                <w:szCs w:val="24"/>
                <w:lang w:eastAsia="es-CO"/>
              </w:rPr>
              <w:t>Hallazgos Determinados</w:t>
            </w:r>
          </w:p>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b/>
                <w:kern w:val="3"/>
                <w:sz w:val="24"/>
                <w:szCs w:val="24"/>
                <w:lang w:eastAsia="es-CO"/>
              </w:rPr>
            </w:pPr>
          </w:p>
        </w:tc>
        <w:tc>
          <w:tcPr>
            <w:tcW w:w="1984" w:type="dxa"/>
            <w:vMerge w:val="restart"/>
          </w:tcPr>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b/>
                <w:kern w:val="3"/>
                <w:sz w:val="24"/>
                <w:szCs w:val="24"/>
                <w:lang w:eastAsia="es-CO"/>
              </w:rPr>
            </w:pPr>
            <w:r w:rsidRPr="007373F8">
              <w:rPr>
                <w:rFonts w:ascii="Arial" w:eastAsia="Arial Unicode MS" w:hAnsi="Arial" w:cs="Arial"/>
                <w:b/>
                <w:kern w:val="3"/>
                <w:sz w:val="24"/>
                <w:szCs w:val="24"/>
                <w:lang w:eastAsia="es-CO"/>
              </w:rPr>
              <w:t>Cuantía Hallazgo Fiscal</w:t>
            </w:r>
          </w:p>
        </w:tc>
      </w:tr>
      <w:tr w:rsidR="007373F8" w:rsidRPr="007373F8" w:rsidTr="00F9070A">
        <w:trPr>
          <w:trHeight w:val="168"/>
        </w:trPr>
        <w:tc>
          <w:tcPr>
            <w:tcW w:w="2426" w:type="dxa"/>
            <w:vMerge/>
          </w:tcPr>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b/>
                <w:kern w:val="3"/>
                <w:sz w:val="24"/>
                <w:szCs w:val="24"/>
                <w:lang w:eastAsia="es-CO"/>
              </w:rPr>
            </w:pPr>
          </w:p>
        </w:tc>
        <w:tc>
          <w:tcPr>
            <w:tcW w:w="1686" w:type="dxa"/>
          </w:tcPr>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b/>
                <w:kern w:val="3"/>
                <w:sz w:val="24"/>
                <w:szCs w:val="24"/>
                <w:lang w:eastAsia="es-CO"/>
              </w:rPr>
            </w:pPr>
            <w:r w:rsidRPr="007373F8">
              <w:rPr>
                <w:rFonts w:ascii="Arial" w:eastAsia="Arial Unicode MS" w:hAnsi="Arial" w:cs="Arial"/>
                <w:b/>
                <w:kern w:val="3"/>
                <w:sz w:val="24"/>
                <w:szCs w:val="24"/>
                <w:lang w:eastAsia="es-CO"/>
              </w:rPr>
              <w:t>Administrativo</w:t>
            </w:r>
          </w:p>
        </w:tc>
        <w:tc>
          <w:tcPr>
            <w:tcW w:w="992" w:type="dxa"/>
          </w:tcPr>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b/>
                <w:kern w:val="3"/>
                <w:sz w:val="24"/>
                <w:szCs w:val="24"/>
                <w:lang w:eastAsia="es-CO"/>
              </w:rPr>
            </w:pPr>
            <w:r w:rsidRPr="007373F8">
              <w:rPr>
                <w:rFonts w:ascii="Arial" w:eastAsia="Arial Unicode MS" w:hAnsi="Arial" w:cs="Arial"/>
                <w:b/>
                <w:kern w:val="3"/>
                <w:sz w:val="24"/>
                <w:szCs w:val="24"/>
                <w:lang w:eastAsia="es-CO"/>
              </w:rPr>
              <w:t>Fiscal</w:t>
            </w:r>
          </w:p>
        </w:tc>
        <w:tc>
          <w:tcPr>
            <w:tcW w:w="1559" w:type="dxa"/>
          </w:tcPr>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b/>
                <w:kern w:val="3"/>
                <w:sz w:val="24"/>
                <w:szCs w:val="24"/>
                <w:lang w:eastAsia="es-CO"/>
              </w:rPr>
            </w:pPr>
            <w:r w:rsidRPr="007373F8">
              <w:rPr>
                <w:rFonts w:ascii="Arial" w:eastAsia="Arial Unicode MS" w:hAnsi="Arial" w:cs="Arial"/>
                <w:b/>
                <w:kern w:val="3"/>
                <w:sz w:val="24"/>
                <w:szCs w:val="24"/>
                <w:lang w:eastAsia="es-CO"/>
              </w:rPr>
              <w:t>Disciplinario</w:t>
            </w:r>
          </w:p>
        </w:tc>
        <w:tc>
          <w:tcPr>
            <w:tcW w:w="851" w:type="dxa"/>
          </w:tcPr>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b/>
                <w:kern w:val="3"/>
                <w:sz w:val="24"/>
                <w:szCs w:val="24"/>
                <w:lang w:eastAsia="es-CO"/>
              </w:rPr>
            </w:pPr>
            <w:r w:rsidRPr="007373F8">
              <w:rPr>
                <w:rFonts w:ascii="Arial" w:eastAsia="Arial Unicode MS" w:hAnsi="Arial" w:cs="Arial"/>
                <w:b/>
                <w:kern w:val="3"/>
                <w:sz w:val="24"/>
                <w:szCs w:val="24"/>
                <w:lang w:eastAsia="es-CO"/>
              </w:rPr>
              <w:t>Penal</w:t>
            </w:r>
          </w:p>
        </w:tc>
        <w:tc>
          <w:tcPr>
            <w:tcW w:w="1984" w:type="dxa"/>
            <w:vMerge/>
          </w:tcPr>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b/>
                <w:kern w:val="3"/>
                <w:sz w:val="24"/>
                <w:szCs w:val="24"/>
                <w:lang w:eastAsia="es-CO"/>
              </w:rPr>
            </w:pPr>
          </w:p>
        </w:tc>
      </w:tr>
      <w:tr w:rsidR="007373F8" w:rsidRPr="007373F8" w:rsidTr="00F9070A">
        <w:trPr>
          <w:trHeight w:val="485"/>
        </w:trPr>
        <w:tc>
          <w:tcPr>
            <w:tcW w:w="2426" w:type="dxa"/>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lastRenderedPageBreak/>
              <w:t>Auditoría Regular  a La Alcaldía Municipal de Candelaria</w:t>
            </w:r>
          </w:p>
        </w:tc>
        <w:tc>
          <w:tcPr>
            <w:tcW w:w="1686" w:type="dxa"/>
          </w:tcPr>
          <w:p w:rsidR="007373F8" w:rsidRPr="007373F8" w:rsidRDefault="007373F8" w:rsidP="007373F8">
            <w:pPr>
              <w:jc w:val="center"/>
              <w:rPr>
                <w:bCs/>
                <w:sz w:val="24"/>
                <w:szCs w:val="24"/>
              </w:rPr>
            </w:pPr>
          </w:p>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42</w:t>
            </w:r>
          </w:p>
        </w:tc>
        <w:tc>
          <w:tcPr>
            <w:tcW w:w="992" w:type="dxa"/>
          </w:tcPr>
          <w:p w:rsidR="007373F8" w:rsidRPr="007373F8" w:rsidRDefault="007373F8" w:rsidP="007373F8">
            <w:pPr>
              <w:jc w:val="center"/>
              <w:rPr>
                <w:bCs/>
                <w:sz w:val="24"/>
                <w:szCs w:val="24"/>
              </w:rPr>
            </w:pPr>
          </w:p>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9</w:t>
            </w:r>
          </w:p>
        </w:tc>
        <w:tc>
          <w:tcPr>
            <w:tcW w:w="1559" w:type="dxa"/>
            <w:vAlign w:val="center"/>
          </w:tcPr>
          <w:p w:rsidR="007373F8" w:rsidRPr="007373F8" w:rsidRDefault="007373F8" w:rsidP="007373F8">
            <w:pPr>
              <w:jc w:val="center"/>
              <w:rPr>
                <w:sz w:val="24"/>
                <w:szCs w:val="24"/>
              </w:rPr>
            </w:pPr>
            <w:r w:rsidRPr="007373F8">
              <w:rPr>
                <w:sz w:val="24"/>
                <w:szCs w:val="24"/>
              </w:rPr>
              <w:t>8</w:t>
            </w:r>
          </w:p>
        </w:tc>
        <w:tc>
          <w:tcPr>
            <w:tcW w:w="851" w:type="dxa"/>
            <w:vAlign w:val="center"/>
          </w:tcPr>
          <w:p w:rsidR="007373F8" w:rsidRPr="007373F8" w:rsidRDefault="007373F8" w:rsidP="007373F8">
            <w:pPr>
              <w:jc w:val="center"/>
              <w:rPr>
                <w:bCs/>
                <w:sz w:val="24"/>
                <w:szCs w:val="24"/>
              </w:rPr>
            </w:pPr>
          </w:p>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kern w:val="3"/>
                <w:sz w:val="24"/>
                <w:szCs w:val="24"/>
                <w:lang w:eastAsia="es-CO"/>
              </w:rPr>
            </w:pPr>
          </w:p>
        </w:tc>
        <w:tc>
          <w:tcPr>
            <w:tcW w:w="1984" w:type="dxa"/>
            <w:vAlign w:val="center"/>
          </w:tcPr>
          <w:p w:rsidR="007373F8" w:rsidRPr="007373F8" w:rsidRDefault="007373F8" w:rsidP="007373F8">
            <w:pPr>
              <w:jc w:val="center"/>
              <w:rPr>
                <w:color w:val="000000"/>
                <w:sz w:val="24"/>
                <w:szCs w:val="24"/>
              </w:rPr>
            </w:pPr>
          </w:p>
          <w:p w:rsidR="007373F8" w:rsidRPr="007373F8" w:rsidRDefault="007373F8" w:rsidP="007373F8">
            <w:pPr>
              <w:jc w:val="center"/>
              <w:rPr>
                <w:bCs/>
                <w:sz w:val="24"/>
                <w:szCs w:val="24"/>
              </w:rPr>
            </w:pPr>
            <w:r w:rsidRPr="007373F8">
              <w:rPr>
                <w:sz w:val="24"/>
                <w:szCs w:val="24"/>
                <w:lang w:eastAsia="es-CO"/>
              </w:rPr>
              <w:t>2.475.959.514</w:t>
            </w:r>
          </w:p>
          <w:p w:rsidR="007373F8" w:rsidRPr="007373F8" w:rsidRDefault="007373F8" w:rsidP="007373F8">
            <w:pPr>
              <w:widowControl w:val="0"/>
              <w:suppressAutoHyphens/>
              <w:autoSpaceDN w:val="0"/>
              <w:spacing w:after="0" w:line="240" w:lineRule="auto"/>
              <w:jc w:val="right"/>
              <w:textAlignment w:val="baseline"/>
              <w:rPr>
                <w:rFonts w:ascii="Arial" w:eastAsia="Arial Unicode MS" w:hAnsi="Arial" w:cs="Arial"/>
                <w:kern w:val="3"/>
                <w:sz w:val="24"/>
                <w:szCs w:val="24"/>
                <w:lang w:eastAsia="es-CO"/>
              </w:rPr>
            </w:pPr>
          </w:p>
        </w:tc>
      </w:tr>
      <w:tr w:rsidR="007373F8" w:rsidRPr="007373F8" w:rsidTr="00F9070A">
        <w:trPr>
          <w:trHeight w:val="485"/>
        </w:trPr>
        <w:tc>
          <w:tcPr>
            <w:tcW w:w="2426" w:type="dxa"/>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Auditoria Especial Secretaria Desarrollo</w:t>
            </w:r>
          </w:p>
        </w:tc>
        <w:tc>
          <w:tcPr>
            <w:tcW w:w="1686" w:type="dxa"/>
            <w:vAlign w:val="center"/>
          </w:tcPr>
          <w:p w:rsidR="007373F8" w:rsidRPr="007373F8" w:rsidRDefault="007373F8" w:rsidP="007373F8">
            <w:pPr>
              <w:jc w:val="center"/>
              <w:rPr>
                <w:bCs/>
                <w:sz w:val="24"/>
                <w:szCs w:val="24"/>
              </w:rPr>
            </w:pPr>
            <w:r w:rsidRPr="007373F8">
              <w:rPr>
                <w:bCs/>
                <w:sz w:val="24"/>
                <w:szCs w:val="24"/>
              </w:rPr>
              <w:t>7</w:t>
            </w:r>
          </w:p>
        </w:tc>
        <w:tc>
          <w:tcPr>
            <w:tcW w:w="992" w:type="dxa"/>
          </w:tcPr>
          <w:p w:rsidR="007373F8" w:rsidRPr="007373F8" w:rsidRDefault="007373F8" w:rsidP="007373F8">
            <w:pPr>
              <w:jc w:val="center"/>
              <w:rPr>
                <w:bCs/>
                <w:sz w:val="24"/>
                <w:szCs w:val="24"/>
              </w:rPr>
            </w:pPr>
          </w:p>
        </w:tc>
        <w:tc>
          <w:tcPr>
            <w:tcW w:w="1559" w:type="dxa"/>
            <w:vAlign w:val="center"/>
          </w:tcPr>
          <w:p w:rsidR="007373F8" w:rsidRPr="007373F8" w:rsidRDefault="007373F8" w:rsidP="007373F8">
            <w:pPr>
              <w:jc w:val="center"/>
              <w:rPr>
                <w:sz w:val="24"/>
                <w:szCs w:val="24"/>
              </w:rPr>
            </w:pPr>
          </w:p>
        </w:tc>
        <w:tc>
          <w:tcPr>
            <w:tcW w:w="851" w:type="dxa"/>
            <w:vAlign w:val="center"/>
          </w:tcPr>
          <w:p w:rsidR="007373F8" w:rsidRPr="007373F8" w:rsidRDefault="007373F8" w:rsidP="007373F8">
            <w:pPr>
              <w:jc w:val="center"/>
              <w:rPr>
                <w:bCs/>
                <w:sz w:val="24"/>
                <w:szCs w:val="24"/>
              </w:rPr>
            </w:pPr>
          </w:p>
        </w:tc>
        <w:tc>
          <w:tcPr>
            <w:tcW w:w="1984" w:type="dxa"/>
            <w:vAlign w:val="center"/>
          </w:tcPr>
          <w:p w:rsidR="007373F8" w:rsidRPr="007373F8" w:rsidRDefault="007373F8" w:rsidP="007373F8">
            <w:pPr>
              <w:jc w:val="center"/>
              <w:rPr>
                <w:color w:val="000000"/>
                <w:sz w:val="24"/>
                <w:szCs w:val="24"/>
              </w:rPr>
            </w:pPr>
          </w:p>
        </w:tc>
      </w:tr>
    </w:tbl>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b/>
          <w:kern w:val="3"/>
          <w:sz w:val="24"/>
          <w:szCs w:val="24"/>
          <w:lang w:eastAsia="es-CO"/>
        </w:rPr>
      </w:pPr>
    </w:p>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b/>
          <w:kern w:val="3"/>
          <w:sz w:val="24"/>
          <w:szCs w:val="24"/>
          <w:lang w:eastAsia="es-CO"/>
        </w:rPr>
      </w:pPr>
    </w:p>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b/>
          <w:kern w:val="3"/>
          <w:sz w:val="24"/>
          <w:szCs w:val="24"/>
          <w:lang w:eastAsia="es-CO"/>
        </w:rPr>
      </w:pPr>
      <w:r w:rsidRPr="007373F8">
        <w:rPr>
          <w:rFonts w:ascii="Arial" w:eastAsia="Arial Unicode MS" w:hAnsi="Arial" w:cs="Arial"/>
          <w:b/>
          <w:kern w:val="3"/>
          <w:sz w:val="24"/>
          <w:szCs w:val="24"/>
          <w:lang w:eastAsia="es-CO"/>
        </w:rPr>
        <w:t xml:space="preserve">Cuadro de Denuncias Asignadas y Atendidas </w:t>
      </w:r>
    </w:p>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 xml:space="preserve"> </w:t>
      </w:r>
    </w:p>
    <w:p w:rsidR="007373F8" w:rsidRPr="007373F8" w:rsidRDefault="007373F8" w:rsidP="007373F8">
      <w:pPr>
        <w:widowControl w:val="0"/>
        <w:suppressAutoHyphens/>
        <w:autoSpaceDN w:val="0"/>
        <w:spacing w:after="0" w:line="240" w:lineRule="auto"/>
        <w:textAlignment w:val="baseline"/>
        <w:rPr>
          <w:rFonts w:ascii="Arial" w:eastAsia="Arial Unicode MS" w:hAnsi="Arial" w:cs="Arial"/>
          <w:kern w:val="3"/>
          <w:sz w:val="24"/>
          <w:szCs w:val="24"/>
          <w:lang w:eastAsia="es-CO"/>
        </w:rPr>
      </w:pP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2126"/>
        <w:gridCol w:w="2977"/>
        <w:gridCol w:w="1843"/>
        <w:gridCol w:w="1417"/>
      </w:tblGrid>
      <w:tr w:rsidR="007373F8" w:rsidRPr="007373F8" w:rsidTr="00F9070A">
        <w:tc>
          <w:tcPr>
            <w:tcW w:w="1418" w:type="dxa"/>
          </w:tcPr>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b/>
                <w:kern w:val="3"/>
                <w:sz w:val="24"/>
                <w:szCs w:val="24"/>
                <w:lang w:eastAsia="es-CO"/>
              </w:rPr>
            </w:pPr>
            <w:r w:rsidRPr="007373F8">
              <w:rPr>
                <w:rFonts w:ascii="Arial" w:eastAsia="Arial Unicode MS" w:hAnsi="Arial" w:cs="Arial"/>
                <w:b/>
                <w:kern w:val="3"/>
                <w:sz w:val="24"/>
                <w:szCs w:val="24"/>
                <w:lang w:eastAsia="es-CO"/>
              </w:rPr>
              <w:t>No.</w:t>
            </w:r>
          </w:p>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b/>
                <w:kern w:val="3"/>
                <w:sz w:val="24"/>
                <w:szCs w:val="24"/>
                <w:lang w:eastAsia="es-CO"/>
              </w:rPr>
            </w:pPr>
            <w:r w:rsidRPr="007373F8">
              <w:rPr>
                <w:rFonts w:ascii="Arial" w:eastAsia="Arial Unicode MS" w:hAnsi="Arial" w:cs="Arial"/>
                <w:b/>
                <w:kern w:val="3"/>
                <w:sz w:val="24"/>
                <w:szCs w:val="24"/>
                <w:lang w:eastAsia="es-CO"/>
              </w:rPr>
              <w:t>Radicado</w:t>
            </w:r>
          </w:p>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b/>
                <w:kern w:val="3"/>
                <w:sz w:val="24"/>
                <w:szCs w:val="24"/>
                <w:lang w:eastAsia="es-CO"/>
              </w:rPr>
            </w:pPr>
            <w:r w:rsidRPr="007373F8">
              <w:rPr>
                <w:rFonts w:ascii="Arial" w:eastAsia="Arial Unicode MS" w:hAnsi="Arial" w:cs="Arial"/>
                <w:b/>
                <w:kern w:val="3"/>
                <w:sz w:val="24"/>
                <w:szCs w:val="24"/>
                <w:lang w:eastAsia="es-CO"/>
              </w:rPr>
              <w:t>Denuncia</w:t>
            </w:r>
          </w:p>
        </w:tc>
        <w:tc>
          <w:tcPr>
            <w:tcW w:w="2126" w:type="dxa"/>
            <w:vAlign w:val="center"/>
          </w:tcPr>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b/>
                <w:kern w:val="3"/>
                <w:sz w:val="24"/>
                <w:szCs w:val="24"/>
                <w:lang w:eastAsia="es-CO"/>
              </w:rPr>
            </w:pPr>
            <w:r w:rsidRPr="007373F8">
              <w:rPr>
                <w:rFonts w:ascii="Arial" w:eastAsia="Arial Unicode MS" w:hAnsi="Arial" w:cs="Arial"/>
                <w:b/>
                <w:kern w:val="3"/>
                <w:sz w:val="24"/>
                <w:szCs w:val="24"/>
                <w:lang w:eastAsia="es-CO"/>
              </w:rPr>
              <w:t>Municipio o Entidad</w:t>
            </w:r>
          </w:p>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b/>
                <w:kern w:val="3"/>
                <w:sz w:val="24"/>
                <w:szCs w:val="24"/>
                <w:lang w:eastAsia="es-CO"/>
              </w:rPr>
            </w:pPr>
            <w:r w:rsidRPr="007373F8">
              <w:rPr>
                <w:rFonts w:ascii="Arial" w:eastAsia="Arial Unicode MS" w:hAnsi="Arial" w:cs="Arial"/>
                <w:b/>
                <w:kern w:val="3"/>
                <w:sz w:val="24"/>
                <w:szCs w:val="24"/>
                <w:lang w:eastAsia="es-CO"/>
              </w:rPr>
              <w:t>implicada</w:t>
            </w:r>
          </w:p>
        </w:tc>
        <w:tc>
          <w:tcPr>
            <w:tcW w:w="2977" w:type="dxa"/>
            <w:vAlign w:val="center"/>
          </w:tcPr>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b/>
                <w:kern w:val="3"/>
                <w:sz w:val="24"/>
                <w:szCs w:val="24"/>
                <w:lang w:eastAsia="es-CO"/>
              </w:rPr>
            </w:pPr>
            <w:r w:rsidRPr="007373F8">
              <w:rPr>
                <w:rFonts w:ascii="Arial" w:eastAsia="Arial Unicode MS" w:hAnsi="Arial" w:cs="Arial"/>
                <w:b/>
                <w:kern w:val="3"/>
                <w:sz w:val="24"/>
                <w:szCs w:val="24"/>
                <w:lang w:eastAsia="es-CO"/>
              </w:rPr>
              <w:t>Tema de la Denuncia</w:t>
            </w:r>
          </w:p>
        </w:tc>
        <w:tc>
          <w:tcPr>
            <w:tcW w:w="1843" w:type="dxa"/>
            <w:vAlign w:val="center"/>
          </w:tcPr>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b/>
                <w:kern w:val="3"/>
                <w:sz w:val="24"/>
                <w:szCs w:val="24"/>
                <w:lang w:eastAsia="es-CO"/>
              </w:rPr>
            </w:pPr>
            <w:r w:rsidRPr="007373F8">
              <w:rPr>
                <w:rFonts w:ascii="Arial" w:eastAsia="Arial Unicode MS" w:hAnsi="Arial" w:cs="Arial"/>
                <w:b/>
                <w:kern w:val="3"/>
                <w:sz w:val="24"/>
                <w:szCs w:val="24"/>
                <w:lang w:eastAsia="es-CO"/>
              </w:rPr>
              <w:t>Presuntos Responsables</w:t>
            </w:r>
          </w:p>
        </w:tc>
        <w:tc>
          <w:tcPr>
            <w:tcW w:w="1417" w:type="dxa"/>
          </w:tcPr>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b/>
                <w:kern w:val="3"/>
                <w:sz w:val="24"/>
                <w:szCs w:val="24"/>
                <w:lang w:eastAsia="es-CO"/>
              </w:rPr>
            </w:pPr>
            <w:r w:rsidRPr="007373F8">
              <w:rPr>
                <w:rFonts w:ascii="Arial" w:eastAsia="Arial Unicode MS" w:hAnsi="Arial" w:cs="Arial"/>
                <w:b/>
                <w:kern w:val="3"/>
                <w:sz w:val="24"/>
                <w:szCs w:val="24"/>
                <w:lang w:eastAsia="es-CO"/>
              </w:rPr>
              <w:t>Estado de la denuncia</w:t>
            </w:r>
          </w:p>
        </w:tc>
      </w:tr>
      <w:tr w:rsidR="007373F8" w:rsidRPr="007373F8" w:rsidTr="00F9070A">
        <w:tc>
          <w:tcPr>
            <w:tcW w:w="1418" w:type="dxa"/>
          </w:tcPr>
          <w:p w:rsidR="007373F8" w:rsidRPr="007373F8" w:rsidRDefault="007373F8" w:rsidP="007373F8">
            <w:pPr>
              <w:jc w:val="both"/>
              <w:rPr>
                <w:sz w:val="24"/>
                <w:szCs w:val="24"/>
              </w:rPr>
            </w:pPr>
            <w:r w:rsidRPr="007373F8">
              <w:rPr>
                <w:sz w:val="24"/>
                <w:szCs w:val="24"/>
              </w:rPr>
              <w:t>3260-16</w:t>
            </w:r>
          </w:p>
        </w:tc>
        <w:tc>
          <w:tcPr>
            <w:tcW w:w="2126" w:type="dxa"/>
            <w:vAlign w:val="center"/>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ESE Hospital Juan Domínguez Romero</w:t>
            </w:r>
          </w:p>
        </w:tc>
        <w:tc>
          <w:tcPr>
            <w:tcW w:w="2977" w:type="dxa"/>
            <w:vAlign w:val="center"/>
          </w:tcPr>
          <w:p w:rsidR="007373F8" w:rsidRPr="007373F8" w:rsidRDefault="007373F8" w:rsidP="007373F8">
            <w:pPr>
              <w:spacing w:after="0" w:line="240" w:lineRule="auto"/>
              <w:jc w:val="both"/>
              <w:rPr>
                <w:rFonts w:ascii="Arial" w:eastAsia="Calibri" w:hAnsi="Arial" w:cs="Arial"/>
                <w:sz w:val="24"/>
                <w:szCs w:val="24"/>
                <w:lang w:val="es-ES"/>
              </w:rPr>
            </w:pPr>
            <w:r w:rsidRPr="007373F8">
              <w:rPr>
                <w:rFonts w:ascii="Arial" w:eastAsia="Calibri" w:hAnsi="Arial" w:cs="Arial"/>
                <w:sz w:val="24"/>
                <w:szCs w:val="24"/>
                <w:lang w:val="es-ES"/>
              </w:rPr>
              <w:t>Presuntas irregularidades en Contrato 089-16</w:t>
            </w:r>
          </w:p>
        </w:tc>
        <w:tc>
          <w:tcPr>
            <w:tcW w:w="1843" w:type="dxa"/>
            <w:vAlign w:val="center"/>
          </w:tcPr>
          <w:p w:rsidR="007373F8" w:rsidRPr="007373F8" w:rsidRDefault="007373F8" w:rsidP="007373F8">
            <w:pPr>
              <w:widowControl w:val="0"/>
              <w:suppressAutoHyphens/>
              <w:autoSpaceDN w:val="0"/>
              <w:spacing w:after="0" w:line="240" w:lineRule="auto"/>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Gerente ESE</w:t>
            </w:r>
          </w:p>
        </w:tc>
        <w:tc>
          <w:tcPr>
            <w:tcW w:w="1417" w:type="dxa"/>
            <w:vAlign w:val="center"/>
          </w:tcPr>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Tramitada</w:t>
            </w:r>
          </w:p>
        </w:tc>
      </w:tr>
      <w:tr w:rsidR="007373F8" w:rsidRPr="007373F8" w:rsidTr="00F9070A">
        <w:tc>
          <w:tcPr>
            <w:tcW w:w="1418" w:type="dxa"/>
          </w:tcPr>
          <w:p w:rsidR="007373F8" w:rsidRPr="007373F8" w:rsidRDefault="007373F8" w:rsidP="007373F8">
            <w:pPr>
              <w:jc w:val="both"/>
              <w:rPr>
                <w:sz w:val="24"/>
                <w:szCs w:val="24"/>
              </w:rPr>
            </w:pPr>
            <w:r w:rsidRPr="007373F8">
              <w:rPr>
                <w:sz w:val="24"/>
                <w:szCs w:val="24"/>
              </w:rPr>
              <w:t>3404-16</w:t>
            </w:r>
          </w:p>
        </w:tc>
        <w:tc>
          <w:tcPr>
            <w:tcW w:w="2126" w:type="dxa"/>
            <w:vAlign w:val="center"/>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ESE Hospital Juan Domínguez Romero</w:t>
            </w:r>
          </w:p>
        </w:tc>
        <w:tc>
          <w:tcPr>
            <w:tcW w:w="2977" w:type="dxa"/>
            <w:vAlign w:val="center"/>
          </w:tcPr>
          <w:p w:rsidR="007373F8" w:rsidRPr="007373F8" w:rsidRDefault="007373F8" w:rsidP="007373F8">
            <w:pPr>
              <w:spacing w:after="0" w:line="240" w:lineRule="auto"/>
              <w:jc w:val="both"/>
              <w:rPr>
                <w:rFonts w:ascii="Arial" w:eastAsia="Calibri" w:hAnsi="Arial" w:cs="Arial"/>
                <w:sz w:val="24"/>
                <w:szCs w:val="24"/>
                <w:lang w:val="es-ES"/>
              </w:rPr>
            </w:pPr>
            <w:r w:rsidRPr="007373F8">
              <w:rPr>
                <w:rFonts w:ascii="Arial" w:eastAsia="Calibri" w:hAnsi="Arial" w:cs="Arial"/>
                <w:sz w:val="24"/>
                <w:szCs w:val="24"/>
                <w:lang w:val="es-ES"/>
              </w:rPr>
              <w:t>Presuntas irregularidades en Contrato 0118-16</w:t>
            </w:r>
          </w:p>
        </w:tc>
        <w:tc>
          <w:tcPr>
            <w:tcW w:w="1843" w:type="dxa"/>
            <w:vAlign w:val="center"/>
          </w:tcPr>
          <w:p w:rsidR="007373F8" w:rsidRPr="007373F8" w:rsidRDefault="007373F8" w:rsidP="007373F8">
            <w:pPr>
              <w:widowControl w:val="0"/>
              <w:suppressAutoHyphens/>
              <w:autoSpaceDN w:val="0"/>
              <w:spacing w:after="0" w:line="240" w:lineRule="auto"/>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Gerente ESE</w:t>
            </w:r>
          </w:p>
        </w:tc>
        <w:tc>
          <w:tcPr>
            <w:tcW w:w="1417" w:type="dxa"/>
            <w:vAlign w:val="center"/>
          </w:tcPr>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Tramitada</w:t>
            </w:r>
          </w:p>
        </w:tc>
      </w:tr>
      <w:tr w:rsidR="007373F8" w:rsidRPr="007373F8" w:rsidTr="00F9070A">
        <w:tc>
          <w:tcPr>
            <w:tcW w:w="1418" w:type="dxa"/>
          </w:tcPr>
          <w:p w:rsidR="007373F8" w:rsidRPr="007373F8" w:rsidRDefault="007373F8" w:rsidP="007373F8">
            <w:pPr>
              <w:jc w:val="both"/>
              <w:rPr>
                <w:sz w:val="24"/>
                <w:szCs w:val="24"/>
              </w:rPr>
            </w:pPr>
            <w:r w:rsidRPr="007373F8">
              <w:rPr>
                <w:sz w:val="24"/>
                <w:szCs w:val="24"/>
              </w:rPr>
              <w:t>3709-16</w:t>
            </w:r>
          </w:p>
        </w:tc>
        <w:tc>
          <w:tcPr>
            <w:tcW w:w="2126" w:type="dxa"/>
            <w:vAlign w:val="center"/>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 xml:space="preserve">Municipio de </w:t>
            </w:r>
            <w:proofErr w:type="spellStart"/>
            <w:r w:rsidRPr="007373F8">
              <w:rPr>
                <w:rFonts w:ascii="Arial" w:eastAsia="Arial Unicode MS" w:hAnsi="Arial" w:cs="Arial"/>
                <w:kern w:val="3"/>
                <w:sz w:val="24"/>
                <w:szCs w:val="24"/>
                <w:lang w:eastAsia="es-CO"/>
              </w:rPr>
              <w:t>Galapa</w:t>
            </w:r>
            <w:proofErr w:type="spellEnd"/>
          </w:p>
        </w:tc>
        <w:tc>
          <w:tcPr>
            <w:tcW w:w="2977" w:type="dxa"/>
            <w:vAlign w:val="center"/>
          </w:tcPr>
          <w:p w:rsidR="007373F8" w:rsidRPr="007373F8" w:rsidRDefault="007373F8" w:rsidP="007373F8">
            <w:pPr>
              <w:spacing w:after="0" w:line="240" w:lineRule="auto"/>
              <w:jc w:val="both"/>
              <w:rPr>
                <w:rFonts w:ascii="Arial" w:eastAsia="Calibri" w:hAnsi="Arial" w:cs="Arial"/>
                <w:sz w:val="24"/>
                <w:szCs w:val="24"/>
                <w:lang w:val="es-ES"/>
              </w:rPr>
            </w:pPr>
            <w:r w:rsidRPr="007373F8">
              <w:rPr>
                <w:rFonts w:ascii="Arial" w:eastAsia="Calibri" w:hAnsi="Arial" w:cs="Arial"/>
                <w:sz w:val="24"/>
                <w:szCs w:val="24"/>
                <w:lang w:val="es-ES"/>
              </w:rPr>
              <w:t xml:space="preserve">Presuntas irregularidades con contratos con </w:t>
            </w:r>
            <w:proofErr w:type="spellStart"/>
            <w:r w:rsidRPr="007373F8">
              <w:rPr>
                <w:rFonts w:ascii="Arial" w:eastAsia="Calibri" w:hAnsi="Arial" w:cs="Arial"/>
                <w:sz w:val="24"/>
                <w:szCs w:val="24"/>
                <w:lang w:val="es-ES"/>
              </w:rPr>
              <w:t>Fupradecol</w:t>
            </w:r>
            <w:proofErr w:type="spellEnd"/>
            <w:r w:rsidRPr="007373F8">
              <w:rPr>
                <w:rFonts w:ascii="Arial" w:eastAsia="Calibri" w:hAnsi="Arial" w:cs="Arial"/>
                <w:sz w:val="24"/>
                <w:szCs w:val="24"/>
                <w:lang w:val="es-ES"/>
              </w:rPr>
              <w:t>.</w:t>
            </w:r>
          </w:p>
        </w:tc>
        <w:tc>
          <w:tcPr>
            <w:tcW w:w="1843" w:type="dxa"/>
            <w:vAlign w:val="center"/>
          </w:tcPr>
          <w:p w:rsidR="007373F8" w:rsidRPr="007373F8" w:rsidRDefault="007373F8" w:rsidP="007373F8">
            <w:pPr>
              <w:widowControl w:val="0"/>
              <w:suppressAutoHyphens/>
              <w:autoSpaceDN w:val="0"/>
              <w:spacing w:after="0" w:line="240" w:lineRule="auto"/>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 xml:space="preserve">Alcaldía Municipal de </w:t>
            </w:r>
            <w:proofErr w:type="spellStart"/>
            <w:r w:rsidRPr="007373F8">
              <w:rPr>
                <w:rFonts w:ascii="Arial" w:eastAsia="Arial Unicode MS" w:hAnsi="Arial" w:cs="Arial"/>
                <w:kern w:val="3"/>
                <w:sz w:val="24"/>
                <w:szCs w:val="24"/>
                <w:lang w:eastAsia="es-CO"/>
              </w:rPr>
              <w:t>Galapa</w:t>
            </w:r>
            <w:proofErr w:type="spellEnd"/>
          </w:p>
        </w:tc>
        <w:tc>
          <w:tcPr>
            <w:tcW w:w="1417" w:type="dxa"/>
            <w:vAlign w:val="center"/>
          </w:tcPr>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Tramitada</w:t>
            </w:r>
          </w:p>
        </w:tc>
      </w:tr>
      <w:tr w:rsidR="007373F8" w:rsidRPr="007373F8" w:rsidTr="00F9070A">
        <w:tc>
          <w:tcPr>
            <w:tcW w:w="1418" w:type="dxa"/>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0009-17</w:t>
            </w:r>
          </w:p>
        </w:tc>
        <w:tc>
          <w:tcPr>
            <w:tcW w:w="2126" w:type="dxa"/>
            <w:vAlign w:val="center"/>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 xml:space="preserve">Municipio de </w:t>
            </w:r>
            <w:proofErr w:type="spellStart"/>
            <w:r w:rsidRPr="007373F8">
              <w:rPr>
                <w:rFonts w:ascii="Arial" w:eastAsia="Arial Unicode MS" w:hAnsi="Arial" w:cs="Arial"/>
                <w:kern w:val="3"/>
                <w:sz w:val="24"/>
                <w:szCs w:val="24"/>
                <w:lang w:eastAsia="es-CO"/>
              </w:rPr>
              <w:t>Galapa</w:t>
            </w:r>
            <w:proofErr w:type="spellEnd"/>
          </w:p>
        </w:tc>
        <w:tc>
          <w:tcPr>
            <w:tcW w:w="2977" w:type="dxa"/>
            <w:vAlign w:val="center"/>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Irregularidades invitación publica mínima cuantía</w:t>
            </w:r>
          </w:p>
        </w:tc>
        <w:tc>
          <w:tcPr>
            <w:tcW w:w="1843" w:type="dxa"/>
            <w:vAlign w:val="center"/>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 xml:space="preserve">Alcaldía de </w:t>
            </w:r>
            <w:proofErr w:type="spellStart"/>
            <w:r w:rsidRPr="007373F8">
              <w:rPr>
                <w:rFonts w:ascii="Arial" w:eastAsia="Arial Unicode MS" w:hAnsi="Arial" w:cs="Arial"/>
                <w:kern w:val="3"/>
                <w:sz w:val="24"/>
                <w:szCs w:val="24"/>
                <w:lang w:eastAsia="es-CO"/>
              </w:rPr>
              <w:t>Galapa</w:t>
            </w:r>
            <w:proofErr w:type="spellEnd"/>
          </w:p>
        </w:tc>
        <w:tc>
          <w:tcPr>
            <w:tcW w:w="1417" w:type="dxa"/>
            <w:vAlign w:val="center"/>
          </w:tcPr>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Tramitada</w:t>
            </w:r>
          </w:p>
        </w:tc>
      </w:tr>
      <w:tr w:rsidR="007373F8" w:rsidRPr="007373F8" w:rsidTr="00F9070A">
        <w:tc>
          <w:tcPr>
            <w:tcW w:w="1418" w:type="dxa"/>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1389-17</w:t>
            </w:r>
          </w:p>
        </w:tc>
        <w:tc>
          <w:tcPr>
            <w:tcW w:w="2126" w:type="dxa"/>
            <w:vAlign w:val="center"/>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 xml:space="preserve">Municipio de </w:t>
            </w:r>
            <w:proofErr w:type="spellStart"/>
            <w:r w:rsidRPr="007373F8">
              <w:rPr>
                <w:rFonts w:ascii="Arial" w:eastAsia="Arial Unicode MS" w:hAnsi="Arial" w:cs="Arial"/>
                <w:kern w:val="3"/>
                <w:sz w:val="24"/>
                <w:szCs w:val="24"/>
                <w:lang w:eastAsia="es-CO"/>
              </w:rPr>
              <w:t>Tubara</w:t>
            </w:r>
            <w:proofErr w:type="spellEnd"/>
          </w:p>
        </w:tc>
        <w:tc>
          <w:tcPr>
            <w:tcW w:w="2977" w:type="dxa"/>
            <w:vAlign w:val="center"/>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Revisar actuaciones de apoderado Judicial.</w:t>
            </w:r>
          </w:p>
        </w:tc>
        <w:tc>
          <w:tcPr>
            <w:tcW w:w="1843" w:type="dxa"/>
            <w:vAlign w:val="center"/>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 xml:space="preserve">Alcaldía de </w:t>
            </w:r>
            <w:proofErr w:type="spellStart"/>
            <w:r w:rsidRPr="007373F8">
              <w:rPr>
                <w:rFonts w:ascii="Arial" w:eastAsia="Arial Unicode MS" w:hAnsi="Arial" w:cs="Arial"/>
                <w:kern w:val="3"/>
                <w:sz w:val="24"/>
                <w:szCs w:val="24"/>
                <w:lang w:eastAsia="es-CO"/>
              </w:rPr>
              <w:t>Tubara</w:t>
            </w:r>
            <w:proofErr w:type="spellEnd"/>
          </w:p>
        </w:tc>
        <w:tc>
          <w:tcPr>
            <w:tcW w:w="1417" w:type="dxa"/>
            <w:vAlign w:val="center"/>
          </w:tcPr>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Tramitada</w:t>
            </w:r>
          </w:p>
        </w:tc>
      </w:tr>
      <w:tr w:rsidR="007373F8" w:rsidRPr="007373F8" w:rsidTr="00F9070A">
        <w:tc>
          <w:tcPr>
            <w:tcW w:w="1418" w:type="dxa"/>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 xml:space="preserve">1720-17 </w:t>
            </w:r>
          </w:p>
        </w:tc>
        <w:tc>
          <w:tcPr>
            <w:tcW w:w="2126" w:type="dxa"/>
            <w:vAlign w:val="center"/>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 xml:space="preserve">Municipio de </w:t>
            </w:r>
            <w:proofErr w:type="spellStart"/>
            <w:r w:rsidRPr="007373F8">
              <w:rPr>
                <w:rFonts w:ascii="Arial" w:eastAsia="Arial Unicode MS" w:hAnsi="Arial" w:cs="Arial"/>
                <w:kern w:val="3"/>
                <w:sz w:val="24"/>
                <w:szCs w:val="24"/>
                <w:lang w:eastAsia="es-CO"/>
              </w:rPr>
              <w:t>Luruaco</w:t>
            </w:r>
            <w:proofErr w:type="spellEnd"/>
          </w:p>
        </w:tc>
        <w:tc>
          <w:tcPr>
            <w:tcW w:w="2977" w:type="dxa"/>
            <w:vAlign w:val="center"/>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Irregularidades de tipo fiscal por mal manejo presupuestal.</w:t>
            </w:r>
          </w:p>
        </w:tc>
        <w:tc>
          <w:tcPr>
            <w:tcW w:w="1843" w:type="dxa"/>
            <w:vAlign w:val="center"/>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 xml:space="preserve">Ex alcalde de </w:t>
            </w:r>
          </w:p>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proofErr w:type="spellStart"/>
            <w:r w:rsidRPr="007373F8">
              <w:rPr>
                <w:rFonts w:ascii="Arial" w:eastAsia="Arial Unicode MS" w:hAnsi="Arial" w:cs="Arial"/>
                <w:kern w:val="3"/>
                <w:sz w:val="24"/>
                <w:szCs w:val="24"/>
                <w:lang w:eastAsia="es-CO"/>
              </w:rPr>
              <w:t>Luruaco</w:t>
            </w:r>
            <w:proofErr w:type="spellEnd"/>
          </w:p>
        </w:tc>
        <w:tc>
          <w:tcPr>
            <w:tcW w:w="1417" w:type="dxa"/>
            <w:vAlign w:val="center"/>
          </w:tcPr>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Tramitada</w:t>
            </w:r>
          </w:p>
        </w:tc>
      </w:tr>
      <w:tr w:rsidR="007373F8" w:rsidRPr="007373F8" w:rsidTr="00F9070A">
        <w:tc>
          <w:tcPr>
            <w:tcW w:w="1418" w:type="dxa"/>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 xml:space="preserve">1743-17 </w:t>
            </w:r>
          </w:p>
        </w:tc>
        <w:tc>
          <w:tcPr>
            <w:tcW w:w="2126" w:type="dxa"/>
            <w:vAlign w:val="center"/>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proofErr w:type="spellStart"/>
            <w:r w:rsidRPr="007373F8">
              <w:rPr>
                <w:rFonts w:ascii="Arial" w:eastAsia="Arial Unicode MS" w:hAnsi="Arial" w:cs="Arial"/>
                <w:kern w:val="3"/>
                <w:sz w:val="24"/>
                <w:szCs w:val="24"/>
                <w:lang w:eastAsia="es-CO"/>
              </w:rPr>
              <w:t>Dpto</w:t>
            </w:r>
            <w:proofErr w:type="spellEnd"/>
            <w:r w:rsidRPr="007373F8">
              <w:rPr>
                <w:rFonts w:ascii="Arial" w:eastAsia="Arial Unicode MS" w:hAnsi="Arial" w:cs="Arial"/>
                <w:kern w:val="3"/>
                <w:sz w:val="24"/>
                <w:szCs w:val="24"/>
                <w:lang w:eastAsia="es-CO"/>
              </w:rPr>
              <w:t xml:space="preserve"> del Atlántico</w:t>
            </w:r>
          </w:p>
        </w:tc>
        <w:tc>
          <w:tcPr>
            <w:tcW w:w="2977" w:type="dxa"/>
            <w:vAlign w:val="center"/>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Sorteos realizados los días Domingos y sábado por la Caribeña</w:t>
            </w:r>
          </w:p>
        </w:tc>
        <w:tc>
          <w:tcPr>
            <w:tcW w:w="1843" w:type="dxa"/>
            <w:vAlign w:val="center"/>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proofErr w:type="spellStart"/>
            <w:r w:rsidRPr="007373F8">
              <w:rPr>
                <w:rFonts w:ascii="Arial" w:eastAsia="Arial Unicode MS" w:hAnsi="Arial" w:cs="Arial"/>
                <w:kern w:val="3"/>
                <w:sz w:val="24"/>
                <w:szCs w:val="24"/>
                <w:lang w:eastAsia="es-CO"/>
              </w:rPr>
              <w:t>Edusuerte</w:t>
            </w:r>
            <w:proofErr w:type="spellEnd"/>
          </w:p>
        </w:tc>
        <w:tc>
          <w:tcPr>
            <w:tcW w:w="1417" w:type="dxa"/>
            <w:vAlign w:val="center"/>
          </w:tcPr>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Tramitada</w:t>
            </w:r>
          </w:p>
        </w:tc>
      </w:tr>
      <w:tr w:rsidR="007373F8" w:rsidRPr="007373F8" w:rsidTr="00F9070A">
        <w:tc>
          <w:tcPr>
            <w:tcW w:w="1418" w:type="dxa"/>
          </w:tcPr>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0520-0908-17</w:t>
            </w:r>
          </w:p>
        </w:tc>
        <w:tc>
          <w:tcPr>
            <w:tcW w:w="2126" w:type="dxa"/>
            <w:vAlign w:val="center"/>
          </w:tcPr>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kern w:val="3"/>
                <w:sz w:val="24"/>
                <w:szCs w:val="24"/>
                <w:lang w:eastAsia="es-CO"/>
              </w:rPr>
            </w:pPr>
            <w:proofErr w:type="spellStart"/>
            <w:r w:rsidRPr="007373F8">
              <w:rPr>
                <w:rFonts w:ascii="Arial" w:eastAsia="Arial Unicode MS" w:hAnsi="Arial" w:cs="Arial"/>
                <w:kern w:val="3"/>
                <w:sz w:val="24"/>
                <w:szCs w:val="24"/>
                <w:lang w:eastAsia="es-CO"/>
              </w:rPr>
              <w:t>Dpto</w:t>
            </w:r>
            <w:proofErr w:type="spellEnd"/>
            <w:r w:rsidRPr="007373F8">
              <w:rPr>
                <w:rFonts w:ascii="Arial" w:eastAsia="Arial Unicode MS" w:hAnsi="Arial" w:cs="Arial"/>
                <w:kern w:val="3"/>
                <w:sz w:val="24"/>
                <w:szCs w:val="24"/>
                <w:lang w:eastAsia="es-CO"/>
              </w:rPr>
              <w:t xml:space="preserve"> del Atlántico</w:t>
            </w:r>
          </w:p>
        </w:tc>
        <w:tc>
          <w:tcPr>
            <w:tcW w:w="2977" w:type="dxa"/>
            <w:vAlign w:val="center"/>
          </w:tcPr>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 xml:space="preserve">Presuntas irregularidades en </w:t>
            </w:r>
            <w:proofErr w:type="spellStart"/>
            <w:r w:rsidRPr="007373F8">
              <w:rPr>
                <w:rFonts w:ascii="Arial" w:eastAsia="Arial Unicode MS" w:hAnsi="Arial" w:cs="Arial"/>
                <w:kern w:val="3"/>
                <w:sz w:val="24"/>
                <w:szCs w:val="24"/>
                <w:lang w:eastAsia="es-CO"/>
              </w:rPr>
              <w:t>Edusuerte</w:t>
            </w:r>
            <w:proofErr w:type="spellEnd"/>
          </w:p>
        </w:tc>
        <w:tc>
          <w:tcPr>
            <w:tcW w:w="1843" w:type="dxa"/>
            <w:vAlign w:val="center"/>
          </w:tcPr>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kern w:val="3"/>
                <w:sz w:val="24"/>
                <w:szCs w:val="24"/>
                <w:lang w:eastAsia="es-CO"/>
              </w:rPr>
            </w:pPr>
            <w:proofErr w:type="spellStart"/>
            <w:r w:rsidRPr="007373F8">
              <w:rPr>
                <w:rFonts w:ascii="Arial" w:eastAsia="Arial Unicode MS" w:hAnsi="Arial" w:cs="Arial"/>
                <w:kern w:val="3"/>
                <w:sz w:val="24"/>
                <w:szCs w:val="24"/>
                <w:lang w:eastAsia="es-CO"/>
              </w:rPr>
              <w:t>Edusuerte</w:t>
            </w:r>
            <w:proofErr w:type="spellEnd"/>
          </w:p>
        </w:tc>
        <w:tc>
          <w:tcPr>
            <w:tcW w:w="1417" w:type="dxa"/>
            <w:vAlign w:val="center"/>
          </w:tcPr>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Tramitada</w:t>
            </w:r>
          </w:p>
        </w:tc>
      </w:tr>
      <w:tr w:rsidR="007373F8" w:rsidRPr="007373F8" w:rsidTr="00F9070A">
        <w:tc>
          <w:tcPr>
            <w:tcW w:w="1418" w:type="dxa"/>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0655-0645</w:t>
            </w:r>
          </w:p>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0646-0648-0647-0649-</w:t>
            </w:r>
          </w:p>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lastRenderedPageBreak/>
              <w:t>0650-0651</w:t>
            </w:r>
          </w:p>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0654-0644-</w:t>
            </w:r>
          </w:p>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0643-17</w:t>
            </w:r>
          </w:p>
        </w:tc>
        <w:tc>
          <w:tcPr>
            <w:tcW w:w="2126" w:type="dxa"/>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lastRenderedPageBreak/>
              <w:t xml:space="preserve">Municipio Santo Tomas, Palmar de Varela, Polo nuevo, Candelaria, </w:t>
            </w:r>
            <w:r w:rsidRPr="007373F8">
              <w:rPr>
                <w:rFonts w:ascii="Arial" w:eastAsia="Arial Unicode MS" w:hAnsi="Arial" w:cs="Arial"/>
                <w:kern w:val="3"/>
                <w:sz w:val="24"/>
                <w:szCs w:val="24"/>
                <w:lang w:eastAsia="es-CO"/>
              </w:rPr>
              <w:lastRenderedPageBreak/>
              <w:t>Repelón, Santa lucia y otros</w:t>
            </w:r>
          </w:p>
        </w:tc>
        <w:tc>
          <w:tcPr>
            <w:tcW w:w="2977" w:type="dxa"/>
          </w:tcPr>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lastRenderedPageBreak/>
              <w:t>Presuntas irregularidades y posible detrimento patrimonial</w:t>
            </w:r>
          </w:p>
        </w:tc>
        <w:tc>
          <w:tcPr>
            <w:tcW w:w="1843" w:type="dxa"/>
            <w:vAlign w:val="center"/>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 xml:space="preserve">Alcaldía Municipal de Santo Tomas, Palmar de Varela, Polo </w:t>
            </w:r>
            <w:r w:rsidRPr="007373F8">
              <w:rPr>
                <w:rFonts w:ascii="Arial" w:eastAsia="Arial Unicode MS" w:hAnsi="Arial" w:cs="Arial"/>
                <w:kern w:val="3"/>
                <w:sz w:val="24"/>
                <w:szCs w:val="24"/>
                <w:lang w:eastAsia="es-CO"/>
              </w:rPr>
              <w:lastRenderedPageBreak/>
              <w:t xml:space="preserve">nuevo, Candelaria, Repelón, Santa lucia y otros </w:t>
            </w:r>
          </w:p>
        </w:tc>
        <w:tc>
          <w:tcPr>
            <w:tcW w:w="1417" w:type="dxa"/>
            <w:vAlign w:val="center"/>
          </w:tcPr>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lastRenderedPageBreak/>
              <w:t>Tramitada</w:t>
            </w:r>
          </w:p>
        </w:tc>
      </w:tr>
      <w:tr w:rsidR="007373F8" w:rsidRPr="007373F8" w:rsidTr="00F9070A">
        <w:tc>
          <w:tcPr>
            <w:tcW w:w="1418" w:type="dxa"/>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lastRenderedPageBreak/>
              <w:t>1745-17</w:t>
            </w:r>
          </w:p>
        </w:tc>
        <w:tc>
          <w:tcPr>
            <w:tcW w:w="2126" w:type="dxa"/>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 xml:space="preserve">Municipio de Sabana grande </w:t>
            </w:r>
          </w:p>
        </w:tc>
        <w:tc>
          <w:tcPr>
            <w:tcW w:w="2977" w:type="dxa"/>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Presuntas irregularidades por obra inconclusas.</w:t>
            </w:r>
          </w:p>
        </w:tc>
        <w:tc>
          <w:tcPr>
            <w:tcW w:w="1843" w:type="dxa"/>
            <w:vAlign w:val="center"/>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 xml:space="preserve">E.S.E Hospital Municipio de </w:t>
            </w:r>
            <w:proofErr w:type="spellStart"/>
            <w:r w:rsidRPr="007373F8">
              <w:rPr>
                <w:rFonts w:ascii="Arial" w:eastAsia="Arial Unicode MS" w:hAnsi="Arial" w:cs="Arial"/>
                <w:kern w:val="3"/>
                <w:sz w:val="24"/>
                <w:szCs w:val="24"/>
                <w:lang w:eastAsia="es-CO"/>
              </w:rPr>
              <w:t>Sabanagrande</w:t>
            </w:r>
            <w:proofErr w:type="spellEnd"/>
          </w:p>
        </w:tc>
        <w:tc>
          <w:tcPr>
            <w:tcW w:w="1417" w:type="dxa"/>
            <w:vAlign w:val="center"/>
          </w:tcPr>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Tramitada</w:t>
            </w:r>
          </w:p>
        </w:tc>
      </w:tr>
      <w:tr w:rsidR="007373F8" w:rsidRPr="007373F8" w:rsidTr="00F9070A">
        <w:tc>
          <w:tcPr>
            <w:tcW w:w="1418" w:type="dxa"/>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009-17</w:t>
            </w:r>
          </w:p>
        </w:tc>
        <w:tc>
          <w:tcPr>
            <w:tcW w:w="2126" w:type="dxa"/>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 xml:space="preserve">Municipio de </w:t>
            </w:r>
            <w:proofErr w:type="spellStart"/>
            <w:r w:rsidRPr="007373F8">
              <w:rPr>
                <w:rFonts w:ascii="Arial" w:eastAsia="Arial Unicode MS" w:hAnsi="Arial" w:cs="Arial"/>
                <w:kern w:val="3"/>
                <w:sz w:val="24"/>
                <w:szCs w:val="24"/>
                <w:lang w:eastAsia="es-CO"/>
              </w:rPr>
              <w:t>Galapa</w:t>
            </w:r>
            <w:proofErr w:type="spellEnd"/>
          </w:p>
        </w:tc>
        <w:tc>
          <w:tcPr>
            <w:tcW w:w="2977" w:type="dxa"/>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Presuntas irregularidades en invitación de mínima cuantía</w:t>
            </w:r>
          </w:p>
        </w:tc>
        <w:tc>
          <w:tcPr>
            <w:tcW w:w="1843" w:type="dxa"/>
            <w:vAlign w:val="center"/>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 xml:space="preserve">Alcaldía municipio de </w:t>
            </w:r>
            <w:proofErr w:type="spellStart"/>
            <w:r w:rsidRPr="007373F8">
              <w:rPr>
                <w:rFonts w:ascii="Arial" w:eastAsia="Arial Unicode MS" w:hAnsi="Arial" w:cs="Arial"/>
                <w:kern w:val="3"/>
                <w:sz w:val="24"/>
                <w:szCs w:val="24"/>
                <w:lang w:eastAsia="es-CO"/>
              </w:rPr>
              <w:t>Galapa</w:t>
            </w:r>
            <w:proofErr w:type="spellEnd"/>
          </w:p>
        </w:tc>
        <w:tc>
          <w:tcPr>
            <w:tcW w:w="1417" w:type="dxa"/>
            <w:vAlign w:val="center"/>
          </w:tcPr>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Tramitada</w:t>
            </w:r>
          </w:p>
        </w:tc>
      </w:tr>
      <w:tr w:rsidR="007373F8" w:rsidRPr="007373F8" w:rsidTr="00F9070A">
        <w:tc>
          <w:tcPr>
            <w:tcW w:w="1418" w:type="dxa"/>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2538-17</w:t>
            </w:r>
          </w:p>
        </w:tc>
        <w:tc>
          <w:tcPr>
            <w:tcW w:w="2126" w:type="dxa"/>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ASOSASA</w:t>
            </w:r>
          </w:p>
        </w:tc>
        <w:tc>
          <w:tcPr>
            <w:tcW w:w="2977" w:type="dxa"/>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Posible detrimento patrimonial</w:t>
            </w:r>
          </w:p>
        </w:tc>
        <w:tc>
          <w:tcPr>
            <w:tcW w:w="1843" w:type="dxa"/>
            <w:vAlign w:val="center"/>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Alcaldes Santo Tomas, y otros</w:t>
            </w:r>
          </w:p>
        </w:tc>
        <w:tc>
          <w:tcPr>
            <w:tcW w:w="1417" w:type="dxa"/>
            <w:vAlign w:val="center"/>
          </w:tcPr>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Tramitada</w:t>
            </w:r>
          </w:p>
        </w:tc>
      </w:tr>
      <w:tr w:rsidR="007373F8" w:rsidRPr="007373F8" w:rsidTr="00F9070A">
        <w:tc>
          <w:tcPr>
            <w:tcW w:w="1418" w:type="dxa"/>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2033-17</w:t>
            </w:r>
          </w:p>
        </w:tc>
        <w:tc>
          <w:tcPr>
            <w:tcW w:w="2126" w:type="dxa"/>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Municipio Candelaria</w:t>
            </w:r>
          </w:p>
        </w:tc>
        <w:tc>
          <w:tcPr>
            <w:tcW w:w="2977" w:type="dxa"/>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Apoyo Técnico. Presunto detrimento</w:t>
            </w:r>
          </w:p>
        </w:tc>
        <w:tc>
          <w:tcPr>
            <w:tcW w:w="1843" w:type="dxa"/>
            <w:vAlign w:val="center"/>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Alcalde de Candelaria</w:t>
            </w:r>
          </w:p>
        </w:tc>
        <w:tc>
          <w:tcPr>
            <w:tcW w:w="1417" w:type="dxa"/>
            <w:vAlign w:val="center"/>
          </w:tcPr>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Tramitada</w:t>
            </w:r>
          </w:p>
        </w:tc>
      </w:tr>
      <w:tr w:rsidR="007373F8" w:rsidRPr="007373F8" w:rsidTr="00F9070A">
        <w:tc>
          <w:tcPr>
            <w:tcW w:w="1418" w:type="dxa"/>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1866-17</w:t>
            </w:r>
          </w:p>
        </w:tc>
        <w:tc>
          <w:tcPr>
            <w:tcW w:w="2126" w:type="dxa"/>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 xml:space="preserve">Municipio de </w:t>
            </w:r>
            <w:proofErr w:type="spellStart"/>
            <w:r w:rsidRPr="007373F8">
              <w:rPr>
                <w:rFonts w:ascii="Arial" w:eastAsia="Arial Unicode MS" w:hAnsi="Arial" w:cs="Arial"/>
                <w:kern w:val="3"/>
                <w:sz w:val="24"/>
                <w:szCs w:val="24"/>
                <w:lang w:eastAsia="es-CO"/>
              </w:rPr>
              <w:t>Sabanagrande</w:t>
            </w:r>
            <w:proofErr w:type="spellEnd"/>
          </w:p>
        </w:tc>
        <w:tc>
          <w:tcPr>
            <w:tcW w:w="2977" w:type="dxa"/>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 xml:space="preserve">Irregularidades en </w:t>
            </w:r>
            <w:proofErr w:type="spellStart"/>
            <w:r w:rsidRPr="007373F8">
              <w:rPr>
                <w:rFonts w:ascii="Arial" w:eastAsia="Arial Unicode MS" w:hAnsi="Arial" w:cs="Arial"/>
                <w:kern w:val="3"/>
                <w:sz w:val="24"/>
                <w:szCs w:val="24"/>
                <w:lang w:eastAsia="es-CO"/>
              </w:rPr>
              <w:t>Indeportes</w:t>
            </w:r>
            <w:proofErr w:type="spellEnd"/>
          </w:p>
        </w:tc>
        <w:tc>
          <w:tcPr>
            <w:tcW w:w="1843" w:type="dxa"/>
            <w:vAlign w:val="center"/>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proofErr w:type="spellStart"/>
            <w:r w:rsidRPr="007373F8">
              <w:rPr>
                <w:rFonts w:ascii="Arial" w:eastAsia="Arial Unicode MS" w:hAnsi="Arial" w:cs="Arial"/>
                <w:kern w:val="3"/>
                <w:sz w:val="24"/>
                <w:szCs w:val="24"/>
                <w:lang w:eastAsia="es-CO"/>
              </w:rPr>
              <w:t>Indeportes</w:t>
            </w:r>
            <w:proofErr w:type="spellEnd"/>
            <w:r w:rsidRPr="007373F8">
              <w:rPr>
                <w:rFonts w:ascii="Arial" w:eastAsia="Arial Unicode MS" w:hAnsi="Arial" w:cs="Arial"/>
                <w:kern w:val="3"/>
                <w:sz w:val="24"/>
                <w:szCs w:val="24"/>
                <w:lang w:eastAsia="es-CO"/>
              </w:rPr>
              <w:t xml:space="preserve"> </w:t>
            </w:r>
            <w:proofErr w:type="spellStart"/>
            <w:r w:rsidRPr="007373F8">
              <w:rPr>
                <w:rFonts w:ascii="Arial" w:eastAsia="Arial Unicode MS" w:hAnsi="Arial" w:cs="Arial"/>
                <w:kern w:val="3"/>
                <w:sz w:val="24"/>
                <w:szCs w:val="24"/>
                <w:lang w:eastAsia="es-CO"/>
              </w:rPr>
              <w:t>Sabanagrande</w:t>
            </w:r>
            <w:proofErr w:type="spellEnd"/>
          </w:p>
        </w:tc>
        <w:tc>
          <w:tcPr>
            <w:tcW w:w="1417" w:type="dxa"/>
            <w:vAlign w:val="center"/>
          </w:tcPr>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Tramitada</w:t>
            </w:r>
          </w:p>
        </w:tc>
      </w:tr>
      <w:tr w:rsidR="007373F8" w:rsidRPr="007373F8" w:rsidTr="00F9070A">
        <w:tc>
          <w:tcPr>
            <w:tcW w:w="1418" w:type="dxa"/>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1720-16</w:t>
            </w:r>
          </w:p>
        </w:tc>
        <w:tc>
          <w:tcPr>
            <w:tcW w:w="2126" w:type="dxa"/>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 xml:space="preserve">Municipio de </w:t>
            </w:r>
            <w:proofErr w:type="spellStart"/>
            <w:r w:rsidRPr="007373F8">
              <w:rPr>
                <w:rFonts w:ascii="Arial" w:eastAsia="Arial Unicode MS" w:hAnsi="Arial" w:cs="Arial"/>
                <w:kern w:val="3"/>
                <w:sz w:val="24"/>
                <w:szCs w:val="24"/>
                <w:lang w:eastAsia="es-CO"/>
              </w:rPr>
              <w:t>Luruaco</w:t>
            </w:r>
            <w:proofErr w:type="spellEnd"/>
          </w:p>
        </w:tc>
        <w:tc>
          <w:tcPr>
            <w:tcW w:w="2977" w:type="dxa"/>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Queja Fiscal por mal manejo presupuestal</w:t>
            </w:r>
          </w:p>
        </w:tc>
        <w:tc>
          <w:tcPr>
            <w:tcW w:w="1843" w:type="dxa"/>
            <w:vAlign w:val="center"/>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 xml:space="preserve">Alcaldía De </w:t>
            </w:r>
            <w:proofErr w:type="spellStart"/>
            <w:r w:rsidRPr="007373F8">
              <w:rPr>
                <w:rFonts w:ascii="Arial" w:eastAsia="Arial Unicode MS" w:hAnsi="Arial" w:cs="Arial"/>
                <w:kern w:val="3"/>
                <w:sz w:val="24"/>
                <w:szCs w:val="24"/>
                <w:lang w:eastAsia="es-CO"/>
              </w:rPr>
              <w:t>Luruaco</w:t>
            </w:r>
            <w:proofErr w:type="spellEnd"/>
          </w:p>
        </w:tc>
        <w:tc>
          <w:tcPr>
            <w:tcW w:w="1417" w:type="dxa"/>
            <w:vAlign w:val="center"/>
          </w:tcPr>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Tramitada</w:t>
            </w:r>
          </w:p>
        </w:tc>
      </w:tr>
      <w:tr w:rsidR="007373F8" w:rsidRPr="007373F8" w:rsidTr="00F9070A">
        <w:tc>
          <w:tcPr>
            <w:tcW w:w="1418" w:type="dxa"/>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1745-17</w:t>
            </w:r>
          </w:p>
        </w:tc>
        <w:tc>
          <w:tcPr>
            <w:tcW w:w="2126" w:type="dxa"/>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 xml:space="preserve">Municipio de </w:t>
            </w:r>
            <w:proofErr w:type="spellStart"/>
            <w:r w:rsidRPr="007373F8">
              <w:rPr>
                <w:rFonts w:ascii="Arial" w:eastAsia="Arial Unicode MS" w:hAnsi="Arial" w:cs="Arial"/>
                <w:kern w:val="3"/>
                <w:sz w:val="24"/>
                <w:szCs w:val="24"/>
                <w:lang w:eastAsia="es-CO"/>
              </w:rPr>
              <w:t>Sabanagrande</w:t>
            </w:r>
            <w:proofErr w:type="spellEnd"/>
          </w:p>
        </w:tc>
        <w:tc>
          <w:tcPr>
            <w:tcW w:w="2977" w:type="dxa"/>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Presuntas irregularidades por obras inconclusas</w:t>
            </w:r>
          </w:p>
        </w:tc>
        <w:tc>
          <w:tcPr>
            <w:tcW w:w="1843" w:type="dxa"/>
            <w:vAlign w:val="center"/>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 xml:space="preserve">ESE Hospital </w:t>
            </w:r>
            <w:proofErr w:type="spellStart"/>
            <w:r w:rsidRPr="007373F8">
              <w:rPr>
                <w:rFonts w:ascii="Arial" w:eastAsia="Arial Unicode MS" w:hAnsi="Arial" w:cs="Arial"/>
                <w:kern w:val="3"/>
                <w:sz w:val="24"/>
                <w:szCs w:val="24"/>
                <w:lang w:eastAsia="es-CO"/>
              </w:rPr>
              <w:t>Sabanagrande</w:t>
            </w:r>
            <w:proofErr w:type="spellEnd"/>
          </w:p>
        </w:tc>
        <w:tc>
          <w:tcPr>
            <w:tcW w:w="1417" w:type="dxa"/>
            <w:vAlign w:val="center"/>
          </w:tcPr>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Tramitada</w:t>
            </w:r>
          </w:p>
        </w:tc>
      </w:tr>
      <w:tr w:rsidR="007373F8" w:rsidRPr="007373F8" w:rsidTr="00F9070A">
        <w:tc>
          <w:tcPr>
            <w:tcW w:w="1418" w:type="dxa"/>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3219-17</w:t>
            </w:r>
          </w:p>
        </w:tc>
        <w:tc>
          <w:tcPr>
            <w:tcW w:w="2126" w:type="dxa"/>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 xml:space="preserve">Municipio de </w:t>
            </w:r>
            <w:proofErr w:type="spellStart"/>
            <w:r w:rsidRPr="007373F8">
              <w:rPr>
                <w:rFonts w:ascii="Arial" w:eastAsia="Arial Unicode MS" w:hAnsi="Arial" w:cs="Arial"/>
                <w:kern w:val="3"/>
                <w:sz w:val="24"/>
                <w:szCs w:val="24"/>
                <w:lang w:eastAsia="es-CO"/>
              </w:rPr>
              <w:t>Tubara</w:t>
            </w:r>
            <w:proofErr w:type="spellEnd"/>
          </w:p>
        </w:tc>
        <w:tc>
          <w:tcPr>
            <w:tcW w:w="2977" w:type="dxa"/>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Irregularidades de tipo contractual</w:t>
            </w:r>
          </w:p>
        </w:tc>
        <w:tc>
          <w:tcPr>
            <w:tcW w:w="1843" w:type="dxa"/>
            <w:vAlign w:val="center"/>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 xml:space="preserve">Municipio de </w:t>
            </w:r>
            <w:proofErr w:type="spellStart"/>
            <w:r w:rsidRPr="007373F8">
              <w:rPr>
                <w:rFonts w:ascii="Arial" w:eastAsia="Arial Unicode MS" w:hAnsi="Arial" w:cs="Arial"/>
                <w:kern w:val="3"/>
                <w:sz w:val="24"/>
                <w:szCs w:val="24"/>
                <w:lang w:eastAsia="es-CO"/>
              </w:rPr>
              <w:t>Tubara</w:t>
            </w:r>
            <w:proofErr w:type="spellEnd"/>
          </w:p>
        </w:tc>
        <w:tc>
          <w:tcPr>
            <w:tcW w:w="1417" w:type="dxa"/>
            <w:vAlign w:val="center"/>
          </w:tcPr>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En tramite</w:t>
            </w:r>
          </w:p>
        </w:tc>
      </w:tr>
      <w:tr w:rsidR="007373F8" w:rsidRPr="007373F8" w:rsidTr="00F9070A">
        <w:tc>
          <w:tcPr>
            <w:tcW w:w="1418" w:type="dxa"/>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3272-17</w:t>
            </w:r>
          </w:p>
        </w:tc>
        <w:tc>
          <w:tcPr>
            <w:tcW w:w="2126" w:type="dxa"/>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 xml:space="preserve">Municipio de </w:t>
            </w:r>
            <w:proofErr w:type="spellStart"/>
            <w:r w:rsidRPr="007373F8">
              <w:rPr>
                <w:rFonts w:ascii="Arial" w:eastAsia="Arial Unicode MS" w:hAnsi="Arial" w:cs="Arial"/>
                <w:kern w:val="3"/>
                <w:sz w:val="24"/>
                <w:szCs w:val="24"/>
                <w:lang w:eastAsia="es-CO"/>
              </w:rPr>
              <w:t>Usiacuri</w:t>
            </w:r>
            <w:proofErr w:type="spellEnd"/>
          </w:p>
        </w:tc>
        <w:tc>
          <w:tcPr>
            <w:tcW w:w="2977" w:type="dxa"/>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Vulneración al debido proceso. Información sobre los recursos que se administran.</w:t>
            </w:r>
          </w:p>
        </w:tc>
        <w:tc>
          <w:tcPr>
            <w:tcW w:w="1843" w:type="dxa"/>
            <w:vAlign w:val="center"/>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 xml:space="preserve">Municipio de </w:t>
            </w:r>
            <w:proofErr w:type="spellStart"/>
            <w:r w:rsidRPr="007373F8">
              <w:rPr>
                <w:rFonts w:ascii="Arial" w:eastAsia="Arial Unicode MS" w:hAnsi="Arial" w:cs="Arial"/>
                <w:kern w:val="3"/>
                <w:sz w:val="24"/>
                <w:szCs w:val="24"/>
                <w:lang w:eastAsia="es-CO"/>
              </w:rPr>
              <w:t>Usiacuri</w:t>
            </w:r>
            <w:proofErr w:type="spellEnd"/>
          </w:p>
        </w:tc>
        <w:tc>
          <w:tcPr>
            <w:tcW w:w="1417" w:type="dxa"/>
            <w:vAlign w:val="center"/>
          </w:tcPr>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En tramite</w:t>
            </w:r>
          </w:p>
        </w:tc>
      </w:tr>
      <w:tr w:rsidR="007373F8" w:rsidRPr="007373F8" w:rsidTr="00F9070A">
        <w:tc>
          <w:tcPr>
            <w:tcW w:w="1418" w:type="dxa"/>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2664-17</w:t>
            </w:r>
          </w:p>
        </w:tc>
        <w:tc>
          <w:tcPr>
            <w:tcW w:w="2126" w:type="dxa"/>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 xml:space="preserve">Municipio de </w:t>
            </w:r>
            <w:proofErr w:type="spellStart"/>
            <w:r w:rsidRPr="007373F8">
              <w:rPr>
                <w:rFonts w:ascii="Arial" w:eastAsia="Arial Unicode MS" w:hAnsi="Arial" w:cs="Arial"/>
                <w:kern w:val="3"/>
                <w:sz w:val="24"/>
                <w:szCs w:val="24"/>
                <w:lang w:eastAsia="es-CO"/>
              </w:rPr>
              <w:t>Galapa</w:t>
            </w:r>
            <w:proofErr w:type="spellEnd"/>
          </w:p>
        </w:tc>
        <w:tc>
          <w:tcPr>
            <w:tcW w:w="2977" w:type="dxa"/>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Irregularidades en  adjudicaciones a las JAC</w:t>
            </w:r>
          </w:p>
        </w:tc>
        <w:tc>
          <w:tcPr>
            <w:tcW w:w="1843" w:type="dxa"/>
            <w:vAlign w:val="center"/>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Fundación FUNDAPRUC</w:t>
            </w:r>
          </w:p>
        </w:tc>
        <w:tc>
          <w:tcPr>
            <w:tcW w:w="1417" w:type="dxa"/>
            <w:vAlign w:val="center"/>
          </w:tcPr>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En tramite</w:t>
            </w:r>
          </w:p>
        </w:tc>
      </w:tr>
      <w:tr w:rsidR="007373F8" w:rsidRPr="007373F8" w:rsidTr="00F9070A">
        <w:tc>
          <w:tcPr>
            <w:tcW w:w="1418" w:type="dxa"/>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3280-17</w:t>
            </w:r>
          </w:p>
        </w:tc>
        <w:tc>
          <w:tcPr>
            <w:tcW w:w="2126" w:type="dxa"/>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 xml:space="preserve">Municipio de </w:t>
            </w:r>
            <w:proofErr w:type="spellStart"/>
            <w:r w:rsidRPr="007373F8">
              <w:rPr>
                <w:rFonts w:ascii="Arial" w:eastAsia="Arial Unicode MS" w:hAnsi="Arial" w:cs="Arial"/>
                <w:kern w:val="3"/>
                <w:sz w:val="24"/>
                <w:szCs w:val="24"/>
                <w:lang w:eastAsia="es-CO"/>
              </w:rPr>
              <w:t>Luruaco</w:t>
            </w:r>
            <w:proofErr w:type="spellEnd"/>
          </w:p>
        </w:tc>
        <w:tc>
          <w:tcPr>
            <w:tcW w:w="2977" w:type="dxa"/>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Posible detrimento Patrimonial.</w:t>
            </w:r>
          </w:p>
        </w:tc>
        <w:tc>
          <w:tcPr>
            <w:tcW w:w="1843" w:type="dxa"/>
            <w:vAlign w:val="center"/>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 xml:space="preserve">Municipio de </w:t>
            </w:r>
            <w:proofErr w:type="spellStart"/>
            <w:r w:rsidRPr="007373F8">
              <w:rPr>
                <w:rFonts w:ascii="Arial" w:eastAsia="Arial Unicode MS" w:hAnsi="Arial" w:cs="Arial"/>
                <w:kern w:val="3"/>
                <w:sz w:val="24"/>
                <w:szCs w:val="24"/>
                <w:lang w:eastAsia="es-CO"/>
              </w:rPr>
              <w:t>Luruaco</w:t>
            </w:r>
            <w:proofErr w:type="spellEnd"/>
            <w:r w:rsidRPr="007373F8">
              <w:rPr>
                <w:rFonts w:ascii="Arial" w:eastAsia="Arial Unicode MS" w:hAnsi="Arial" w:cs="Arial"/>
                <w:kern w:val="3"/>
                <w:sz w:val="24"/>
                <w:szCs w:val="24"/>
                <w:lang w:eastAsia="es-CO"/>
              </w:rPr>
              <w:t>.</w:t>
            </w:r>
          </w:p>
        </w:tc>
        <w:tc>
          <w:tcPr>
            <w:tcW w:w="1417" w:type="dxa"/>
            <w:vAlign w:val="center"/>
          </w:tcPr>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En tramite</w:t>
            </w:r>
          </w:p>
        </w:tc>
      </w:tr>
      <w:tr w:rsidR="007373F8" w:rsidRPr="007373F8" w:rsidTr="00F9070A">
        <w:tc>
          <w:tcPr>
            <w:tcW w:w="1418" w:type="dxa"/>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2995-17</w:t>
            </w:r>
          </w:p>
        </w:tc>
        <w:tc>
          <w:tcPr>
            <w:tcW w:w="2126" w:type="dxa"/>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 xml:space="preserve">Municipio de </w:t>
            </w:r>
            <w:proofErr w:type="spellStart"/>
            <w:r w:rsidRPr="007373F8">
              <w:rPr>
                <w:rFonts w:ascii="Arial" w:eastAsia="Arial Unicode MS" w:hAnsi="Arial" w:cs="Arial"/>
                <w:kern w:val="3"/>
                <w:sz w:val="24"/>
                <w:szCs w:val="24"/>
                <w:lang w:eastAsia="es-CO"/>
              </w:rPr>
              <w:t>Luruaco</w:t>
            </w:r>
            <w:proofErr w:type="spellEnd"/>
          </w:p>
        </w:tc>
        <w:tc>
          <w:tcPr>
            <w:tcW w:w="2977" w:type="dxa"/>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Incumplimiento del contratista en la construcción de las vías.</w:t>
            </w:r>
          </w:p>
        </w:tc>
        <w:tc>
          <w:tcPr>
            <w:tcW w:w="1843" w:type="dxa"/>
            <w:vAlign w:val="center"/>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 xml:space="preserve">Municipio de </w:t>
            </w:r>
            <w:proofErr w:type="spellStart"/>
            <w:r w:rsidRPr="007373F8">
              <w:rPr>
                <w:rFonts w:ascii="Arial" w:eastAsia="Arial Unicode MS" w:hAnsi="Arial" w:cs="Arial"/>
                <w:kern w:val="3"/>
                <w:sz w:val="24"/>
                <w:szCs w:val="24"/>
                <w:lang w:eastAsia="es-CO"/>
              </w:rPr>
              <w:t>Luruaco</w:t>
            </w:r>
            <w:proofErr w:type="spellEnd"/>
          </w:p>
        </w:tc>
        <w:tc>
          <w:tcPr>
            <w:tcW w:w="1417" w:type="dxa"/>
            <w:vAlign w:val="center"/>
          </w:tcPr>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En tramite</w:t>
            </w:r>
          </w:p>
        </w:tc>
      </w:tr>
      <w:tr w:rsidR="007373F8" w:rsidRPr="007373F8" w:rsidTr="00F9070A">
        <w:tc>
          <w:tcPr>
            <w:tcW w:w="1418" w:type="dxa"/>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3157-15</w:t>
            </w:r>
          </w:p>
        </w:tc>
        <w:tc>
          <w:tcPr>
            <w:tcW w:w="2126" w:type="dxa"/>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Departamento del Atlántico</w:t>
            </w:r>
          </w:p>
        </w:tc>
        <w:tc>
          <w:tcPr>
            <w:tcW w:w="2977" w:type="dxa"/>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Demora en el pago de factura</w:t>
            </w:r>
          </w:p>
        </w:tc>
        <w:tc>
          <w:tcPr>
            <w:tcW w:w="1843" w:type="dxa"/>
            <w:vAlign w:val="center"/>
          </w:tcPr>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Gobernación del Atlántico</w:t>
            </w:r>
          </w:p>
        </w:tc>
        <w:tc>
          <w:tcPr>
            <w:tcW w:w="1417" w:type="dxa"/>
            <w:vAlign w:val="center"/>
          </w:tcPr>
          <w:p w:rsidR="007373F8" w:rsidRPr="007373F8" w:rsidRDefault="007373F8" w:rsidP="007373F8">
            <w:pPr>
              <w:widowControl w:val="0"/>
              <w:suppressAutoHyphens/>
              <w:autoSpaceDN w:val="0"/>
              <w:spacing w:after="0" w:line="240" w:lineRule="auto"/>
              <w:jc w:val="center"/>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En tramite</w:t>
            </w:r>
          </w:p>
        </w:tc>
      </w:tr>
    </w:tbl>
    <w:p w:rsidR="007373F8" w:rsidRPr="007373F8" w:rsidRDefault="007373F8" w:rsidP="007373F8">
      <w:pPr>
        <w:suppressAutoHyphens/>
        <w:autoSpaceDE w:val="0"/>
        <w:spacing w:after="0" w:line="240" w:lineRule="auto"/>
        <w:jc w:val="center"/>
        <w:rPr>
          <w:rFonts w:ascii="Arial" w:eastAsia="Times New Roman" w:hAnsi="Arial" w:cs="Arial"/>
          <w:b/>
          <w:bCs/>
          <w:kern w:val="1"/>
          <w:sz w:val="24"/>
          <w:szCs w:val="24"/>
          <w:lang w:val="es-MX" w:eastAsia="es-ES"/>
        </w:rPr>
      </w:pPr>
    </w:p>
    <w:p w:rsidR="007373F8" w:rsidRPr="007373F8" w:rsidRDefault="007373F8" w:rsidP="007373F8">
      <w:pPr>
        <w:suppressAutoHyphens/>
        <w:autoSpaceDE w:val="0"/>
        <w:spacing w:after="0" w:line="240" w:lineRule="auto"/>
        <w:jc w:val="center"/>
        <w:rPr>
          <w:rFonts w:ascii="Arial" w:eastAsia="Times New Roman" w:hAnsi="Arial" w:cs="Arial"/>
          <w:b/>
          <w:bCs/>
          <w:kern w:val="1"/>
          <w:sz w:val="24"/>
          <w:szCs w:val="24"/>
          <w:lang w:val="es-MX" w:eastAsia="es-ES"/>
        </w:rPr>
      </w:pPr>
    </w:p>
    <w:p w:rsidR="007373F8" w:rsidRPr="007373F8" w:rsidRDefault="006572DA" w:rsidP="007373F8">
      <w:pPr>
        <w:suppressAutoHyphens/>
        <w:autoSpaceDE w:val="0"/>
        <w:spacing w:after="0" w:line="240" w:lineRule="auto"/>
        <w:jc w:val="center"/>
        <w:rPr>
          <w:rFonts w:ascii="Arial" w:eastAsia="Times New Roman" w:hAnsi="Arial" w:cs="Arial"/>
          <w:b/>
          <w:bCs/>
          <w:kern w:val="1"/>
          <w:sz w:val="24"/>
          <w:szCs w:val="24"/>
          <w:lang w:val="es-MX" w:eastAsia="es-ES"/>
        </w:rPr>
      </w:pPr>
      <w:r>
        <w:rPr>
          <w:rFonts w:ascii="Arial" w:eastAsia="Times New Roman" w:hAnsi="Arial" w:cs="Arial"/>
          <w:b/>
          <w:bCs/>
          <w:kern w:val="1"/>
          <w:sz w:val="24"/>
          <w:szCs w:val="24"/>
          <w:lang w:val="es-MX" w:eastAsia="es-ES"/>
        </w:rPr>
        <w:t xml:space="preserve"> </w:t>
      </w:r>
      <w:r w:rsidR="007373F8" w:rsidRPr="007373F8">
        <w:rPr>
          <w:rFonts w:ascii="Arial" w:eastAsia="Times New Roman" w:hAnsi="Arial" w:cs="Arial"/>
          <w:b/>
          <w:bCs/>
          <w:kern w:val="1"/>
          <w:sz w:val="24"/>
          <w:szCs w:val="24"/>
          <w:lang w:val="es-MX" w:eastAsia="es-ES"/>
        </w:rPr>
        <w:t>CONTRALORIA AUXILIAR DEL SECTOR EDUCACION</w:t>
      </w:r>
    </w:p>
    <w:p w:rsidR="007373F8" w:rsidRPr="007373F8" w:rsidRDefault="007373F8" w:rsidP="007373F8">
      <w:pPr>
        <w:suppressAutoHyphens/>
        <w:spacing w:after="0" w:line="240" w:lineRule="auto"/>
        <w:rPr>
          <w:rFonts w:ascii="Arial" w:eastAsia="Times New Roman" w:hAnsi="Arial" w:cs="Arial"/>
          <w:kern w:val="1"/>
          <w:sz w:val="24"/>
          <w:szCs w:val="24"/>
          <w:lang w:val="es-MX" w:eastAsia="es-ES"/>
        </w:rPr>
      </w:pPr>
    </w:p>
    <w:p w:rsidR="007373F8" w:rsidRPr="007373F8" w:rsidRDefault="007373F8" w:rsidP="007373F8">
      <w:pPr>
        <w:suppressAutoHyphens/>
        <w:spacing w:after="0" w:line="240" w:lineRule="auto"/>
        <w:rPr>
          <w:rFonts w:ascii="Arial" w:eastAsia="Times New Roman" w:hAnsi="Arial" w:cs="Arial"/>
          <w:b/>
          <w:kern w:val="1"/>
          <w:sz w:val="24"/>
          <w:szCs w:val="24"/>
          <w:lang w:val="es-ES" w:eastAsia="es-ES"/>
        </w:rPr>
      </w:pPr>
    </w:p>
    <w:p w:rsidR="007373F8" w:rsidRPr="007373F8" w:rsidRDefault="007373F8" w:rsidP="007373F8">
      <w:pPr>
        <w:suppressAutoHyphens/>
        <w:spacing w:after="0" w:line="240" w:lineRule="auto"/>
        <w:rPr>
          <w:rFonts w:ascii="Arial" w:eastAsia="Times New Roman" w:hAnsi="Arial" w:cs="Arial"/>
          <w:b/>
          <w:kern w:val="1"/>
          <w:sz w:val="24"/>
          <w:szCs w:val="24"/>
          <w:lang w:val="es-MX" w:eastAsia="es-ES"/>
        </w:rPr>
      </w:pPr>
    </w:p>
    <w:p w:rsidR="007373F8" w:rsidRPr="007373F8" w:rsidRDefault="007373F8" w:rsidP="007373F8">
      <w:pPr>
        <w:suppressAutoHyphens/>
        <w:spacing w:after="0" w:line="240" w:lineRule="auto"/>
        <w:jc w:val="center"/>
        <w:rPr>
          <w:rFonts w:ascii="Arial" w:eastAsia="Times New Roman" w:hAnsi="Arial" w:cs="Arial"/>
          <w:b/>
          <w:kern w:val="1"/>
          <w:sz w:val="24"/>
          <w:szCs w:val="24"/>
          <w:lang w:val="es-MX" w:eastAsia="es-ES"/>
        </w:rPr>
      </w:pPr>
      <w:r w:rsidRPr="007373F8">
        <w:rPr>
          <w:rFonts w:ascii="Arial" w:eastAsia="Times New Roman" w:hAnsi="Arial" w:cs="Arial"/>
          <w:b/>
          <w:kern w:val="1"/>
          <w:sz w:val="24"/>
          <w:szCs w:val="24"/>
          <w:lang w:val="es-MX" w:eastAsia="es-ES"/>
        </w:rPr>
        <w:t>UBICACION DE LA CONTRALORIA AUXILIAR SECTOR EDUCACION DENTRO DEL MAPA DE PROCESOS DE LA CDA</w:t>
      </w:r>
    </w:p>
    <w:p w:rsidR="007373F8" w:rsidRPr="007373F8" w:rsidRDefault="007373F8" w:rsidP="007373F8">
      <w:pPr>
        <w:suppressAutoHyphens/>
        <w:spacing w:after="0" w:line="240" w:lineRule="auto"/>
        <w:rPr>
          <w:rFonts w:ascii="Arial" w:eastAsia="Times New Roman" w:hAnsi="Arial" w:cs="Arial"/>
          <w:kern w:val="1"/>
          <w:sz w:val="24"/>
          <w:szCs w:val="24"/>
          <w:lang w:val="es-MX" w:eastAsia="es-ES"/>
        </w:rPr>
      </w:pPr>
    </w:p>
    <w:p w:rsidR="007373F8" w:rsidRPr="007373F8" w:rsidRDefault="007373F8" w:rsidP="007373F8">
      <w:pPr>
        <w:suppressAutoHyphens/>
        <w:spacing w:after="0" w:line="240" w:lineRule="auto"/>
        <w:rPr>
          <w:rFonts w:ascii="Arial" w:eastAsia="Times New Roman" w:hAnsi="Arial" w:cs="Arial"/>
          <w:kern w:val="1"/>
          <w:sz w:val="24"/>
          <w:szCs w:val="24"/>
          <w:lang w:val="es-MX" w:eastAsia="es-ES"/>
        </w:rPr>
      </w:pPr>
    </w:p>
    <w:p w:rsidR="007373F8" w:rsidRPr="007373F8" w:rsidRDefault="007373F8" w:rsidP="007373F8">
      <w:pPr>
        <w:jc w:val="both"/>
        <w:rPr>
          <w:rFonts w:ascii="Arial" w:hAnsi="Arial" w:cs="Arial"/>
          <w:bCs/>
          <w:sz w:val="24"/>
          <w:szCs w:val="24"/>
          <w:lang w:val="es-MX"/>
        </w:rPr>
      </w:pPr>
      <w:r w:rsidRPr="007373F8">
        <w:rPr>
          <w:rFonts w:ascii="Arial" w:hAnsi="Arial" w:cs="Arial"/>
          <w:bCs/>
          <w:sz w:val="24"/>
          <w:szCs w:val="24"/>
          <w:lang w:val="es-MX"/>
        </w:rPr>
        <w:t xml:space="preserve">La Contraloría Auxiliar del Sector Central y </w:t>
      </w:r>
      <w:r w:rsidR="0080589A">
        <w:rPr>
          <w:rFonts w:ascii="Arial" w:hAnsi="Arial" w:cs="Arial"/>
          <w:bCs/>
          <w:sz w:val="24"/>
          <w:szCs w:val="24"/>
          <w:lang w:val="es-MX"/>
        </w:rPr>
        <w:t>Descentralizado, hace parte del</w:t>
      </w:r>
      <w:r w:rsidRPr="007373F8">
        <w:rPr>
          <w:rFonts w:ascii="Arial" w:hAnsi="Arial" w:cs="Arial"/>
          <w:bCs/>
          <w:sz w:val="24"/>
          <w:szCs w:val="24"/>
          <w:lang w:val="es-MX"/>
        </w:rPr>
        <w:t xml:space="preserve"> área misional de la </w:t>
      </w:r>
      <w:proofErr w:type="spellStart"/>
      <w:r w:rsidRPr="007373F8">
        <w:rPr>
          <w:rFonts w:ascii="Arial" w:hAnsi="Arial" w:cs="Arial"/>
          <w:bCs/>
          <w:sz w:val="24"/>
          <w:szCs w:val="24"/>
          <w:lang w:val="es-MX"/>
        </w:rPr>
        <w:t>Contraloria</w:t>
      </w:r>
      <w:proofErr w:type="spellEnd"/>
      <w:r w:rsidRPr="007373F8">
        <w:rPr>
          <w:rFonts w:ascii="Arial" w:hAnsi="Arial" w:cs="Arial"/>
          <w:bCs/>
          <w:sz w:val="24"/>
          <w:szCs w:val="24"/>
          <w:lang w:val="es-MX"/>
        </w:rPr>
        <w:t xml:space="preserve"> Departamental del Atlántico</w:t>
      </w:r>
      <w:proofErr w:type="gramStart"/>
      <w:r w:rsidRPr="007373F8">
        <w:rPr>
          <w:rFonts w:ascii="Arial" w:hAnsi="Arial" w:cs="Arial"/>
          <w:bCs/>
          <w:sz w:val="24"/>
          <w:szCs w:val="24"/>
          <w:lang w:val="es-MX"/>
        </w:rPr>
        <w:t>,  la</w:t>
      </w:r>
      <w:proofErr w:type="gramEnd"/>
      <w:r w:rsidRPr="007373F8">
        <w:rPr>
          <w:rFonts w:ascii="Arial" w:hAnsi="Arial" w:cs="Arial"/>
          <w:bCs/>
          <w:sz w:val="24"/>
          <w:szCs w:val="24"/>
          <w:lang w:val="es-MX"/>
        </w:rPr>
        <w:t xml:space="preserve"> cual se encarga de ejercer el control fiscal micro en el Sector Educación  del departamento y sus municipios,  de conformidad con el Plan General de Auditorías, aplicando lo dispuesto en las Normas  de Auditorías de aceptación general,  la metodología establecida en la Guía Audite 2.2. </w:t>
      </w:r>
      <w:proofErr w:type="gramStart"/>
      <w:r w:rsidRPr="007373F8">
        <w:rPr>
          <w:rFonts w:ascii="Arial" w:hAnsi="Arial" w:cs="Arial"/>
          <w:bCs/>
          <w:sz w:val="24"/>
          <w:szCs w:val="24"/>
          <w:lang w:val="es-MX"/>
        </w:rPr>
        <w:t>y</w:t>
      </w:r>
      <w:proofErr w:type="gramEnd"/>
      <w:r w:rsidRPr="007373F8">
        <w:rPr>
          <w:rFonts w:ascii="Arial" w:hAnsi="Arial" w:cs="Arial"/>
          <w:bCs/>
          <w:sz w:val="24"/>
          <w:szCs w:val="24"/>
          <w:lang w:val="es-MX"/>
        </w:rPr>
        <w:t xml:space="preserve"> las disposiciones legales aplicables a cada entidad en particular.</w:t>
      </w:r>
    </w:p>
    <w:p w:rsidR="007373F8" w:rsidRPr="007373F8" w:rsidRDefault="007373F8" w:rsidP="007373F8">
      <w:pPr>
        <w:jc w:val="both"/>
        <w:rPr>
          <w:rFonts w:ascii="Arial" w:hAnsi="Arial" w:cs="Arial"/>
          <w:bCs/>
          <w:sz w:val="24"/>
          <w:szCs w:val="24"/>
          <w:lang w:val="es-MX"/>
        </w:rPr>
      </w:pPr>
    </w:p>
    <w:p w:rsidR="007373F8" w:rsidRPr="007373F8" w:rsidRDefault="007373F8" w:rsidP="007373F8">
      <w:pPr>
        <w:rPr>
          <w:rFonts w:ascii="Arial" w:hAnsi="Arial" w:cs="Arial"/>
          <w:b/>
          <w:sz w:val="24"/>
          <w:szCs w:val="24"/>
        </w:rPr>
      </w:pPr>
      <w:r w:rsidRPr="007373F8">
        <w:rPr>
          <w:rFonts w:ascii="Arial" w:hAnsi="Arial" w:cs="Arial"/>
          <w:b/>
          <w:sz w:val="24"/>
          <w:szCs w:val="24"/>
        </w:rPr>
        <w:t>EQUIPO DE TRABAJO</w:t>
      </w:r>
    </w:p>
    <w:p w:rsidR="007373F8" w:rsidRPr="007373F8" w:rsidRDefault="007373F8" w:rsidP="007373F8">
      <w:pPr>
        <w:rPr>
          <w:rFonts w:ascii="Arial" w:hAnsi="Arial" w:cs="Arial"/>
          <w:b/>
          <w:sz w:val="24"/>
          <w:szCs w:val="24"/>
        </w:rPr>
      </w:pPr>
    </w:p>
    <w:tbl>
      <w:tblPr>
        <w:tblW w:w="8978" w:type="dxa"/>
        <w:tblInd w:w="-108" w:type="dxa"/>
        <w:tblLayout w:type="fixed"/>
        <w:tblCellMar>
          <w:left w:w="10" w:type="dxa"/>
          <w:right w:w="10" w:type="dxa"/>
        </w:tblCellMar>
        <w:tblLook w:val="04A0"/>
      </w:tblPr>
      <w:tblGrid>
        <w:gridCol w:w="4489"/>
        <w:gridCol w:w="4489"/>
      </w:tblGrid>
      <w:tr w:rsidR="007373F8" w:rsidRPr="007373F8" w:rsidTr="00F9070A">
        <w:tc>
          <w:tcPr>
            <w:tcW w:w="4489" w:type="dxa"/>
            <w:shd w:val="clear" w:color="auto" w:fill="auto"/>
            <w:tcMar>
              <w:top w:w="0" w:type="dxa"/>
              <w:left w:w="108" w:type="dxa"/>
              <w:bottom w:w="0" w:type="dxa"/>
              <w:right w:w="108" w:type="dxa"/>
            </w:tcMar>
          </w:tcPr>
          <w:p w:rsidR="007373F8" w:rsidRPr="007373F8" w:rsidRDefault="007373F8" w:rsidP="007373F8">
            <w:pPr>
              <w:widowControl w:val="0"/>
              <w:suppressAutoHyphens/>
              <w:autoSpaceDN w:val="0"/>
              <w:snapToGrid w:val="0"/>
              <w:spacing w:after="0" w:line="240" w:lineRule="auto"/>
              <w:textAlignment w:val="baseline"/>
              <w:rPr>
                <w:rFonts w:ascii="Arial" w:eastAsia="Arial Unicode MS" w:hAnsi="Arial" w:cs="Arial"/>
                <w:kern w:val="3"/>
                <w:sz w:val="24"/>
                <w:szCs w:val="24"/>
                <w:lang w:eastAsia="es-CO"/>
              </w:rPr>
            </w:pPr>
            <w:proofErr w:type="spellStart"/>
            <w:r w:rsidRPr="007373F8">
              <w:rPr>
                <w:rFonts w:ascii="Arial" w:eastAsia="Arial Unicode MS" w:hAnsi="Arial" w:cs="Arial"/>
                <w:kern w:val="3"/>
                <w:sz w:val="24"/>
                <w:szCs w:val="24"/>
                <w:lang w:eastAsia="es-CO"/>
              </w:rPr>
              <w:t>Yamil</w:t>
            </w:r>
            <w:proofErr w:type="spellEnd"/>
            <w:r w:rsidRPr="007373F8">
              <w:rPr>
                <w:rFonts w:ascii="Arial" w:eastAsia="Arial Unicode MS" w:hAnsi="Arial" w:cs="Arial"/>
                <w:kern w:val="3"/>
                <w:sz w:val="24"/>
                <w:szCs w:val="24"/>
                <w:lang w:eastAsia="es-CO"/>
              </w:rPr>
              <w:t xml:space="preserve"> S. Castro </w:t>
            </w:r>
            <w:proofErr w:type="spellStart"/>
            <w:r w:rsidRPr="007373F8">
              <w:rPr>
                <w:rFonts w:ascii="Arial" w:eastAsia="Arial Unicode MS" w:hAnsi="Arial" w:cs="Arial"/>
                <w:kern w:val="3"/>
                <w:sz w:val="24"/>
                <w:szCs w:val="24"/>
                <w:lang w:eastAsia="es-CO"/>
              </w:rPr>
              <w:t>Fabregas</w:t>
            </w:r>
            <w:proofErr w:type="spellEnd"/>
          </w:p>
        </w:tc>
        <w:tc>
          <w:tcPr>
            <w:tcW w:w="4489" w:type="dxa"/>
            <w:shd w:val="clear" w:color="auto" w:fill="auto"/>
            <w:tcMar>
              <w:top w:w="0" w:type="dxa"/>
              <w:left w:w="108" w:type="dxa"/>
              <w:bottom w:w="0" w:type="dxa"/>
              <w:right w:w="108" w:type="dxa"/>
            </w:tcMar>
          </w:tcPr>
          <w:p w:rsidR="007373F8" w:rsidRPr="007373F8" w:rsidRDefault="007373F8" w:rsidP="007373F8">
            <w:pPr>
              <w:widowControl w:val="0"/>
              <w:suppressAutoHyphens/>
              <w:autoSpaceDN w:val="0"/>
              <w:snapToGrid w:val="0"/>
              <w:spacing w:after="0" w:line="240" w:lineRule="auto"/>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Contralor Auxiliar</w:t>
            </w:r>
          </w:p>
        </w:tc>
      </w:tr>
      <w:tr w:rsidR="007373F8" w:rsidRPr="007373F8" w:rsidTr="00F9070A">
        <w:tc>
          <w:tcPr>
            <w:tcW w:w="4489" w:type="dxa"/>
            <w:shd w:val="clear" w:color="auto" w:fill="auto"/>
            <w:tcMar>
              <w:top w:w="0" w:type="dxa"/>
              <w:left w:w="108" w:type="dxa"/>
              <w:bottom w:w="0" w:type="dxa"/>
              <w:right w:w="108" w:type="dxa"/>
            </w:tcMar>
          </w:tcPr>
          <w:p w:rsidR="007373F8" w:rsidRPr="007373F8" w:rsidRDefault="007373F8" w:rsidP="007373F8">
            <w:pPr>
              <w:widowControl w:val="0"/>
              <w:suppressAutoHyphens/>
              <w:autoSpaceDN w:val="0"/>
              <w:snapToGrid w:val="0"/>
              <w:spacing w:after="0" w:line="240" w:lineRule="auto"/>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 xml:space="preserve">Jaime Angulo </w:t>
            </w:r>
            <w:proofErr w:type="spellStart"/>
            <w:r w:rsidRPr="007373F8">
              <w:rPr>
                <w:rFonts w:ascii="Arial" w:eastAsia="Arial Unicode MS" w:hAnsi="Arial" w:cs="Arial"/>
                <w:kern w:val="3"/>
                <w:sz w:val="24"/>
                <w:szCs w:val="24"/>
                <w:lang w:eastAsia="es-CO"/>
              </w:rPr>
              <w:t>Marimon</w:t>
            </w:r>
            <w:proofErr w:type="spellEnd"/>
            <w:r w:rsidRPr="007373F8">
              <w:rPr>
                <w:rFonts w:ascii="Arial" w:eastAsia="Arial Unicode MS" w:hAnsi="Arial" w:cs="Arial"/>
                <w:kern w:val="3"/>
                <w:sz w:val="24"/>
                <w:szCs w:val="24"/>
                <w:lang w:eastAsia="es-CO"/>
              </w:rPr>
              <w:t xml:space="preserve"> </w:t>
            </w:r>
          </w:p>
          <w:p w:rsidR="007373F8" w:rsidRPr="007373F8" w:rsidRDefault="007373F8" w:rsidP="007373F8">
            <w:pPr>
              <w:widowControl w:val="0"/>
              <w:suppressAutoHyphens/>
              <w:autoSpaceDN w:val="0"/>
              <w:snapToGrid w:val="0"/>
              <w:spacing w:after="0" w:line="240" w:lineRule="auto"/>
              <w:textAlignment w:val="baseline"/>
              <w:rPr>
                <w:rFonts w:ascii="Arial" w:eastAsia="Arial Unicode MS" w:hAnsi="Arial" w:cs="Arial"/>
                <w:kern w:val="3"/>
                <w:sz w:val="24"/>
                <w:szCs w:val="24"/>
                <w:lang w:eastAsia="es-CO"/>
              </w:rPr>
            </w:pPr>
            <w:proofErr w:type="spellStart"/>
            <w:r w:rsidRPr="007373F8">
              <w:rPr>
                <w:rFonts w:ascii="Arial" w:eastAsia="Arial Unicode MS" w:hAnsi="Arial" w:cs="Arial"/>
                <w:kern w:val="3"/>
                <w:sz w:val="24"/>
                <w:szCs w:val="24"/>
                <w:lang w:eastAsia="es-CO"/>
              </w:rPr>
              <w:t>Saul</w:t>
            </w:r>
            <w:proofErr w:type="spellEnd"/>
            <w:r w:rsidRPr="007373F8">
              <w:rPr>
                <w:rFonts w:ascii="Arial" w:eastAsia="Arial Unicode MS" w:hAnsi="Arial" w:cs="Arial"/>
                <w:kern w:val="3"/>
                <w:sz w:val="24"/>
                <w:szCs w:val="24"/>
                <w:lang w:eastAsia="es-CO"/>
              </w:rPr>
              <w:t xml:space="preserve"> Enrique Pérez Herrera  </w:t>
            </w:r>
          </w:p>
        </w:tc>
        <w:tc>
          <w:tcPr>
            <w:tcW w:w="4489" w:type="dxa"/>
            <w:shd w:val="clear" w:color="auto" w:fill="auto"/>
            <w:tcMar>
              <w:top w:w="0" w:type="dxa"/>
              <w:left w:w="108" w:type="dxa"/>
              <w:bottom w:w="0" w:type="dxa"/>
              <w:right w:w="108" w:type="dxa"/>
            </w:tcMar>
          </w:tcPr>
          <w:p w:rsidR="007373F8" w:rsidRPr="007373F8" w:rsidRDefault="007373F8" w:rsidP="007373F8">
            <w:pPr>
              <w:widowControl w:val="0"/>
              <w:tabs>
                <w:tab w:val="left" w:pos="720"/>
              </w:tabs>
              <w:suppressAutoHyphens/>
              <w:autoSpaceDN w:val="0"/>
              <w:snapToGrid w:val="0"/>
              <w:spacing w:after="0" w:line="240" w:lineRule="auto"/>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Auxiliar Administrativo</w:t>
            </w:r>
          </w:p>
          <w:p w:rsidR="007373F8" w:rsidRPr="007373F8" w:rsidRDefault="007373F8" w:rsidP="007373F8">
            <w:pPr>
              <w:widowControl w:val="0"/>
              <w:tabs>
                <w:tab w:val="left" w:pos="720"/>
              </w:tabs>
              <w:suppressAutoHyphens/>
              <w:autoSpaceDN w:val="0"/>
              <w:snapToGrid w:val="0"/>
              <w:spacing w:after="0" w:line="240" w:lineRule="auto"/>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Profesional Universitario</w:t>
            </w:r>
          </w:p>
        </w:tc>
      </w:tr>
      <w:tr w:rsidR="007373F8" w:rsidRPr="007373F8" w:rsidTr="00F9070A">
        <w:tc>
          <w:tcPr>
            <w:tcW w:w="4489" w:type="dxa"/>
            <w:shd w:val="clear" w:color="auto" w:fill="auto"/>
            <w:tcMar>
              <w:top w:w="0" w:type="dxa"/>
              <w:left w:w="108" w:type="dxa"/>
              <w:bottom w:w="0" w:type="dxa"/>
              <w:right w:w="108" w:type="dxa"/>
            </w:tcMar>
          </w:tcPr>
          <w:p w:rsidR="007373F8" w:rsidRPr="007373F8" w:rsidRDefault="007373F8" w:rsidP="007373F8">
            <w:pPr>
              <w:widowControl w:val="0"/>
              <w:suppressAutoHyphens/>
              <w:autoSpaceDN w:val="0"/>
              <w:snapToGrid w:val="0"/>
              <w:spacing w:after="0" w:line="240" w:lineRule="auto"/>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 xml:space="preserve">Luisa </w:t>
            </w:r>
            <w:proofErr w:type="spellStart"/>
            <w:r w:rsidRPr="007373F8">
              <w:rPr>
                <w:rFonts w:ascii="Arial" w:eastAsia="Arial Unicode MS" w:hAnsi="Arial" w:cs="Arial"/>
                <w:kern w:val="3"/>
                <w:sz w:val="24"/>
                <w:szCs w:val="24"/>
                <w:lang w:eastAsia="es-CO"/>
              </w:rPr>
              <w:t>Pedrozo</w:t>
            </w:r>
            <w:proofErr w:type="spellEnd"/>
            <w:r w:rsidRPr="007373F8">
              <w:rPr>
                <w:rFonts w:ascii="Arial" w:eastAsia="Arial Unicode MS" w:hAnsi="Arial" w:cs="Arial"/>
                <w:kern w:val="3"/>
                <w:sz w:val="24"/>
                <w:szCs w:val="24"/>
                <w:lang w:eastAsia="es-CO"/>
              </w:rPr>
              <w:t xml:space="preserve"> Camacho</w:t>
            </w:r>
          </w:p>
          <w:p w:rsidR="007373F8" w:rsidRPr="007373F8" w:rsidRDefault="007373F8" w:rsidP="007373F8">
            <w:pPr>
              <w:widowControl w:val="0"/>
              <w:suppressAutoHyphens/>
              <w:autoSpaceDN w:val="0"/>
              <w:snapToGrid w:val="0"/>
              <w:spacing w:after="0" w:line="240" w:lineRule="auto"/>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 xml:space="preserve">Jorge Mendoza </w:t>
            </w:r>
          </w:p>
        </w:tc>
        <w:tc>
          <w:tcPr>
            <w:tcW w:w="4489" w:type="dxa"/>
            <w:shd w:val="clear" w:color="auto" w:fill="auto"/>
            <w:tcMar>
              <w:top w:w="0" w:type="dxa"/>
              <w:left w:w="108" w:type="dxa"/>
              <w:bottom w:w="0" w:type="dxa"/>
              <w:right w:w="108" w:type="dxa"/>
            </w:tcMar>
          </w:tcPr>
          <w:p w:rsidR="007373F8" w:rsidRPr="007373F8" w:rsidRDefault="007373F8" w:rsidP="007373F8">
            <w:pPr>
              <w:widowControl w:val="0"/>
              <w:tabs>
                <w:tab w:val="left" w:pos="720"/>
              </w:tabs>
              <w:suppressAutoHyphens/>
              <w:autoSpaceDN w:val="0"/>
              <w:snapToGrid w:val="0"/>
              <w:spacing w:after="0" w:line="240" w:lineRule="auto"/>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Auxiliar Administrativo</w:t>
            </w:r>
          </w:p>
          <w:p w:rsidR="007373F8" w:rsidRPr="007373F8" w:rsidRDefault="007373F8" w:rsidP="007373F8">
            <w:pPr>
              <w:widowControl w:val="0"/>
              <w:tabs>
                <w:tab w:val="left" w:pos="720"/>
              </w:tabs>
              <w:suppressAutoHyphens/>
              <w:autoSpaceDN w:val="0"/>
              <w:snapToGrid w:val="0"/>
              <w:spacing w:after="0" w:line="240" w:lineRule="auto"/>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Auxiliar Administrativo</w:t>
            </w:r>
          </w:p>
          <w:p w:rsidR="007373F8" w:rsidRPr="007373F8" w:rsidRDefault="007373F8" w:rsidP="007373F8">
            <w:pPr>
              <w:widowControl w:val="0"/>
              <w:tabs>
                <w:tab w:val="left" w:pos="720"/>
              </w:tabs>
              <w:suppressAutoHyphens/>
              <w:autoSpaceDN w:val="0"/>
              <w:snapToGrid w:val="0"/>
              <w:spacing w:after="0" w:line="240" w:lineRule="auto"/>
              <w:textAlignment w:val="baseline"/>
              <w:rPr>
                <w:rFonts w:ascii="Arial" w:eastAsia="Arial Unicode MS" w:hAnsi="Arial" w:cs="Arial"/>
                <w:kern w:val="3"/>
                <w:sz w:val="24"/>
                <w:szCs w:val="24"/>
                <w:lang w:eastAsia="es-CO"/>
              </w:rPr>
            </w:pPr>
          </w:p>
        </w:tc>
      </w:tr>
      <w:tr w:rsidR="007373F8" w:rsidRPr="007373F8" w:rsidTr="00F9070A">
        <w:tc>
          <w:tcPr>
            <w:tcW w:w="4489" w:type="dxa"/>
            <w:shd w:val="clear" w:color="auto" w:fill="auto"/>
            <w:tcMar>
              <w:top w:w="0" w:type="dxa"/>
              <w:left w:w="108" w:type="dxa"/>
              <w:bottom w:w="0" w:type="dxa"/>
              <w:right w:w="108" w:type="dxa"/>
            </w:tcMar>
          </w:tcPr>
          <w:p w:rsidR="007373F8" w:rsidRPr="007373F8" w:rsidRDefault="007373F8" w:rsidP="007373F8">
            <w:pPr>
              <w:widowControl w:val="0"/>
              <w:suppressAutoHyphens/>
              <w:autoSpaceDN w:val="0"/>
              <w:snapToGrid w:val="0"/>
              <w:spacing w:after="0" w:line="240" w:lineRule="auto"/>
              <w:textAlignment w:val="baseline"/>
              <w:rPr>
                <w:rFonts w:ascii="Arial" w:eastAsia="Arial Unicode MS" w:hAnsi="Arial" w:cs="Arial"/>
                <w:kern w:val="3"/>
                <w:sz w:val="24"/>
                <w:szCs w:val="24"/>
                <w:lang w:eastAsia="es-CO"/>
              </w:rPr>
            </w:pPr>
          </w:p>
        </w:tc>
        <w:tc>
          <w:tcPr>
            <w:tcW w:w="4489" w:type="dxa"/>
            <w:shd w:val="clear" w:color="auto" w:fill="auto"/>
            <w:tcMar>
              <w:top w:w="0" w:type="dxa"/>
              <w:left w:w="108" w:type="dxa"/>
              <w:bottom w:w="0" w:type="dxa"/>
              <w:right w:w="108" w:type="dxa"/>
            </w:tcMar>
          </w:tcPr>
          <w:p w:rsidR="007373F8" w:rsidRPr="007373F8" w:rsidRDefault="007373F8" w:rsidP="007373F8">
            <w:pPr>
              <w:widowControl w:val="0"/>
              <w:tabs>
                <w:tab w:val="left" w:pos="720"/>
              </w:tabs>
              <w:suppressAutoHyphens/>
              <w:autoSpaceDN w:val="0"/>
              <w:snapToGrid w:val="0"/>
              <w:spacing w:after="0" w:line="240" w:lineRule="auto"/>
              <w:textAlignment w:val="baseline"/>
              <w:rPr>
                <w:rFonts w:ascii="Arial" w:eastAsia="Arial Unicode MS" w:hAnsi="Arial" w:cs="Arial"/>
                <w:kern w:val="3"/>
                <w:sz w:val="24"/>
                <w:szCs w:val="24"/>
                <w:lang w:eastAsia="es-CO"/>
              </w:rPr>
            </w:pPr>
          </w:p>
        </w:tc>
      </w:tr>
    </w:tbl>
    <w:p w:rsidR="00621669" w:rsidRDefault="00621669" w:rsidP="007373F8">
      <w:pPr>
        <w:jc w:val="both"/>
        <w:rPr>
          <w:rFonts w:ascii="Arial" w:hAnsi="Arial" w:cs="Arial"/>
          <w:b/>
          <w:bCs/>
          <w:sz w:val="24"/>
          <w:szCs w:val="24"/>
          <w:lang w:val="es-MX"/>
        </w:rPr>
      </w:pPr>
    </w:p>
    <w:p w:rsidR="00621669" w:rsidRDefault="00621669" w:rsidP="007373F8">
      <w:pPr>
        <w:jc w:val="both"/>
        <w:rPr>
          <w:rFonts w:ascii="Arial" w:hAnsi="Arial" w:cs="Arial"/>
          <w:b/>
          <w:bCs/>
          <w:sz w:val="24"/>
          <w:szCs w:val="24"/>
          <w:lang w:val="es-MX"/>
        </w:rPr>
      </w:pPr>
    </w:p>
    <w:p w:rsidR="00621669" w:rsidRDefault="00621669" w:rsidP="007373F8">
      <w:pPr>
        <w:jc w:val="both"/>
        <w:rPr>
          <w:rFonts w:ascii="Arial" w:hAnsi="Arial" w:cs="Arial"/>
          <w:b/>
          <w:bCs/>
          <w:sz w:val="24"/>
          <w:szCs w:val="24"/>
          <w:lang w:val="es-MX"/>
        </w:rPr>
      </w:pPr>
    </w:p>
    <w:p w:rsidR="007373F8" w:rsidRPr="007373F8" w:rsidRDefault="007373F8" w:rsidP="007373F8">
      <w:pPr>
        <w:jc w:val="both"/>
        <w:rPr>
          <w:rFonts w:ascii="Arial" w:hAnsi="Arial" w:cs="Arial"/>
          <w:b/>
          <w:bCs/>
          <w:sz w:val="24"/>
          <w:szCs w:val="24"/>
          <w:lang w:val="es-MX"/>
        </w:rPr>
      </w:pPr>
      <w:r w:rsidRPr="007373F8">
        <w:rPr>
          <w:rFonts w:ascii="Arial" w:hAnsi="Arial" w:cs="Arial"/>
          <w:b/>
          <w:bCs/>
          <w:sz w:val="24"/>
          <w:szCs w:val="24"/>
          <w:lang w:val="es-MX"/>
        </w:rPr>
        <w:t>OBJETIVO GENERAL</w:t>
      </w:r>
    </w:p>
    <w:p w:rsidR="007373F8" w:rsidRPr="007373F8" w:rsidRDefault="007373F8" w:rsidP="007373F8">
      <w:pPr>
        <w:jc w:val="both"/>
        <w:rPr>
          <w:rFonts w:ascii="Arial" w:hAnsi="Arial" w:cs="Arial"/>
          <w:b/>
          <w:bCs/>
          <w:sz w:val="24"/>
          <w:szCs w:val="24"/>
          <w:lang w:val="es-MX"/>
        </w:rPr>
      </w:pPr>
    </w:p>
    <w:p w:rsidR="007373F8" w:rsidRPr="007373F8" w:rsidRDefault="007373F8" w:rsidP="007373F8">
      <w:pPr>
        <w:numPr>
          <w:ilvl w:val="0"/>
          <w:numId w:val="3"/>
        </w:numPr>
        <w:tabs>
          <w:tab w:val="left" w:pos="720"/>
        </w:tabs>
        <w:suppressAutoHyphens/>
        <w:spacing w:after="0" w:line="240" w:lineRule="auto"/>
        <w:jc w:val="both"/>
        <w:rPr>
          <w:rFonts w:ascii="Arial" w:hAnsi="Arial" w:cs="Arial"/>
          <w:bCs/>
          <w:sz w:val="24"/>
          <w:szCs w:val="24"/>
          <w:lang w:val="es-MX"/>
        </w:rPr>
      </w:pPr>
      <w:r w:rsidRPr="007373F8">
        <w:rPr>
          <w:rFonts w:ascii="Arial" w:hAnsi="Arial" w:cs="Arial"/>
          <w:bCs/>
          <w:sz w:val="24"/>
          <w:szCs w:val="24"/>
          <w:lang w:val="es-MX"/>
        </w:rPr>
        <w:t>Evaluar la gestión fiscal de las entidades del Sector Educación del Departamento y sus Municip</w:t>
      </w:r>
      <w:r w:rsidR="0080589A">
        <w:rPr>
          <w:rFonts w:ascii="Arial" w:hAnsi="Arial" w:cs="Arial"/>
          <w:bCs/>
          <w:sz w:val="24"/>
          <w:szCs w:val="24"/>
          <w:lang w:val="es-MX"/>
        </w:rPr>
        <w:t>ios, y todas aquellas asignadas</w:t>
      </w:r>
      <w:r w:rsidRPr="007373F8">
        <w:rPr>
          <w:rFonts w:ascii="Arial" w:hAnsi="Arial" w:cs="Arial"/>
          <w:bCs/>
          <w:sz w:val="24"/>
          <w:szCs w:val="24"/>
          <w:lang w:val="es-MX"/>
        </w:rPr>
        <w:t xml:space="preserve"> por la alta dirección, aplicando los procedimientos establecidos para el proceso. </w:t>
      </w:r>
    </w:p>
    <w:p w:rsidR="007373F8" w:rsidRPr="007373F8" w:rsidRDefault="007373F8" w:rsidP="007373F8">
      <w:pPr>
        <w:jc w:val="both"/>
        <w:rPr>
          <w:rFonts w:ascii="Arial" w:hAnsi="Arial" w:cs="Arial"/>
          <w:bCs/>
          <w:sz w:val="24"/>
          <w:szCs w:val="24"/>
          <w:lang w:val="es-MX"/>
        </w:rPr>
      </w:pPr>
    </w:p>
    <w:p w:rsidR="007373F8" w:rsidRPr="007373F8" w:rsidRDefault="007373F8" w:rsidP="007373F8">
      <w:pPr>
        <w:jc w:val="both"/>
        <w:rPr>
          <w:rFonts w:ascii="Arial" w:hAnsi="Arial" w:cs="Arial"/>
          <w:bCs/>
          <w:sz w:val="24"/>
          <w:szCs w:val="24"/>
          <w:lang w:val="es-MX"/>
        </w:rPr>
      </w:pPr>
      <w:r w:rsidRPr="007373F8">
        <w:rPr>
          <w:rFonts w:ascii="Arial" w:hAnsi="Arial" w:cs="Arial"/>
          <w:bCs/>
          <w:sz w:val="24"/>
          <w:szCs w:val="24"/>
          <w:lang w:val="es-MX"/>
        </w:rPr>
        <w:t xml:space="preserve"> </w:t>
      </w:r>
    </w:p>
    <w:p w:rsidR="007373F8" w:rsidRPr="007373F8" w:rsidRDefault="007373F8" w:rsidP="007373F8">
      <w:pPr>
        <w:jc w:val="both"/>
        <w:rPr>
          <w:rFonts w:ascii="Arial" w:hAnsi="Arial" w:cs="Arial"/>
          <w:b/>
          <w:bCs/>
          <w:sz w:val="24"/>
          <w:szCs w:val="24"/>
          <w:lang w:val="es-MX"/>
        </w:rPr>
      </w:pPr>
      <w:r w:rsidRPr="007373F8">
        <w:rPr>
          <w:rFonts w:ascii="Arial" w:hAnsi="Arial" w:cs="Arial"/>
          <w:b/>
          <w:bCs/>
          <w:sz w:val="24"/>
          <w:szCs w:val="24"/>
          <w:lang w:val="es-MX"/>
        </w:rPr>
        <w:t xml:space="preserve">OBJETIVOS ESPECIFICOS </w:t>
      </w:r>
    </w:p>
    <w:p w:rsidR="007373F8" w:rsidRPr="007373F8" w:rsidRDefault="007373F8" w:rsidP="007373F8">
      <w:pPr>
        <w:jc w:val="both"/>
        <w:rPr>
          <w:rFonts w:ascii="Arial" w:hAnsi="Arial" w:cs="Arial"/>
          <w:b/>
          <w:bCs/>
          <w:sz w:val="24"/>
          <w:szCs w:val="24"/>
          <w:lang w:val="es-MX"/>
        </w:rPr>
      </w:pPr>
    </w:p>
    <w:p w:rsidR="007373F8" w:rsidRPr="007373F8" w:rsidRDefault="007373F8" w:rsidP="007373F8">
      <w:pPr>
        <w:numPr>
          <w:ilvl w:val="0"/>
          <w:numId w:val="2"/>
        </w:numPr>
        <w:tabs>
          <w:tab w:val="left" w:pos="1080"/>
          <w:tab w:val="center" w:pos="4252"/>
          <w:tab w:val="right" w:pos="8504"/>
        </w:tabs>
        <w:suppressAutoHyphens/>
        <w:spacing w:after="0" w:line="240" w:lineRule="auto"/>
        <w:ind w:left="1080" w:hanging="36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Desarrollar actividades que estén encaminadas al cumpl</w:t>
      </w:r>
      <w:r w:rsidR="0080589A">
        <w:rPr>
          <w:rFonts w:ascii="Arial" w:eastAsia="Times New Roman" w:hAnsi="Arial" w:cs="Arial"/>
          <w:kern w:val="1"/>
          <w:sz w:val="24"/>
          <w:szCs w:val="24"/>
          <w:lang w:val="es-ES" w:eastAsia="es-ES"/>
        </w:rPr>
        <w:t>imiento del PGA de las vigencia</w:t>
      </w:r>
      <w:r w:rsidRPr="007373F8">
        <w:rPr>
          <w:rFonts w:ascii="Arial" w:eastAsia="Times New Roman" w:hAnsi="Arial" w:cs="Arial"/>
          <w:kern w:val="1"/>
          <w:sz w:val="24"/>
          <w:szCs w:val="24"/>
          <w:lang w:val="es-ES" w:eastAsia="es-ES"/>
        </w:rPr>
        <w:t xml:space="preserve"> 2017.</w:t>
      </w:r>
    </w:p>
    <w:p w:rsidR="007373F8" w:rsidRPr="007373F8" w:rsidRDefault="007373F8" w:rsidP="007373F8">
      <w:pPr>
        <w:tabs>
          <w:tab w:val="left" w:pos="708"/>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numPr>
          <w:ilvl w:val="0"/>
          <w:numId w:val="2"/>
        </w:numPr>
        <w:tabs>
          <w:tab w:val="left" w:pos="1080"/>
          <w:tab w:val="center" w:pos="4252"/>
          <w:tab w:val="right" w:pos="8504"/>
        </w:tabs>
        <w:suppressAutoHyphens/>
        <w:spacing w:after="0" w:line="240" w:lineRule="auto"/>
        <w:ind w:left="1080" w:hanging="36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Desarrollar un cronograma de trabajo para cada una de las auditorias desarrolladas en la dependencia.</w:t>
      </w:r>
    </w:p>
    <w:p w:rsidR="007373F8" w:rsidRPr="007373F8" w:rsidRDefault="007373F8" w:rsidP="007373F8">
      <w:pPr>
        <w:tabs>
          <w:tab w:val="left" w:pos="708"/>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80589A" w:rsidP="007373F8">
      <w:pPr>
        <w:numPr>
          <w:ilvl w:val="0"/>
          <w:numId w:val="2"/>
        </w:numPr>
        <w:tabs>
          <w:tab w:val="left" w:pos="1080"/>
          <w:tab w:val="center" w:pos="4252"/>
          <w:tab w:val="right" w:pos="8504"/>
        </w:tabs>
        <w:suppressAutoHyphens/>
        <w:spacing w:after="0" w:line="240" w:lineRule="auto"/>
        <w:ind w:left="1080" w:hanging="360"/>
        <w:jc w:val="both"/>
        <w:rPr>
          <w:rFonts w:ascii="Arial" w:eastAsia="Times New Roman" w:hAnsi="Arial" w:cs="Arial"/>
          <w:kern w:val="1"/>
          <w:sz w:val="24"/>
          <w:szCs w:val="24"/>
          <w:lang w:val="es-ES" w:eastAsia="es-ES"/>
        </w:rPr>
      </w:pPr>
      <w:r>
        <w:rPr>
          <w:rFonts w:ascii="Arial" w:eastAsia="Times New Roman" w:hAnsi="Arial" w:cs="Arial"/>
          <w:kern w:val="1"/>
          <w:sz w:val="24"/>
          <w:szCs w:val="24"/>
          <w:lang w:val="es-ES" w:eastAsia="es-ES"/>
        </w:rPr>
        <w:t>Identificar toda situación</w:t>
      </w:r>
      <w:r w:rsidR="007373F8" w:rsidRPr="007373F8">
        <w:rPr>
          <w:rFonts w:ascii="Arial" w:eastAsia="Times New Roman" w:hAnsi="Arial" w:cs="Arial"/>
          <w:kern w:val="1"/>
          <w:sz w:val="24"/>
          <w:szCs w:val="24"/>
          <w:lang w:val="es-ES" w:eastAsia="es-ES"/>
        </w:rPr>
        <w:t xml:space="preserve"> que aumenten la probabilidad de ocurrencia de riesgo en el proceso de auditoría y establecer políticas de administración tendientes a ser minimizados.</w:t>
      </w:r>
    </w:p>
    <w:p w:rsidR="007373F8" w:rsidRPr="007373F8" w:rsidRDefault="007373F8" w:rsidP="007373F8">
      <w:pPr>
        <w:tabs>
          <w:tab w:val="left" w:pos="708"/>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80589A" w:rsidP="007373F8">
      <w:pPr>
        <w:numPr>
          <w:ilvl w:val="0"/>
          <w:numId w:val="2"/>
        </w:numPr>
        <w:tabs>
          <w:tab w:val="left" w:pos="1080"/>
          <w:tab w:val="center" w:pos="4252"/>
          <w:tab w:val="right" w:pos="8504"/>
        </w:tabs>
        <w:suppressAutoHyphens/>
        <w:spacing w:after="0" w:line="240" w:lineRule="auto"/>
        <w:ind w:left="1080" w:hanging="360"/>
        <w:jc w:val="both"/>
        <w:rPr>
          <w:rFonts w:ascii="Arial" w:eastAsia="Times New Roman" w:hAnsi="Arial" w:cs="Arial"/>
          <w:kern w:val="1"/>
          <w:sz w:val="24"/>
          <w:szCs w:val="24"/>
          <w:lang w:val="es-ES" w:eastAsia="es-ES"/>
        </w:rPr>
      </w:pPr>
      <w:r>
        <w:rPr>
          <w:rFonts w:ascii="Arial" w:eastAsia="Times New Roman" w:hAnsi="Arial" w:cs="Arial"/>
          <w:kern w:val="1"/>
          <w:sz w:val="24"/>
          <w:szCs w:val="24"/>
          <w:lang w:val="es-ES" w:eastAsia="es-ES"/>
        </w:rPr>
        <w:t>Socializar en el equipo auditor</w:t>
      </w:r>
      <w:r w:rsidR="007373F8" w:rsidRPr="007373F8">
        <w:rPr>
          <w:rFonts w:ascii="Arial" w:eastAsia="Times New Roman" w:hAnsi="Arial" w:cs="Arial"/>
          <w:kern w:val="1"/>
          <w:sz w:val="24"/>
          <w:szCs w:val="24"/>
          <w:lang w:val="es-ES" w:eastAsia="es-ES"/>
        </w:rPr>
        <w:t xml:space="preserve"> temas relacionados con el proceso, para el logro </w:t>
      </w:r>
      <w:proofErr w:type="gramStart"/>
      <w:r w:rsidR="007373F8" w:rsidRPr="007373F8">
        <w:rPr>
          <w:rFonts w:ascii="Arial" w:eastAsia="Times New Roman" w:hAnsi="Arial" w:cs="Arial"/>
          <w:kern w:val="1"/>
          <w:sz w:val="24"/>
          <w:szCs w:val="24"/>
          <w:lang w:val="es-ES" w:eastAsia="es-ES"/>
        </w:rPr>
        <w:t>de  los</w:t>
      </w:r>
      <w:proofErr w:type="gramEnd"/>
      <w:r w:rsidR="007373F8" w:rsidRPr="007373F8">
        <w:rPr>
          <w:rFonts w:ascii="Arial" w:eastAsia="Times New Roman" w:hAnsi="Arial" w:cs="Arial"/>
          <w:kern w:val="1"/>
          <w:sz w:val="24"/>
          <w:szCs w:val="24"/>
          <w:lang w:val="es-ES" w:eastAsia="es-ES"/>
        </w:rPr>
        <w:t xml:space="preserve"> objetivos misionales.</w:t>
      </w:r>
    </w:p>
    <w:p w:rsidR="007373F8" w:rsidRPr="007373F8" w:rsidRDefault="007373F8" w:rsidP="007373F8">
      <w:pPr>
        <w:tabs>
          <w:tab w:val="left" w:pos="2160"/>
          <w:tab w:val="center" w:pos="5332"/>
          <w:tab w:val="right" w:pos="9584"/>
        </w:tabs>
        <w:suppressAutoHyphens/>
        <w:spacing w:after="0" w:line="240" w:lineRule="auto"/>
        <w:ind w:left="1080"/>
        <w:jc w:val="both"/>
        <w:rPr>
          <w:rFonts w:ascii="Arial" w:eastAsia="Times New Roman" w:hAnsi="Arial" w:cs="Arial"/>
          <w:kern w:val="1"/>
          <w:sz w:val="24"/>
          <w:szCs w:val="24"/>
          <w:lang w:val="es-ES" w:eastAsia="es-ES"/>
        </w:rPr>
      </w:pPr>
    </w:p>
    <w:p w:rsidR="007373F8" w:rsidRPr="007373F8" w:rsidRDefault="007373F8" w:rsidP="007373F8">
      <w:pPr>
        <w:numPr>
          <w:ilvl w:val="0"/>
          <w:numId w:val="2"/>
        </w:numPr>
        <w:tabs>
          <w:tab w:val="left" w:pos="1080"/>
          <w:tab w:val="center" w:pos="4252"/>
          <w:tab w:val="right" w:pos="8504"/>
        </w:tabs>
        <w:suppressAutoHyphens/>
        <w:spacing w:after="0" w:line="240" w:lineRule="auto"/>
        <w:ind w:left="1080" w:hanging="36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Aplicar los procedimientos de </w:t>
      </w:r>
      <w:proofErr w:type="spellStart"/>
      <w:r w:rsidRPr="007373F8">
        <w:rPr>
          <w:rFonts w:ascii="Arial" w:eastAsia="Times New Roman" w:hAnsi="Arial" w:cs="Arial"/>
          <w:kern w:val="1"/>
          <w:sz w:val="24"/>
          <w:szCs w:val="24"/>
          <w:lang w:val="es-ES" w:eastAsia="es-ES"/>
        </w:rPr>
        <w:t>auditoria</w:t>
      </w:r>
      <w:proofErr w:type="spellEnd"/>
      <w:r w:rsidRPr="007373F8">
        <w:rPr>
          <w:rFonts w:ascii="Arial" w:eastAsia="Times New Roman" w:hAnsi="Arial" w:cs="Arial"/>
          <w:kern w:val="1"/>
          <w:sz w:val="24"/>
          <w:szCs w:val="24"/>
          <w:lang w:val="es-ES" w:eastAsia="es-ES"/>
        </w:rPr>
        <w:t xml:space="preserve"> establecidos por la Herramienta de Calidad Audite 2.2.</w:t>
      </w:r>
    </w:p>
    <w:p w:rsidR="007373F8" w:rsidRPr="007373F8" w:rsidRDefault="007373F8" w:rsidP="007373F8">
      <w:pPr>
        <w:tabs>
          <w:tab w:val="left" w:pos="2160"/>
          <w:tab w:val="center" w:pos="5332"/>
          <w:tab w:val="right" w:pos="9584"/>
        </w:tabs>
        <w:suppressAutoHyphens/>
        <w:spacing w:after="0" w:line="240" w:lineRule="auto"/>
        <w:ind w:left="1080"/>
        <w:jc w:val="both"/>
        <w:rPr>
          <w:rFonts w:ascii="Arial" w:eastAsia="Times New Roman" w:hAnsi="Arial" w:cs="Arial"/>
          <w:kern w:val="1"/>
          <w:sz w:val="24"/>
          <w:szCs w:val="24"/>
          <w:lang w:val="es-ES" w:eastAsia="es-ES"/>
        </w:rPr>
      </w:pPr>
    </w:p>
    <w:p w:rsidR="007373F8" w:rsidRPr="007373F8" w:rsidRDefault="007373F8" w:rsidP="007373F8">
      <w:pPr>
        <w:numPr>
          <w:ilvl w:val="0"/>
          <w:numId w:val="2"/>
        </w:numPr>
        <w:tabs>
          <w:tab w:val="left" w:pos="1080"/>
          <w:tab w:val="center" w:pos="4252"/>
          <w:tab w:val="right" w:pos="8504"/>
        </w:tabs>
        <w:suppressAutoHyphens/>
        <w:spacing w:after="0" w:line="240" w:lineRule="auto"/>
        <w:ind w:left="1080" w:hanging="36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Participar en la implementación y sostenimiento del SGC en la CDA, brindar todo el apoyo a la alta dirección en su empeño de lograr la Certificación con la norma NTCGP 1000- 2004.</w:t>
      </w:r>
    </w:p>
    <w:p w:rsidR="007373F8" w:rsidRPr="007373F8" w:rsidRDefault="007373F8" w:rsidP="007373F8">
      <w:pPr>
        <w:tabs>
          <w:tab w:val="left" w:pos="708"/>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tabs>
          <w:tab w:val="left" w:pos="708"/>
          <w:tab w:val="center" w:pos="4252"/>
          <w:tab w:val="right" w:pos="8504"/>
        </w:tabs>
        <w:suppressAutoHyphens/>
        <w:spacing w:after="0" w:line="240" w:lineRule="auto"/>
        <w:jc w:val="both"/>
        <w:rPr>
          <w:rFonts w:ascii="Arial" w:eastAsia="Times New Roman" w:hAnsi="Arial" w:cs="Arial"/>
          <w:b/>
          <w:bCs/>
          <w:kern w:val="1"/>
          <w:sz w:val="24"/>
          <w:szCs w:val="24"/>
          <w:lang w:val="es-ES" w:eastAsia="es-ES"/>
        </w:rPr>
      </w:pPr>
      <w:r w:rsidRPr="007373F8">
        <w:rPr>
          <w:rFonts w:ascii="Arial" w:eastAsia="Times New Roman" w:hAnsi="Arial" w:cs="Arial"/>
          <w:b/>
          <w:bCs/>
          <w:kern w:val="1"/>
          <w:sz w:val="24"/>
          <w:szCs w:val="24"/>
          <w:lang w:val="es-ES" w:eastAsia="es-ES"/>
        </w:rPr>
        <w:t>Compromisos Asociados al Cumplimiento de los Objetivos de la Dependencia</w:t>
      </w:r>
    </w:p>
    <w:p w:rsidR="007373F8" w:rsidRPr="007373F8" w:rsidRDefault="007373F8" w:rsidP="007373F8">
      <w:pPr>
        <w:suppressAutoHyphens/>
        <w:spacing w:after="120" w:line="288" w:lineRule="auto"/>
        <w:rPr>
          <w:rFonts w:ascii="Arial" w:eastAsia="Times New Roman" w:hAnsi="Arial" w:cs="Arial"/>
          <w:kern w:val="1"/>
          <w:sz w:val="24"/>
          <w:szCs w:val="24"/>
          <w:lang w:val="es-ES" w:eastAsia="es-ES"/>
        </w:rPr>
      </w:pPr>
    </w:p>
    <w:p w:rsidR="007373F8" w:rsidRPr="007373F8" w:rsidRDefault="007373F8" w:rsidP="007373F8">
      <w:pPr>
        <w:tabs>
          <w:tab w:val="left" w:pos="1080"/>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1.- Realizar las actividades planeadas por la alta dirección, en los términos establecidos para ello.</w:t>
      </w:r>
    </w:p>
    <w:p w:rsidR="007373F8" w:rsidRPr="007373F8" w:rsidRDefault="007373F8" w:rsidP="007373F8">
      <w:pPr>
        <w:tabs>
          <w:tab w:val="left" w:pos="1080"/>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p>
    <w:p w:rsidR="007373F8" w:rsidRPr="007373F8" w:rsidRDefault="007373F8" w:rsidP="007373F8">
      <w:pPr>
        <w:tabs>
          <w:tab w:val="left" w:pos="1080"/>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2.- Cumplir el cronograma establecido en cada una de las auditorias ejecutadas </w:t>
      </w:r>
    </w:p>
    <w:p w:rsidR="007373F8" w:rsidRPr="007373F8" w:rsidRDefault="007373F8" w:rsidP="007373F8">
      <w:pPr>
        <w:tabs>
          <w:tab w:val="left" w:pos="1080"/>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p>
    <w:p w:rsidR="007373F8" w:rsidRPr="007373F8" w:rsidRDefault="007373F8" w:rsidP="007373F8">
      <w:pPr>
        <w:tabs>
          <w:tab w:val="left" w:pos="1080"/>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3.- Monitorear cada una de las actividades desarrolladas en proceso auditoria, para con ello cumplir con el objetivo propuesto </w:t>
      </w:r>
    </w:p>
    <w:p w:rsidR="007373F8" w:rsidRPr="007373F8" w:rsidRDefault="007373F8" w:rsidP="007373F8">
      <w:pPr>
        <w:tabs>
          <w:tab w:val="left" w:pos="1080"/>
          <w:tab w:val="center" w:pos="4252"/>
          <w:tab w:val="right" w:pos="8504"/>
        </w:tabs>
        <w:suppressAutoHyphens/>
        <w:spacing w:after="0" w:line="240" w:lineRule="auto"/>
        <w:ind w:left="1080"/>
        <w:jc w:val="both"/>
        <w:rPr>
          <w:rFonts w:ascii="Arial" w:eastAsia="Times New Roman" w:hAnsi="Arial" w:cs="Arial"/>
          <w:kern w:val="1"/>
          <w:sz w:val="24"/>
          <w:szCs w:val="24"/>
          <w:lang w:val="es-ES" w:eastAsia="es-ES"/>
        </w:rPr>
      </w:pPr>
    </w:p>
    <w:p w:rsidR="007373F8" w:rsidRPr="007373F8" w:rsidRDefault="007373F8" w:rsidP="007373F8">
      <w:pPr>
        <w:tabs>
          <w:tab w:val="left" w:pos="1080"/>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4.- Realizar</w:t>
      </w:r>
      <w:r w:rsidR="0080589A">
        <w:rPr>
          <w:rFonts w:ascii="Arial" w:eastAsia="Times New Roman" w:hAnsi="Arial" w:cs="Arial"/>
          <w:kern w:val="1"/>
          <w:sz w:val="24"/>
          <w:szCs w:val="24"/>
          <w:lang w:val="es-ES" w:eastAsia="es-ES"/>
        </w:rPr>
        <w:t xml:space="preserve"> mesas de trabajo en las que se</w:t>
      </w:r>
      <w:r w:rsidRPr="007373F8">
        <w:rPr>
          <w:rFonts w:ascii="Arial" w:eastAsia="Times New Roman" w:hAnsi="Arial" w:cs="Arial"/>
          <w:kern w:val="1"/>
          <w:sz w:val="24"/>
          <w:szCs w:val="24"/>
          <w:lang w:val="es-ES" w:eastAsia="es-ES"/>
        </w:rPr>
        <w:t xml:space="preserve"> socialicen los temas de las diferentes etapas de la auditoria</w:t>
      </w:r>
    </w:p>
    <w:p w:rsidR="007373F8" w:rsidRPr="007373F8" w:rsidRDefault="007373F8" w:rsidP="007373F8">
      <w:pPr>
        <w:tabs>
          <w:tab w:val="left" w:pos="1080"/>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p>
    <w:p w:rsidR="007373F8" w:rsidRPr="007373F8" w:rsidRDefault="007373F8" w:rsidP="007373F8">
      <w:pPr>
        <w:tabs>
          <w:tab w:val="left" w:pos="1080"/>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5.- </w:t>
      </w:r>
      <w:r w:rsidR="0080589A">
        <w:rPr>
          <w:rFonts w:ascii="Arial" w:eastAsia="Times New Roman" w:hAnsi="Arial" w:cs="Arial"/>
          <w:kern w:val="1"/>
          <w:sz w:val="24"/>
          <w:szCs w:val="24"/>
          <w:lang w:val="es-ES" w:eastAsia="es-ES"/>
        </w:rPr>
        <w:t>Cumplir con las acciones plasmadas</w:t>
      </w:r>
      <w:r w:rsidRPr="007373F8">
        <w:rPr>
          <w:rFonts w:ascii="Arial" w:eastAsia="Times New Roman" w:hAnsi="Arial" w:cs="Arial"/>
          <w:kern w:val="1"/>
          <w:sz w:val="24"/>
          <w:szCs w:val="24"/>
          <w:lang w:val="es-ES" w:eastAsia="es-ES"/>
        </w:rPr>
        <w:t xml:space="preserve"> en el Plan de Acción.</w:t>
      </w:r>
    </w:p>
    <w:p w:rsidR="007373F8" w:rsidRPr="007373F8" w:rsidRDefault="007373F8" w:rsidP="007373F8">
      <w:pPr>
        <w:tabs>
          <w:tab w:val="left" w:pos="1080"/>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p>
    <w:p w:rsidR="007373F8" w:rsidRPr="007373F8" w:rsidRDefault="007373F8" w:rsidP="007373F8">
      <w:pPr>
        <w:tabs>
          <w:tab w:val="left" w:pos="1080"/>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6.- Aplicar las acciones preven</w:t>
      </w:r>
      <w:r w:rsidR="0080589A">
        <w:rPr>
          <w:rFonts w:ascii="Arial" w:eastAsia="Times New Roman" w:hAnsi="Arial" w:cs="Arial"/>
          <w:kern w:val="1"/>
          <w:sz w:val="24"/>
          <w:szCs w:val="24"/>
          <w:lang w:val="es-ES" w:eastAsia="es-ES"/>
        </w:rPr>
        <w:t>tivas y correctivas necesarias para el mejoramiento continuo</w:t>
      </w:r>
      <w:r w:rsidRPr="007373F8">
        <w:rPr>
          <w:rFonts w:ascii="Arial" w:eastAsia="Times New Roman" w:hAnsi="Arial" w:cs="Arial"/>
          <w:kern w:val="1"/>
          <w:sz w:val="24"/>
          <w:szCs w:val="24"/>
          <w:lang w:val="es-ES" w:eastAsia="es-ES"/>
        </w:rPr>
        <w:t xml:space="preserve"> de la dependencia.</w:t>
      </w:r>
    </w:p>
    <w:p w:rsidR="007373F8" w:rsidRPr="007373F8" w:rsidRDefault="007373F8" w:rsidP="007373F8">
      <w:pPr>
        <w:tabs>
          <w:tab w:val="left" w:pos="1080"/>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p>
    <w:p w:rsidR="007373F8" w:rsidRPr="007373F8" w:rsidRDefault="007373F8" w:rsidP="007373F8">
      <w:pPr>
        <w:tabs>
          <w:tab w:val="left" w:pos="1080"/>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7.- Realizar inducción y </w:t>
      </w:r>
      <w:proofErr w:type="spellStart"/>
      <w:r w:rsidRPr="007373F8">
        <w:rPr>
          <w:rFonts w:ascii="Arial" w:eastAsia="Times New Roman" w:hAnsi="Arial" w:cs="Arial"/>
          <w:kern w:val="1"/>
          <w:sz w:val="24"/>
          <w:szCs w:val="24"/>
          <w:lang w:val="es-ES" w:eastAsia="es-ES"/>
        </w:rPr>
        <w:t>reinducción</w:t>
      </w:r>
      <w:proofErr w:type="spellEnd"/>
      <w:r w:rsidRPr="007373F8">
        <w:rPr>
          <w:rFonts w:ascii="Arial" w:eastAsia="Times New Roman" w:hAnsi="Arial" w:cs="Arial"/>
          <w:kern w:val="1"/>
          <w:sz w:val="24"/>
          <w:szCs w:val="24"/>
          <w:lang w:val="es-ES" w:eastAsia="es-ES"/>
        </w:rPr>
        <w:t xml:space="preserve"> a los servidores públicos de la oficina. </w:t>
      </w:r>
    </w:p>
    <w:p w:rsidR="007373F8" w:rsidRPr="007373F8" w:rsidRDefault="007373F8" w:rsidP="007373F8">
      <w:pPr>
        <w:keepNext/>
        <w:widowControl w:val="0"/>
        <w:tabs>
          <w:tab w:val="left" w:pos="0"/>
        </w:tabs>
        <w:suppressAutoHyphens/>
        <w:spacing w:after="0" w:line="240" w:lineRule="auto"/>
        <w:outlineLvl w:val="0"/>
        <w:rPr>
          <w:rFonts w:ascii="Arial" w:eastAsia="Lucida Sans Unicode" w:hAnsi="Arial" w:cs="Arial"/>
          <w:kern w:val="1"/>
          <w:sz w:val="20"/>
          <w:szCs w:val="20"/>
          <w:lang w:eastAsia="es-ES"/>
        </w:rPr>
      </w:pPr>
    </w:p>
    <w:p w:rsidR="007373F8" w:rsidRPr="007373F8" w:rsidRDefault="007373F8" w:rsidP="007373F8">
      <w:pPr>
        <w:rPr>
          <w:rFonts w:ascii="Arial" w:hAnsi="Arial" w:cs="Arial"/>
          <w:sz w:val="20"/>
          <w:szCs w:val="20"/>
        </w:rPr>
      </w:pPr>
    </w:p>
    <w:p w:rsidR="007373F8" w:rsidRPr="007373F8" w:rsidRDefault="007373F8" w:rsidP="007373F8">
      <w:pPr>
        <w:jc w:val="center"/>
        <w:rPr>
          <w:rFonts w:ascii="Arial" w:hAnsi="Arial" w:cs="Arial"/>
          <w:b/>
        </w:rPr>
      </w:pPr>
      <w:r w:rsidRPr="007373F8">
        <w:rPr>
          <w:rFonts w:ascii="Arial" w:hAnsi="Arial" w:cs="Arial"/>
          <w:b/>
        </w:rPr>
        <w:t>RESUMEN GERENCIAL</w:t>
      </w:r>
    </w:p>
    <w:p w:rsidR="007373F8" w:rsidRPr="007373F8" w:rsidRDefault="007373F8" w:rsidP="007373F8">
      <w:pPr>
        <w:keepNext/>
        <w:numPr>
          <w:ilvl w:val="1"/>
          <w:numId w:val="0"/>
        </w:numPr>
        <w:tabs>
          <w:tab w:val="left" w:pos="0"/>
        </w:tabs>
        <w:suppressAutoHyphens/>
        <w:spacing w:after="0" w:line="240" w:lineRule="auto"/>
        <w:jc w:val="both"/>
        <w:outlineLvl w:val="1"/>
        <w:rPr>
          <w:rFonts w:ascii="Arial" w:eastAsia="Lucida Sans Unicode" w:hAnsi="Arial" w:cs="Times New Roman"/>
          <w:kern w:val="1"/>
          <w:sz w:val="24"/>
          <w:szCs w:val="24"/>
          <w:lang w:eastAsia="es-ES"/>
        </w:rPr>
      </w:pPr>
    </w:p>
    <w:p w:rsidR="007373F8" w:rsidRPr="007373F8" w:rsidRDefault="007373F8" w:rsidP="007373F8">
      <w:pPr>
        <w:keepNext/>
        <w:widowControl w:val="0"/>
        <w:tabs>
          <w:tab w:val="left" w:pos="0"/>
        </w:tabs>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Asumí las funciones d</w:t>
      </w:r>
      <w:r w:rsidR="0080589A">
        <w:rPr>
          <w:rFonts w:ascii="Arial" w:eastAsia="Arial Unicode MS" w:hAnsi="Arial" w:cs="Arial"/>
          <w:kern w:val="3"/>
          <w:sz w:val="24"/>
          <w:szCs w:val="24"/>
          <w:lang w:eastAsia="es-CO"/>
        </w:rPr>
        <w:t xml:space="preserve">e Contralor Auxiliar Educación </w:t>
      </w:r>
      <w:r w:rsidRPr="007373F8">
        <w:rPr>
          <w:rFonts w:ascii="Arial" w:eastAsia="Arial Unicode MS" w:hAnsi="Arial" w:cs="Arial"/>
          <w:kern w:val="3"/>
          <w:sz w:val="24"/>
          <w:szCs w:val="24"/>
          <w:lang w:eastAsia="es-CO"/>
        </w:rPr>
        <w:t xml:space="preserve">el día 02 de </w:t>
      </w:r>
      <w:proofErr w:type="gramStart"/>
      <w:r w:rsidRPr="007373F8">
        <w:rPr>
          <w:rFonts w:ascii="Arial" w:eastAsia="Arial Unicode MS" w:hAnsi="Arial" w:cs="Arial"/>
          <w:kern w:val="3"/>
          <w:sz w:val="24"/>
          <w:szCs w:val="24"/>
          <w:lang w:eastAsia="es-CO"/>
        </w:rPr>
        <w:t>Febrero</w:t>
      </w:r>
      <w:proofErr w:type="gramEnd"/>
      <w:r w:rsidRPr="007373F8">
        <w:rPr>
          <w:rFonts w:ascii="Arial" w:eastAsia="Arial Unicode MS" w:hAnsi="Arial" w:cs="Arial"/>
          <w:kern w:val="3"/>
          <w:sz w:val="24"/>
          <w:szCs w:val="24"/>
          <w:lang w:eastAsia="es-CO"/>
        </w:rPr>
        <w:t xml:space="preserve"> de la presente anualidad, a partir de este momento me tracé como objetivo lo siguiente:</w:t>
      </w:r>
    </w:p>
    <w:p w:rsidR="007373F8" w:rsidRPr="007373F8" w:rsidRDefault="007373F8" w:rsidP="007373F8">
      <w:pPr>
        <w:keepNext/>
        <w:widowControl w:val="0"/>
        <w:tabs>
          <w:tab w:val="left" w:pos="0"/>
        </w:tabs>
        <w:suppressAutoHyphens/>
        <w:autoSpaceDN w:val="0"/>
        <w:spacing w:after="0" w:line="240" w:lineRule="auto"/>
        <w:jc w:val="both"/>
        <w:textAlignment w:val="baseline"/>
        <w:rPr>
          <w:rFonts w:ascii="Arial" w:eastAsia="Arial Unicode MS" w:hAnsi="Arial" w:cs="Arial"/>
          <w:kern w:val="3"/>
          <w:sz w:val="24"/>
          <w:szCs w:val="24"/>
          <w:lang w:eastAsia="es-CO"/>
        </w:rPr>
      </w:pPr>
    </w:p>
    <w:p w:rsidR="007373F8" w:rsidRPr="007373F8" w:rsidRDefault="007373F8" w:rsidP="007373F8">
      <w:pPr>
        <w:keepNext/>
        <w:widowControl w:val="0"/>
        <w:tabs>
          <w:tab w:val="left" w:pos="0"/>
        </w:tabs>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1.- Manejar un ambiente laboral armónico dentro del grupo de trabajo.</w:t>
      </w:r>
    </w:p>
    <w:p w:rsidR="007373F8" w:rsidRPr="007373F8" w:rsidRDefault="007373F8" w:rsidP="007373F8">
      <w:pPr>
        <w:keepNext/>
        <w:widowControl w:val="0"/>
        <w:tabs>
          <w:tab w:val="left" w:pos="0"/>
        </w:tabs>
        <w:suppressAutoHyphens/>
        <w:autoSpaceDN w:val="0"/>
        <w:spacing w:after="0" w:line="240" w:lineRule="auto"/>
        <w:jc w:val="both"/>
        <w:textAlignment w:val="baseline"/>
        <w:rPr>
          <w:rFonts w:ascii="Arial" w:eastAsia="Arial Unicode MS" w:hAnsi="Arial" w:cs="Arial"/>
          <w:kern w:val="3"/>
          <w:sz w:val="24"/>
          <w:szCs w:val="24"/>
          <w:lang w:eastAsia="es-CO"/>
        </w:rPr>
      </w:pPr>
    </w:p>
    <w:p w:rsidR="007373F8" w:rsidRPr="007373F8" w:rsidRDefault="007373F8" w:rsidP="007373F8">
      <w:pPr>
        <w:keepNext/>
        <w:widowControl w:val="0"/>
        <w:tabs>
          <w:tab w:val="left" w:pos="0"/>
        </w:tabs>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2.</w:t>
      </w:r>
      <w:proofErr w:type="gramStart"/>
      <w:r w:rsidRPr="007373F8">
        <w:rPr>
          <w:rFonts w:ascii="Arial" w:eastAsia="Arial Unicode MS" w:hAnsi="Arial" w:cs="Arial"/>
          <w:kern w:val="3"/>
          <w:sz w:val="24"/>
          <w:szCs w:val="24"/>
          <w:lang w:eastAsia="es-CO"/>
        </w:rPr>
        <w:t>-  Garantizar</w:t>
      </w:r>
      <w:proofErr w:type="gramEnd"/>
      <w:r w:rsidRPr="007373F8">
        <w:rPr>
          <w:rFonts w:ascii="Arial" w:eastAsia="Arial Unicode MS" w:hAnsi="Arial" w:cs="Arial"/>
          <w:kern w:val="3"/>
          <w:sz w:val="24"/>
          <w:szCs w:val="24"/>
          <w:lang w:eastAsia="es-CO"/>
        </w:rPr>
        <w:t xml:space="preserve"> el cumplimiento de las actividades asignadas a cada uno de lo</w:t>
      </w:r>
      <w:r w:rsidR="0080589A">
        <w:rPr>
          <w:rFonts w:ascii="Arial" w:eastAsia="Arial Unicode MS" w:hAnsi="Arial" w:cs="Arial"/>
          <w:kern w:val="3"/>
          <w:sz w:val="24"/>
          <w:szCs w:val="24"/>
          <w:lang w:eastAsia="es-CO"/>
        </w:rPr>
        <w:t>s funcionarios que se encuentra</w:t>
      </w:r>
      <w:r w:rsidRPr="007373F8">
        <w:rPr>
          <w:rFonts w:ascii="Arial" w:eastAsia="Arial Unicode MS" w:hAnsi="Arial" w:cs="Arial"/>
          <w:kern w:val="3"/>
          <w:sz w:val="24"/>
          <w:szCs w:val="24"/>
          <w:lang w:eastAsia="es-CO"/>
        </w:rPr>
        <w:t xml:space="preserve"> a mi cargo.</w:t>
      </w:r>
    </w:p>
    <w:p w:rsidR="007373F8" w:rsidRPr="007373F8" w:rsidRDefault="007373F8" w:rsidP="007373F8">
      <w:pPr>
        <w:widowControl w:val="0"/>
        <w:suppressAutoHyphens/>
        <w:autoSpaceDN w:val="0"/>
        <w:spacing w:after="0" w:line="240" w:lineRule="auto"/>
        <w:textAlignment w:val="baseline"/>
        <w:rPr>
          <w:rFonts w:ascii="Arial" w:eastAsia="Arial Unicode MS" w:hAnsi="Arial" w:cs="Arial"/>
          <w:kern w:val="3"/>
          <w:sz w:val="24"/>
          <w:szCs w:val="24"/>
          <w:lang w:eastAsia="es-CO"/>
        </w:rPr>
      </w:pPr>
    </w:p>
    <w:p w:rsidR="007373F8" w:rsidRPr="007373F8" w:rsidRDefault="007373F8" w:rsidP="007373F8">
      <w:pPr>
        <w:keepNext/>
        <w:widowControl w:val="0"/>
        <w:tabs>
          <w:tab w:val="left" w:pos="0"/>
        </w:tabs>
        <w:suppressAutoHyphens/>
        <w:autoSpaceDN w:val="0"/>
        <w:spacing w:after="0" w:line="240" w:lineRule="auto"/>
        <w:jc w:val="both"/>
        <w:textAlignment w:val="baseline"/>
        <w:rPr>
          <w:rFonts w:ascii="Arial" w:eastAsia="Arial Unicode MS" w:hAnsi="Arial" w:cs="Arial"/>
          <w:kern w:val="3"/>
          <w:sz w:val="24"/>
          <w:szCs w:val="24"/>
          <w:lang w:eastAsia="es-CO"/>
        </w:rPr>
      </w:pPr>
    </w:p>
    <w:p w:rsidR="007373F8" w:rsidRPr="007373F8" w:rsidRDefault="007373F8" w:rsidP="007373F8">
      <w:pPr>
        <w:keepNext/>
        <w:widowControl w:val="0"/>
        <w:tabs>
          <w:tab w:val="left" w:pos="0"/>
        </w:tabs>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3.- Organizar la oficina acorde con las disposiciones en materia de función archivística</w:t>
      </w:r>
    </w:p>
    <w:p w:rsidR="007373F8" w:rsidRPr="007373F8" w:rsidRDefault="007373F8" w:rsidP="007373F8">
      <w:pPr>
        <w:keepNext/>
        <w:widowControl w:val="0"/>
        <w:tabs>
          <w:tab w:val="left" w:pos="0"/>
        </w:tabs>
        <w:suppressAutoHyphens/>
        <w:autoSpaceDN w:val="0"/>
        <w:spacing w:after="0" w:line="240" w:lineRule="auto"/>
        <w:jc w:val="both"/>
        <w:textAlignment w:val="baseline"/>
        <w:rPr>
          <w:rFonts w:ascii="Arial" w:eastAsia="Arial Unicode MS" w:hAnsi="Arial" w:cs="Arial"/>
          <w:kern w:val="3"/>
          <w:sz w:val="24"/>
          <w:szCs w:val="24"/>
          <w:lang w:eastAsia="es-CO"/>
        </w:rPr>
      </w:pPr>
    </w:p>
    <w:p w:rsidR="007373F8" w:rsidRPr="007373F8" w:rsidRDefault="0080589A" w:rsidP="007373F8">
      <w:pPr>
        <w:keepNext/>
        <w:widowControl w:val="0"/>
        <w:tabs>
          <w:tab w:val="left" w:pos="0"/>
        </w:tabs>
        <w:suppressAutoHyphens/>
        <w:autoSpaceDN w:val="0"/>
        <w:spacing w:after="0" w:line="240" w:lineRule="auto"/>
        <w:jc w:val="both"/>
        <w:textAlignment w:val="baseline"/>
        <w:rPr>
          <w:rFonts w:ascii="Arial" w:eastAsia="Arial Unicode MS" w:hAnsi="Arial" w:cs="Arial"/>
          <w:kern w:val="3"/>
          <w:sz w:val="24"/>
          <w:szCs w:val="24"/>
          <w:lang w:eastAsia="es-CO"/>
        </w:rPr>
      </w:pPr>
      <w:r>
        <w:rPr>
          <w:rFonts w:ascii="Arial" w:eastAsia="Arial Unicode MS" w:hAnsi="Arial" w:cs="Arial"/>
          <w:kern w:val="3"/>
          <w:sz w:val="24"/>
          <w:szCs w:val="24"/>
          <w:lang w:eastAsia="es-CO"/>
        </w:rPr>
        <w:t xml:space="preserve">4.- Cumplir a </w:t>
      </w:r>
      <w:r w:rsidR="007373F8" w:rsidRPr="007373F8">
        <w:rPr>
          <w:rFonts w:ascii="Arial" w:eastAsia="Arial Unicode MS" w:hAnsi="Arial" w:cs="Arial"/>
          <w:kern w:val="3"/>
          <w:sz w:val="24"/>
          <w:szCs w:val="24"/>
          <w:lang w:eastAsia="es-CO"/>
        </w:rPr>
        <w:t>cabalidad con el Plan General de Auditoría que la Alta Dirección haya asignado para esta dependencia</w:t>
      </w:r>
    </w:p>
    <w:p w:rsidR="007373F8" w:rsidRPr="007373F8" w:rsidRDefault="007373F8" w:rsidP="007373F8">
      <w:pPr>
        <w:keepNext/>
        <w:widowControl w:val="0"/>
        <w:tabs>
          <w:tab w:val="left" w:pos="0"/>
        </w:tabs>
        <w:suppressAutoHyphens/>
        <w:autoSpaceDN w:val="0"/>
        <w:spacing w:after="0" w:line="240" w:lineRule="auto"/>
        <w:jc w:val="both"/>
        <w:textAlignment w:val="baseline"/>
        <w:rPr>
          <w:rFonts w:ascii="Arial" w:eastAsia="Arial Unicode MS" w:hAnsi="Arial" w:cs="Arial"/>
          <w:kern w:val="3"/>
          <w:sz w:val="24"/>
          <w:szCs w:val="24"/>
          <w:lang w:eastAsia="es-CO"/>
        </w:rPr>
      </w:pPr>
    </w:p>
    <w:p w:rsidR="007373F8" w:rsidRPr="007373F8" w:rsidRDefault="007373F8" w:rsidP="007373F8">
      <w:pPr>
        <w:keepNext/>
        <w:widowControl w:val="0"/>
        <w:tabs>
          <w:tab w:val="left" w:pos="0"/>
        </w:tabs>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5.- Rea</w:t>
      </w:r>
      <w:r w:rsidR="0080589A">
        <w:rPr>
          <w:rFonts w:ascii="Arial" w:eastAsia="Arial Unicode MS" w:hAnsi="Arial" w:cs="Arial"/>
          <w:kern w:val="3"/>
          <w:sz w:val="24"/>
          <w:szCs w:val="24"/>
          <w:lang w:eastAsia="es-CO"/>
        </w:rPr>
        <w:t>lizar la entrega de manera ágil</w:t>
      </w:r>
      <w:r w:rsidRPr="007373F8">
        <w:rPr>
          <w:rFonts w:ascii="Arial" w:eastAsia="Arial Unicode MS" w:hAnsi="Arial" w:cs="Arial"/>
          <w:kern w:val="3"/>
          <w:sz w:val="24"/>
          <w:szCs w:val="24"/>
          <w:lang w:eastAsia="es-CO"/>
        </w:rPr>
        <w:t xml:space="preserve"> y oportuna de los productos e insum</w:t>
      </w:r>
      <w:r w:rsidR="0080589A">
        <w:rPr>
          <w:rFonts w:ascii="Arial" w:eastAsia="Arial Unicode MS" w:hAnsi="Arial" w:cs="Arial"/>
          <w:kern w:val="3"/>
          <w:sz w:val="24"/>
          <w:szCs w:val="24"/>
          <w:lang w:eastAsia="es-CO"/>
        </w:rPr>
        <w:t>os que emanen de la Contraloría</w:t>
      </w:r>
      <w:r w:rsidRPr="007373F8">
        <w:rPr>
          <w:rFonts w:ascii="Arial" w:eastAsia="Arial Unicode MS" w:hAnsi="Arial" w:cs="Arial"/>
          <w:kern w:val="3"/>
          <w:sz w:val="24"/>
          <w:szCs w:val="24"/>
          <w:lang w:eastAsia="es-CO"/>
        </w:rPr>
        <w:t xml:space="preserve"> bajo mi mando.</w:t>
      </w:r>
    </w:p>
    <w:p w:rsidR="007373F8" w:rsidRPr="007373F8" w:rsidRDefault="007373F8" w:rsidP="007373F8">
      <w:pPr>
        <w:keepNext/>
        <w:widowControl w:val="0"/>
        <w:tabs>
          <w:tab w:val="left" w:pos="0"/>
        </w:tabs>
        <w:suppressAutoHyphens/>
        <w:autoSpaceDN w:val="0"/>
        <w:spacing w:after="0" w:line="240" w:lineRule="auto"/>
        <w:jc w:val="both"/>
        <w:textAlignment w:val="baseline"/>
        <w:rPr>
          <w:rFonts w:ascii="Arial" w:eastAsia="Arial Unicode MS" w:hAnsi="Arial" w:cs="Arial"/>
          <w:kern w:val="3"/>
          <w:sz w:val="24"/>
          <w:szCs w:val="24"/>
          <w:lang w:eastAsia="es-CO"/>
        </w:rPr>
      </w:pPr>
    </w:p>
    <w:p w:rsidR="007373F8" w:rsidRPr="007373F8" w:rsidRDefault="0080589A" w:rsidP="007373F8">
      <w:pPr>
        <w:keepNext/>
        <w:widowControl w:val="0"/>
        <w:tabs>
          <w:tab w:val="left" w:pos="0"/>
        </w:tabs>
        <w:suppressAutoHyphens/>
        <w:autoSpaceDN w:val="0"/>
        <w:spacing w:after="0" w:line="240" w:lineRule="auto"/>
        <w:jc w:val="both"/>
        <w:textAlignment w:val="baseline"/>
        <w:rPr>
          <w:rFonts w:ascii="Arial" w:eastAsia="Arial Unicode MS" w:hAnsi="Arial" w:cs="Arial"/>
          <w:kern w:val="3"/>
          <w:sz w:val="24"/>
          <w:szCs w:val="24"/>
          <w:lang w:eastAsia="es-CO"/>
        </w:rPr>
      </w:pPr>
      <w:r>
        <w:rPr>
          <w:rFonts w:ascii="Arial" w:eastAsia="Arial Unicode MS" w:hAnsi="Arial" w:cs="Arial"/>
          <w:kern w:val="3"/>
          <w:sz w:val="24"/>
          <w:szCs w:val="24"/>
          <w:lang w:eastAsia="es-CO"/>
        </w:rPr>
        <w:t>6.- Desarrollar</w:t>
      </w:r>
      <w:r w:rsidR="007373F8" w:rsidRPr="007373F8">
        <w:rPr>
          <w:rFonts w:ascii="Arial" w:eastAsia="Arial Unicode MS" w:hAnsi="Arial" w:cs="Arial"/>
          <w:kern w:val="3"/>
          <w:sz w:val="24"/>
          <w:szCs w:val="24"/>
          <w:lang w:eastAsia="es-CO"/>
        </w:rPr>
        <w:t xml:space="preserve"> políticas de calidad en el trabajo de campo con el grupo asignado.</w:t>
      </w:r>
    </w:p>
    <w:p w:rsidR="007373F8" w:rsidRPr="007373F8" w:rsidRDefault="007373F8" w:rsidP="007373F8">
      <w:pPr>
        <w:keepNext/>
        <w:widowControl w:val="0"/>
        <w:tabs>
          <w:tab w:val="left" w:pos="0"/>
        </w:tabs>
        <w:suppressAutoHyphens/>
        <w:autoSpaceDN w:val="0"/>
        <w:spacing w:after="0" w:line="240" w:lineRule="auto"/>
        <w:jc w:val="both"/>
        <w:textAlignment w:val="baseline"/>
        <w:rPr>
          <w:rFonts w:ascii="Arial" w:eastAsia="Arial Unicode MS" w:hAnsi="Arial" w:cs="Arial"/>
          <w:kern w:val="3"/>
          <w:sz w:val="24"/>
          <w:szCs w:val="24"/>
          <w:lang w:eastAsia="es-CO"/>
        </w:rPr>
      </w:pPr>
    </w:p>
    <w:p w:rsidR="007373F8" w:rsidRPr="007373F8" w:rsidRDefault="007373F8" w:rsidP="007373F8">
      <w:pPr>
        <w:keepNext/>
        <w:widowControl w:val="0"/>
        <w:tabs>
          <w:tab w:val="left" w:pos="0"/>
        </w:tabs>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7.- Mantener y mejorar el Sistema de Gestión de la Calidad en el Proceso Auditor.</w:t>
      </w:r>
    </w:p>
    <w:p w:rsidR="007373F8" w:rsidRPr="007373F8" w:rsidRDefault="007373F8" w:rsidP="007373F8">
      <w:pPr>
        <w:widowControl w:val="0"/>
        <w:suppressAutoHyphens/>
        <w:autoSpaceDN w:val="0"/>
        <w:spacing w:after="0" w:line="240" w:lineRule="auto"/>
        <w:textAlignment w:val="baseline"/>
        <w:rPr>
          <w:rFonts w:ascii="Arial" w:eastAsia="Arial Unicode MS" w:hAnsi="Arial" w:cs="Arial"/>
          <w:kern w:val="3"/>
          <w:sz w:val="24"/>
          <w:szCs w:val="24"/>
          <w:lang w:eastAsia="es-CO"/>
        </w:rPr>
      </w:pPr>
    </w:p>
    <w:p w:rsidR="00621669" w:rsidRDefault="00621669" w:rsidP="007373F8">
      <w:pPr>
        <w:tabs>
          <w:tab w:val="left" w:pos="0"/>
        </w:tabs>
        <w:jc w:val="both"/>
        <w:rPr>
          <w:rFonts w:ascii="Arial" w:hAnsi="Arial" w:cs="Arial"/>
          <w:b/>
          <w:sz w:val="24"/>
          <w:szCs w:val="24"/>
        </w:rPr>
      </w:pPr>
    </w:p>
    <w:p w:rsidR="007373F8" w:rsidRPr="007373F8" w:rsidRDefault="007373F8" w:rsidP="007373F8">
      <w:pPr>
        <w:tabs>
          <w:tab w:val="left" w:pos="0"/>
        </w:tabs>
        <w:jc w:val="both"/>
        <w:rPr>
          <w:rFonts w:ascii="Arial" w:hAnsi="Arial" w:cs="Arial"/>
          <w:b/>
          <w:sz w:val="24"/>
          <w:szCs w:val="24"/>
        </w:rPr>
      </w:pPr>
      <w:r w:rsidRPr="007373F8">
        <w:rPr>
          <w:rFonts w:ascii="Arial" w:hAnsi="Arial" w:cs="Arial"/>
          <w:b/>
          <w:sz w:val="24"/>
          <w:szCs w:val="24"/>
        </w:rPr>
        <w:t xml:space="preserve">INFORME EJECUTIVO </w:t>
      </w:r>
    </w:p>
    <w:p w:rsidR="007373F8" w:rsidRPr="007373F8" w:rsidRDefault="007373F8" w:rsidP="007373F8">
      <w:pPr>
        <w:tabs>
          <w:tab w:val="left" w:pos="0"/>
        </w:tabs>
        <w:jc w:val="both"/>
        <w:rPr>
          <w:rFonts w:ascii="Arial" w:hAnsi="Arial" w:cs="Arial"/>
        </w:rPr>
      </w:pPr>
    </w:p>
    <w:p w:rsidR="007373F8" w:rsidRPr="007373F8" w:rsidRDefault="007373F8" w:rsidP="007373F8">
      <w:pPr>
        <w:tabs>
          <w:tab w:val="left" w:pos="0"/>
        </w:tabs>
        <w:jc w:val="both"/>
        <w:rPr>
          <w:rFonts w:ascii="Arial" w:hAnsi="Arial" w:cs="Arial"/>
        </w:rPr>
      </w:pPr>
      <w:r w:rsidRPr="007373F8">
        <w:rPr>
          <w:rFonts w:ascii="Arial" w:hAnsi="Arial" w:cs="Arial"/>
        </w:rPr>
        <w:t xml:space="preserve">Durante el periodo a 10 de </w:t>
      </w:r>
      <w:proofErr w:type="gramStart"/>
      <w:r w:rsidRPr="007373F8">
        <w:rPr>
          <w:rFonts w:ascii="Arial" w:hAnsi="Arial" w:cs="Arial"/>
        </w:rPr>
        <w:t>Diciembre</w:t>
      </w:r>
      <w:proofErr w:type="gramEnd"/>
      <w:r w:rsidRPr="007373F8">
        <w:rPr>
          <w:rFonts w:ascii="Arial" w:hAnsi="Arial" w:cs="Arial"/>
        </w:rPr>
        <w:t xml:space="preserve"> del 2017, se han realizado las siguientes actividades:</w:t>
      </w:r>
    </w:p>
    <w:p w:rsidR="007373F8" w:rsidRPr="007373F8" w:rsidRDefault="007373F8" w:rsidP="007373F8">
      <w:pPr>
        <w:tabs>
          <w:tab w:val="left" w:pos="0"/>
        </w:tabs>
        <w:jc w:val="both"/>
        <w:rPr>
          <w:rFonts w:ascii="Arial" w:hAnsi="Arial" w:cs="Arial"/>
        </w:rPr>
      </w:pPr>
      <w:r w:rsidRPr="007373F8">
        <w:rPr>
          <w:rFonts w:ascii="Arial" w:hAnsi="Arial" w:cs="Arial"/>
        </w:rPr>
        <w:lastRenderedPageBreak/>
        <w:t xml:space="preserve">1.- Proceso de Rendición de Cuentas: Se </w:t>
      </w:r>
      <w:r w:rsidR="00621669" w:rsidRPr="007373F8">
        <w:rPr>
          <w:rFonts w:ascii="Arial" w:hAnsi="Arial" w:cs="Arial"/>
        </w:rPr>
        <w:t>llevó</w:t>
      </w:r>
      <w:r w:rsidRPr="007373F8">
        <w:rPr>
          <w:rFonts w:ascii="Arial" w:hAnsi="Arial" w:cs="Arial"/>
        </w:rPr>
        <w:t xml:space="preserve"> a cabo la recepción de la rendición de cuentas de acuerdo a lo establecido en el cronograma de actividad, iniciando el día 06 de Marzo y culminando el día 13 de Marzo de 2017. </w:t>
      </w:r>
    </w:p>
    <w:p w:rsidR="007373F8" w:rsidRPr="007373F8" w:rsidRDefault="007373F8" w:rsidP="007373F8">
      <w:pPr>
        <w:tabs>
          <w:tab w:val="left" w:pos="0"/>
        </w:tabs>
        <w:jc w:val="both"/>
        <w:rPr>
          <w:rFonts w:ascii="Arial" w:hAnsi="Arial" w:cs="Arial"/>
        </w:rPr>
      </w:pPr>
    </w:p>
    <w:p w:rsidR="007373F8" w:rsidRPr="007373F8" w:rsidRDefault="007373F8" w:rsidP="007373F8">
      <w:pPr>
        <w:tabs>
          <w:tab w:val="left" w:pos="0"/>
        </w:tabs>
        <w:jc w:val="both"/>
        <w:rPr>
          <w:rFonts w:ascii="Arial" w:hAnsi="Arial" w:cs="Arial"/>
          <w:noProof/>
          <w:lang w:eastAsia="es-CO"/>
        </w:rPr>
      </w:pPr>
      <w:r w:rsidRPr="007373F8">
        <w:rPr>
          <w:rFonts w:ascii="Arial" w:hAnsi="Arial" w:cs="Arial"/>
          <w:noProof/>
          <w:lang w:eastAsia="es-CO"/>
        </w:rPr>
        <w:t xml:space="preserve">Producto de dicha labor, en el proceso de verificacion de la cuenta  se logro establecer que de los 128 sujetos de control obligados a rendir cuentas, lo realizaron asi: </w:t>
      </w:r>
    </w:p>
    <w:p w:rsidR="007373F8" w:rsidRPr="007373F8" w:rsidRDefault="007373F8" w:rsidP="007373F8">
      <w:pPr>
        <w:tabs>
          <w:tab w:val="left" w:pos="0"/>
        </w:tabs>
        <w:jc w:val="both"/>
        <w:rPr>
          <w:rFonts w:ascii="Arial" w:hAnsi="Arial" w:cs="Arial"/>
          <w:noProof/>
          <w:lang w:eastAsia="es-CO"/>
        </w:rPr>
      </w:pPr>
    </w:p>
    <w:p w:rsidR="007373F8" w:rsidRPr="007373F8" w:rsidRDefault="007373F8" w:rsidP="007373F8">
      <w:pPr>
        <w:tabs>
          <w:tab w:val="left" w:pos="0"/>
        </w:tabs>
        <w:jc w:val="both"/>
        <w:rPr>
          <w:rFonts w:ascii="Arial" w:hAnsi="Arial" w:cs="Arial"/>
          <w:noProof/>
          <w:lang w:eastAsia="es-CO"/>
        </w:rPr>
      </w:pPr>
      <w:r w:rsidRPr="007373F8">
        <w:rPr>
          <w:rFonts w:ascii="Arial" w:hAnsi="Arial" w:cs="Arial"/>
          <w:b/>
          <w:noProof/>
          <w:lang w:eastAsia="es-CO"/>
        </w:rPr>
        <w:t>RENDIDAS</w:t>
      </w:r>
      <w:r w:rsidRPr="007373F8">
        <w:rPr>
          <w:rFonts w:ascii="Arial" w:hAnsi="Arial" w:cs="Arial"/>
          <w:noProof/>
          <w:lang w:eastAsia="es-CO"/>
        </w:rPr>
        <w:t xml:space="preserve">  --------------------------------------- 117 </w:t>
      </w:r>
    </w:p>
    <w:p w:rsidR="007373F8" w:rsidRPr="007373F8" w:rsidRDefault="007373F8" w:rsidP="007373F8">
      <w:pPr>
        <w:tabs>
          <w:tab w:val="left" w:pos="0"/>
        </w:tabs>
        <w:jc w:val="both"/>
        <w:rPr>
          <w:rFonts w:ascii="Arial" w:hAnsi="Arial" w:cs="Arial"/>
          <w:b/>
          <w:noProof/>
          <w:lang w:eastAsia="es-CO"/>
        </w:rPr>
      </w:pPr>
      <w:r w:rsidRPr="007373F8">
        <w:rPr>
          <w:rFonts w:ascii="Arial" w:hAnsi="Arial" w:cs="Arial"/>
          <w:b/>
          <w:noProof/>
          <w:lang w:eastAsia="es-CO"/>
        </w:rPr>
        <w:t xml:space="preserve">NO REDIDAS </w:t>
      </w:r>
      <w:r w:rsidRPr="007373F8">
        <w:rPr>
          <w:rFonts w:ascii="Arial" w:hAnsi="Arial" w:cs="Arial"/>
          <w:noProof/>
          <w:lang w:eastAsia="es-CO"/>
        </w:rPr>
        <w:t>------------------------------------- 11</w:t>
      </w:r>
    </w:p>
    <w:p w:rsidR="007373F8" w:rsidRPr="007373F8" w:rsidRDefault="007373F8" w:rsidP="007373F8">
      <w:pPr>
        <w:tabs>
          <w:tab w:val="left" w:pos="0"/>
        </w:tabs>
        <w:jc w:val="both"/>
        <w:rPr>
          <w:rFonts w:ascii="Arial" w:hAnsi="Arial" w:cs="Arial"/>
          <w:b/>
          <w:noProof/>
          <w:lang w:eastAsia="es-CO"/>
        </w:rPr>
      </w:pPr>
      <w:r w:rsidRPr="007373F8">
        <w:rPr>
          <w:rFonts w:ascii="Arial" w:hAnsi="Arial" w:cs="Arial"/>
          <w:b/>
          <w:noProof/>
          <w:lang w:eastAsia="es-CO"/>
        </w:rPr>
        <w:t xml:space="preserve">INCOMPLETAS  </w:t>
      </w:r>
      <w:r w:rsidRPr="007373F8">
        <w:rPr>
          <w:rFonts w:ascii="Arial" w:hAnsi="Arial" w:cs="Arial"/>
          <w:noProof/>
          <w:lang w:eastAsia="es-CO"/>
        </w:rPr>
        <w:t>--------------------------------- 52</w:t>
      </w:r>
    </w:p>
    <w:p w:rsidR="007373F8" w:rsidRPr="007373F8" w:rsidRDefault="007373F8" w:rsidP="007373F8">
      <w:pPr>
        <w:tabs>
          <w:tab w:val="left" w:pos="0"/>
        </w:tabs>
        <w:jc w:val="both"/>
        <w:rPr>
          <w:rFonts w:ascii="Arial" w:hAnsi="Arial" w:cs="Arial"/>
          <w:b/>
          <w:noProof/>
          <w:lang w:eastAsia="es-CO"/>
        </w:rPr>
      </w:pPr>
      <w:r w:rsidRPr="007373F8">
        <w:rPr>
          <w:rFonts w:ascii="Arial" w:hAnsi="Arial" w:cs="Arial"/>
          <w:b/>
          <w:noProof/>
          <w:lang w:eastAsia="es-CO"/>
        </w:rPr>
        <w:t xml:space="preserve">INCOMPLETAS Y EXTEMPORANEAS </w:t>
      </w:r>
      <w:r w:rsidRPr="007373F8">
        <w:rPr>
          <w:rFonts w:ascii="Arial" w:hAnsi="Arial" w:cs="Arial"/>
          <w:noProof/>
          <w:lang w:eastAsia="es-CO"/>
        </w:rPr>
        <w:t>--</w:t>
      </w:r>
      <w:r w:rsidRPr="007373F8">
        <w:rPr>
          <w:rFonts w:ascii="Arial" w:hAnsi="Arial" w:cs="Arial"/>
          <w:b/>
          <w:noProof/>
          <w:lang w:eastAsia="es-CO"/>
        </w:rPr>
        <w:t xml:space="preserve">   </w:t>
      </w:r>
      <w:r w:rsidRPr="007373F8">
        <w:rPr>
          <w:rFonts w:ascii="Arial" w:hAnsi="Arial" w:cs="Arial"/>
          <w:noProof/>
          <w:lang w:eastAsia="es-CO"/>
        </w:rPr>
        <w:t>1</w:t>
      </w:r>
    </w:p>
    <w:p w:rsidR="007373F8" w:rsidRPr="007373F8" w:rsidRDefault="007373F8" w:rsidP="007373F8">
      <w:pPr>
        <w:tabs>
          <w:tab w:val="left" w:pos="0"/>
        </w:tabs>
        <w:jc w:val="both"/>
        <w:rPr>
          <w:rFonts w:ascii="Arial" w:hAnsi="Arial" w:cs="Arial"/>
          <w:b/>
          <w:noProof/>
          <w:lang w:eastAsia="es-CO"/>
        </w:rPr>
      </w:pPr>
      <w:r w:rsidRPr="007373F8">
        <w:rPr>
          <w:rFonts w:ascii="Arial" w:hAnsi="Arial" w:cs="Arial"/>
          <w:b/>
          <w:noProof/>
          <w:lang w:eastAsia="es-CO"/>
        </w:rPr>
        <w:t>EXTEMPORANEAS</w:t>
      </w:r>
      <w:r w:rsidRPr="007373F8">
        <w:rPr>
          <w:rFonts w:ascii="Arial" w:hAnsi="Arial" w:cs="Arial"/>
          <w:noProof/>
          <w:lang w:eastAsia="es-CO"/>
        </w:rPr>
        <w:t xml:space="preserve"> -------------------------------3</w:t>
      </w:r>
      <w:r w:rsidRPr="007373F8">
        <w:rPr>
          <w:rFonts w:ascii="Arial" w:hAnsi="Arial" w:cs="Arial"/>
          <w:b/>
          <w:noProof/>
          <w:lang w:eastAsia="es-CO"/>
        </w:rPr>
        <w:t xml:space="preserve"> </w:t>
      </w:r>
    </w:p>
    <w:p w:rsidR="007373F8" w:rsidRPr="007373F8" w:rsidRDefault="007373F8" w:rsidP="007373F8">
      <w:pPr>
        <w:tabs>
          <w:tab w:val="left" w:pos="0"/>
        </w:tabs>
        <w:jc w:val="both"/>
        <w:rPr>
          <w:rFonts w:ascii="Arial" w:hAnsi="Arial" w:cs="Arial"/>
          <w:b/>
          <w:noProof/>
          <w:lang w:eastAsia="es-CO"/>
        </w:rPr>
      </w:pPr>
    </w:p>
    <w:p w:rsidR="007373F8" w:rsidRPr="007373F8" w:rsidRDefault="007373F8" w:rsidP="007373F8">
      <w:pPr>
        <w:tabs>
          <w:tab w:val="left" w:pos="0"/>
        </w:tabs>
        <w:jc w:val="both"/>
        <w:rPr>
          <w:rFonts w:ascii="Arial" w:hAnsi="Arial" w:cs="Arial"/>
          <w:b/>
          <w:noProof/>
          <w:lang w:eastAsia="es-CO"/>
        </w:rPr>
      </w:pPr>
      <w:r w:rsidRPr="007373F8">
        <w:rPr>
          <w:rFonts w:ascii="Arial" w:hAnsi="Arial" w:cs="Arial"/>
          <w:b/>
          <w:noProof/>
          <w:lang w:eastAsia="es-CO"/>
        </w:rPr>
        <w:t>TOTAL</w:t>
      </w:r>
      <w:r w:rsidRPr="007373F8">
        <w:rPr>
          <w:rFonts w:ascii="Arial" w:hAnsi="Arial" w:cs="Arial"/>
          <w:noProof/>
          <w:lang w:eastAsia="es-CO"/>
        </w:rPr>
        <w:t xml:space="preserve"> ----------------------------------------------</w:t>
      </w:r>
      <w:r w:rsidRPr="007373F8">
        <w:rPr>
          <w:rFonts w:ascii="Arial" w:hAnsi="Arial" w:cs="Arial"/>
          <w:b/>
          <w:noProof/>
          <w:lang w:eastAsia="es-CO"/>
        </w:rPr>
        <w:t>128</w:t>
      </w:r>
    </w:p>
    <w:p w:rsidR="007373F8" w:rsidRPr="007373F8" w:rsidRDefault="007373F8" w:rsidP="007373F8">
      <w:pPr>
        <w:tabs>
          <w:tab w:val="left" w:pos="0"/>
        </w:tabs>
        <w:jc w:val="both"/>
        <w:rPr>
          <w:rFonts w:ascii="Arial" w:hAnsi="Arial" w:cs="Arial"/>
          <w:noProof/>
          <w:lang w:eastAsia="es-CO"/>
        </w:rPr>
      </w:pPr>
    </w:p>
    <w:p w:rsidR="007373F8" w:rsidRPr="007373F8" w:rsidRDefault="007373F8" w:rsidP="007373F8">
      <w:pPr>
        <w:tabs>
          <w:tab w:val="left" w:pos="0"/>
        </w:tabs>
        <w:jc w:val="both"/>
        <w:rPr>
          <w:rFonts w:ascii="Arial" w:hAnsi="Arial" w:cs="Arial"/>
          <w:noProof/>
          <w:sz w:val="24"/>
          <w:szCs w:val="24"/>
          <w:lang w:eastAsia="es-CO"/>
        </w:rPr>
      </w:pPr>
      <w:r w:rsidRPr="007373F8">
        <w:rPr>
          <w:rFonts w:ascii="Arial" w:hAnsi="Arial" w:cs="Arial"/>
          <w:noProof/>
          <w:sz w:val="24"/>
          <w:szCs w:val="24"/>
          <w:lang w:eastAsia="es-CO"/>
        </w:rPr>
        <w:t>La anterior información fue enviada a la Subcontraloria, para que de acuerdo al procedimiento legal  iniciara el proceso sancionatorio a las entidades que incumplieron.</w:t>
      </w:r>
    </w:p>
    <w:p w:rsidR="007373F8" w:rsidRPr="007373F8" w:rsidRDefault="007373F8" w:rsidP="007373F8">
      <w:pPr>
        <w:tabs>
          <w:tab w:val="left" w:pos="0"/>
        </w:tabs>
        <w:jc w:val="both"/>
        <w:rPr>
          <w:rFonts w:ascii="Arial" w:hAnsi="Arial" w:cs="Arial"/>
          <w:noProof/>
          <w:sz w:val="24"/>
          <w:szCs w:val="24"/>
          <w:lang w:eastAsia="es-CO"/>
        </w:rPr>
      </w:pPr>
    </w:p>
    <w:p w:rsidR="007373F8" w:rsidRPr="007373F8" w:rsidRDefault="007373F8" w:rsidP="007373F8">
      <w:pPr>
        <w:tabs>
          <w:tab w:val="left" w:pos="0"/>
        </w:tabs>
        <w:jc w:val="both"/>
        <w:rPr>
          <w:rFonts w:ascii="Arial" w:hAnsi="Arial" w:cs="Arial"/>
          <w:sz w:val="24"/>
          <w:szCs w:val="24"/>
        </w:rPr>
      </w:pPr>
      <w:r w:rsidRPr="007373F8">
        <w:rPr>
          <w:rFonts w:ascii="Arial" w:hAnsi="Arial" w:cs="Arial"/>
          <w:sz w:val="24"/>
          <w:szCs w:val="24"/>
        </w:rPr>
        <w:t xml:space="preserve">2.- </w:t>
      </w:r>
      <w:r w:rsidRPr="007373F8">
        <w:rPr>
          <w:rFonts w:ascii="Arial" w:hAnsi="Arial" w:cs="Arial"/>
          <w:color w:val="000000"/>
          <w:sz w:val="24"/>
          <w:szCs w:val="24"/>
        </w:rPr>
        <w:t>Proceso de Devolución de Documentos: de los años 2011 y 2012 a los Sujetos de Control.</w:t>
      </w:r>
    </w:p>
    <w:p w:rsidR="007373F8" w:rsidRPr="007373F8" w:rsidRDefault="007373F8" w:rsidP="007373F8">
      <w:pPr>
        <w:tabs>
          <w:tab w:val="left" w:pos="0"/>
        </w:tabs>
        <w:jc w:val="both"/>
        <w:rPr>
          <w:rFonts w:ascii="Arial" w:hAnsi="Arial" w:cs="Arial"/>
          <w:sz w:val="24"/>
          <w:szCs w:val="24"/>
        </w:rPr>
      </w:pPr>
    </w:p>
    <w:p w:rsidR="007373F8" w:rsidRPr="007373F8" w:rsidRDefault="007373F8" w:rsidP="007373F8">
      <w:pPr>
        <w:tabs>
          <w:tab w:val="left" w:pos="0"/>
        </w:tabs>
        <w:jc w:val="both"/>
        <w:rPr>
          <w:rFonts w:ascii="Arial" w:hAnsi="Arial" w:cs="Arial"/>
          <w:sz w:val="24"/>
          <w:szCs w:val="24"/>
        </w:rPr>
      </w:pPr>
      <w:r w:rsidRPr="007373F8">
        <w:rPr>
          <w:rFonts w:ascii="Arial" w:hAnsi="Arial" w:cs="Arial"/>
          <w:color w:val="000000"/>
          <w:sz w:val="24"/>
          <w:szCs w:val="24"/>
        </w:rPr>
        <w:t xml:space="preserve">El equipo de trabajo conformando por los funcionarios YAMIL SEGUNDO CASTRO FABREGAS, HABIB SALIM CURE RUIZ, JORGE MENDOZA DE LA CRUZ Y JAIME ANGULO MARIMON, durante una (1) semana se </w:t>
      </w:r>
      <w:r w:rsidR="00621669" w:rsidRPr="007373F8">
        <w:rPr>
          <w:rFonts w:ascii="Arial" w:hAnsi="Arial" w:cs="Arial"/>
          <w:color w:val="000000"/>
          <w:sz w:val="24"/>
          <w:szCs w:val="24"/>
        </w:rPr>
        <w:t>llevó</w:t>
      </w:r>
      <w:r w:rsidRPr="007373F8">
        <w:rPr>
          <w:rFonts w:ascii="Arial" w:hAnsi="Arial" w:cs="Arial"/>
          <w:color w:val="000000"/>
          <w:sz w:val="24"/>
          <w:szCs w:val="24"/>
        </w:rPr>
        <w:t xml:space="preserve"> a cabo la devolución de los documentos de las rendiciones de cuentas de los años 2011 Y 2012, a las distintas entidades Municipales, conforme a la tabla de retención documental.</w:t>
      </w:r>
    </w:p>
    <w:p w:rsidR="007373F8" w:rsidRPr="007373F8" w:rsidRDefault="007373F8" w:rsidP="007373F8">
      <w:pPr>
        <w:tabs>
          <w:tab w:val="left" w:pos="0"/>
        </w:tabs>
        <w:jc w:val="both"/>
        <w:rPr>
          <w:rFonts w:ascii="Arial" w:hAnsi="Arial" w:cs="Arial"/>
          <w:sz w:val="24"/>
          <w:szCs w:val="24"/>
        </w:rPr>
      </w:pPr>
    </w:p>
    <w:p w:rsidR="007373F8" w:rsidRPr="007373F8" w:rsidRDefault="007373F8" w:rsidP="007373F8">
      <w:pPr>
        <w:tabs>
          <w:tab w:val="left" w:pos="0"/>
        </w:tabs>
        <w:jc w:val="both"/>
        <w:rPr>
          <w:rFonts w:ascii="Arial" w:hAnsi="Arial" w:cs="Arial"/>
          <w:sz w:val="24"/>
          <w:szCs w:val="24"/>
        </w:rPr>
      </w:pPr>
      <w:r w:rsidRPr="007373F8">
        <w:rPr>
          <w:rFonts w:ascii="Arial" w:hAnsi="Arial" w:cs="Arial"/>
          <w:color w:val="000000"/>
          <w:sz w:val="24"/>
          <w:szCs w:val="24"/>
        </w:rPr>
        <w:lastRenderedPageBreak/>
        <w:t>3.- Se enviaron los documentos de las rendiciones de cuentas de los años 2014 y 2015 a la oficina de archivo de la Institución, para su permanencia en custodia durante el termino establecido por la tabla de retención documental, de igual forma en la oficina de la Contraloría Auxiliar Educación se archivó los documentos de las rediciones de cuentas del año 2016, teniéndose como Insumo para la realización de las Auditorias de acuerdo Plan General.</w:t>
      </w:r>
    </w:p>
    <w:p w:rsidR="007373F8" w:rsidRPr="007373F8" w:rsidRDefault="007373F8" w:rsidP="007373F8">
      <w:pPr>
        <w:tabs>
          <w:tab w:val="left" w:pos="0"/>
        </w:tabs>
        <w:jc w:val="both"/>
        <w:rPr>
          <w:rFonts w:ascii="Arial" w:hAnsi="Arial" w:cs="Arial"/>
          <w:sz w:val="24"/>
          <w:szCs w:val="24"/>
        </w:rPr>
      </w:pPr>
    </w:p>
    <w:p w:rsidR="007373F8" w:rsidRPr="007373F8" w:rsidRDefault="007373F8" w:rsidP="007373F8">
      <w:pPr>
        <w:keepNext/>
        <w:widowControl w:val="0"/>
        <w:tabs>
          <w:tab w:val="left" w:pos="0"/>
        </w:tabs>
        <w:suppressAutoHyphens/>
        <w:autoSpaceDN w:val="0"/>
        <w:spacing w:after="0" w:line="240" w:lineRule="auto"/>
        <w:jc w:val="both"/>
        <w:textAlignment w:val="baseline"/>
        <w:rPr>
          <w:rFonts w:ascii="Arial" w:eastAsia="Arial Unicode MS" w:hAnsi="Arial" w:cs="Arial"/>
          <w:bCs/>
          <w:kern w:val="3"/>
          <w:sz w:val="24"/>
          <w:szCs w:val="24"/>
          <w:lang w:eastAsia="es-CO"/>
        </w:rPr>
      </w:pPr>
      <w:r w:rsidRPr="007373F8">
        <w:rPr>
          <w:rFonts w:ascii="Arial" w:eastAsia="Arial Unicode MS" w:hAnsi="Arial" w:cs="Arial"/>
          <w:bCs/>
          <w:color w:val="000000"/>
          <w:kern w:val="3"/>
          <w:sz w:val="24"/>
          <w:szCs w:val="24"/>
          <w:lang w:eastAsia="es-CO"/>
        </w:rPr>
        <w:t>4.- Se organizó la oficina de la Contraloría Auxiliar Educación acorde con las disposiciones en materia de función archivística.</w:t>
      </w:r>
    </w:p>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bCs/>
          <w:kern w:val="3"/>
          <w:sz w:val="24"/>
          <w:szCs w:val="24"/>
          <w:lang w:eastAsia="es-CO"/>
        </w:rPr>
      </w:pPr>
    </w:p>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bCs/>
          <w:kern w:val="3"/>
          <w:sz w:val="24"/>
          <w:szCs w:val="24"/>
          <w:lang w:eastAsia="es-CO"/>
        </w:rPr>
      </w:pPr>
      <w:r w:rsidRPr="007373F8">
        <w:rPr>
          <w:rFonts w:ascii="Arial" w:eastAsia="Arial Unicode MS" w:hAnsi="Arial" w:cs="Arial"/>
          <w:bCs/>
          <w:kern w:val="3"/>
          <w:sz w:val="24"/>
          <w:szCs w:val="24"/>
          <w:lang w:eastAsia="es-CO"/>
        </w:rPr>
        <w:t>5.- Se le ha dado traslado de informe preliminar de revisión a la cuenta vigencia Enero a Diciembre del 2016 a los diferentes entes sujetos de control, de acuerdo al Memorando de Asignación de Revisión de la Cuenta  No. 07, de fecha 24 de Marzo de 2017, emanado del despacho del señor Contralor en la que se solicita se realice la evaluación a las 128 entidades sujetas de control y 10 por parte de las comisiones de autorías que fueron asignadas durante este año de acuerdo al primer ciclo del PGA,  lo que se viene realizando en debida forma, a la fecha se han evaluado la totalidad de los sujetos vigilados de la rendición de cuenta anual y consolidad de la vigencia 2016.</w:t>
      </w:r>
    </w:p>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bCs/>
          <w:kern w:val="3"/>
          <w:sz w:val="24"/>
          <w:szCs w:val="24"/>
          <w:lang w:eastAsia="es-CO"/>
        </w:rPr>
      </w:pPr>
    </w:p>
    <w:p w:rsidR="007373F8" w:rsidRPr="007373F8" w:rsidRDefault="0080589A" w:rsidP="007373F8">
      <w:pPr>
        <w:widowControl w:val="0"/>
        <w:suppressAutoHyphens/>
        <w:autoSpaceDN w:val="0"/>
        <w:spacing w:after="0" w:line="240" w:lineRule="auto"/>
        <w:jc w:val="both"/>
        <w:textAlignment w:val="baseline"/>
        <w:rPr>
          <w:rFonts w:ascii="Arial" w:eastAsia="Arial Unicode MS" w:hAnsi="Arial" w:cs="Arial"/>
          <w:bCs/>
          <w:kern w:val="3"/>
          <w:sz w:val="24"/>
          <w:szCs w:val="24"/>
          <w:lang w:eastAsia="es-CO"/>
        </w:rPr>
      </w:pPr>
      <w:r>
        <w:rPr>
          <w:rFonts w:ascii="Arial" w:eastAsia="Arial Unicode MS" w:hAnsi="Arial" w:cs="Arial"/>
          <w:bCs/>
          <w:kern w:val="3"/>
          <w:sz w:val="24"/>
          <w:szCs w:val="24"/>
          <w:lang w:eastAsia="es-CO"/>
        </w:rPr>
        <w:t xml:space="preserve">1 Se realizaron </w:t>
      </w:r>
      <w:r w:rsidR="007373F8" w:rsidRPr="007373F8">
        <w:rPr>
          <w:rFonts w:ascii="Arial" w:eastAsia="Arial Unicode MS" w:hAnsi="Arial" w:cs="Arial"/>
          <w:bCs/>
          <w:kern w:val="3"/>
          <w:sz w:val="24"/>
          <w:szCs w:val="24"/>
          <w:lang w:eastAsia="es-CO"/>
        </w:rPr>
        <w:t xml:space="preserve">118 Informes Preliminares, de los cuales se discriminan de la siguiente manera: 20 Personerías, 10 </w:t>
      </w:r>
      <w:proofErr w:type="spellStart"/>
      <w:r w:rsidR="007373F8" w:rsidRPr="007373F8">
        <w:rPr>
          <w:rFonts w:ascii="Arial" w:eastAsia="Arial Unicode MS" w:hAnsi="Arial" w:cs="Arial"/>
          <w:bCs/>
          <w:kern w:val="3"/>
          <w:sz w:val="24"/>
          <w:szCs w:val="24"/>
          <w:lang w:eastAsia="es-CO"/>
        </w:rPr>
        <w:t>Indeportes</w:t>
      </w:r>
      <w:proofErr w:type="spellEnd"/>
      <w:r w:rsidR="007373F8" w:rsidRPr="007373F8">
        <w:rPr>
          <w:rFonts w:ascii="Arial" w:eastAsia="Arial Unicode MS" w:hAnsi="Arial" w:cs="Arial"/>
          <w:bCs/>
          <w:kern w:val="3"/>
          <w:sz w:val="24"/>
          <w:szCs w:val="24"/>
          <w:lang w:eastAsia="es-CO"/>
        </w:rPr>
        <w:t xml:space="preserve">, 24 Hospitales, 8 Entes Centralizados, 8 </w:t>
      </w:r>
      <w:proofErr w:type="spellStart"/>
      <w:r w:rsidR="007373F8" w:rsidRPr="007373F8">
        <w:rPr>
          <w:rFonts w:ascii="Arial" w:eastAsia="Arial Unicode MS" w:hAnsi="Arial" w:cs="Arial"/>
          <w:bCs/>
          <w:kern w:val="3"/>
          <w:sz w:val="24"/>
          <w:szCs w:val="24"/>
          <w:lang w:eastAsia="es-CO"/>
        </w:rPr>
        <w:t>Empus</w:t>
      </w:r>
      <w:proofErr w:type="spellEnd"/>
      <w:r w:rsidR="007373F8" w:rsidRPr="007373F8">
        <w:rPr>
          <w:rFonts w:ascii="Arial" w:eastAsia="Arial Unicode MS" w:hAnsi="Arial" w:cs="Arial"/>
          <w:bCs/>
          <w:kern w:val="3"/>
          <w:sz w:val="24"/>
          <w:szCs w:val="24"/>
          <w:lang w:eastAsia="es-CO"/>
        </w:rPr>
        <w:t>, 17 Concejos, 21 Alcal</w:t>
      </w:r>
      <w:r>
        <w:rPr>
          <w:rFonts w:ascii="Arial" w:eastAsia="Arial Unicode MS" w:hAnsi="Arial" w:cs="Arial"/>
          <w:bCs/>
          <w:kern w:val="3"/>
          <w:sz w:val="24"/>
          <w:szCs w:val="24"/>
          <w:lang w:eastAsia="es-CO"/>
        </w:rPr>
        <w:t xml:space="preserve">días, Definitivos Fenecidos 10 </w:t>
      </w:r>
      <w:r w:rsidR="007373F8" w:rsidRPr="007373F8">
        <w:rPr>
          <w:rFonts w:ascii="Arial" w:eastAsia="Arial Unicode MS" w:hAnsi="Arial" w:cs="Arial"/>
          <w:bCs/>
          <w:kern w:val="3"/>
          <w:sz w:val="24"/>
          <w:szCs w:val="24"/>
          <w:lang w:eastAsia="es-CO"/>
        </w:rPr>
        <w:t>y 10 No Rendidas.</w:t>
      </w:r>
    </w:p>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bCs/>
          <w:kern w:val="3"/>
          <w:sz w:val="24"/>
          <w:szCs w:val="24"/>
          <w:lang w:eastAsia="es-CO"/>
        </w:rPr>
      </w:pPr>
    </w:p>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color w:val="000000"/>
          <w:kern w:val="3"/>
          <w:sz w:val="24"/>
          <w:szCs w:val="24"/>
          <w:lang w:eastAsia="es-CO"/>
        </w:rPr>
      </w:pPr>
      <w:r w:rsidRPr="007373F8">
        <w:rPr>
          <w:rFonts w:ascii="Arial" w:eastAsia="Arial Unicode MS" w:hAnsi="Arial" w:cs="Arial"/>
          <w:color w:val="000000"/>
          <w:kern w:val="3"/>
          <w:sz w:val="24"/>
          <w:szCs w:val="24"/>
          <w:lang w:eastAsia="es-CO"/>
        </w:rPr>
        <w:t xml:space="preserve">6.- A la Contraloría Auxiliar Educación le fue asignado </w:t>
      </w:r>
      <w:proofErr w:type="gramStart"/>
      <w:r w:rsidRPr="007373F8">
        <w:rPr>
          <w:rFonts w:ascii="Arial" w:eastAsia="Arial Unicode MS" w:hAnsi="Arial" w:cs="Arial"/>
          <w:color w:val="000000"/>
          <w:kern w:val="3"/>
          <w:sz w:val="24"/>
          <w:szCs w:val="24"/>
          <w:lang w:eastAsia="es-CO"/>
        </w:rPr>
        <w:t>las</w:t>
      </w:r>
      <w:proofErr w:type="gramEnd"/>
      <w:r w:rsidRPr="007373F8">
        <w:rPr>
          <w:rFonts w:ascii="Arial" w:eastAsia="Arial Unicode MS" w:hAnsi="Arial" w:cs="Arial"/>
          <w:color w:val="000000"/>
          <w:kern w:val="3"/>
          <w:sz w:val="24"/>
          <w:szCs w:val="24"/>
          <w:lang w:eastAsia="es-CO"/>
        </w:rPr>
        <w:t xml:space="preserve"> Auditoria de las siguientes Instituciones Educativas del Departamento del Atlántico: </w:t>
      </w:r>
    </w:p>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color w:val="000000"/>
          <w:kern w:val="3"/>
          <w:sz w:val="24"/>
          <w:szCs w:val="24"/>
          <w:lang w:eastAsia="es-CO"/>
        </w:rPr>
      </w:pPr>
    </w:p>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color w:val="000000"/>
          <w:kern w:val="3"/>
          <w:sz w:val="24"/>
          <w:szCs w:val="24"/>
          <w:lang w:eastAsia="es-CO"/>
        </w:rPr>
      </w:pPr>
      <w:r w:rsidRPr="007373F8">
        <w:rPr>
          <w:rFonts w:ascii="Arial" w:eastAsia="Arial Unicode MS" w:hAnsi="Arial" w:cs="Arial"/>
          <w:color w:val="000000"/>
          <w:kern w:val="3"/>
          <w:sz w:val="24"/>
          <w:szCs w:val="24"/>
          <w:lang w:eastAsia="es-CO"/>
        </w:rPr>
        <w:t xml:space="preserve">Juan José Nieto del Municipio de </w:t>
      </w:r>
      <w:proofErr w:type="spellStart"/>
      <w:r w:rsidRPr="007373F8">
        <w:rPr>
          <w:rFonts w:ascii="Arial" w:eastAsia="Arial Unicode MS" w:hAnsi="Arial" w:cs="Arial"/>
          <w:color w:val="000000"/>
          <w:kern w:val="3"/>
          <w:sz w:val="24"/>
          <w:szCs w:val="24"/>
          <w:lang w:eastAsia="es-CO"/>
        </w:rPr>
        <w:t>Baranoa</w:t>
      </w:r>
      <w:proofErr w:type="spellEnd"/>
      <w:r w:rsidRPr="007373F8">
        <w:rPr>
          <w:rFonts w:ascii="Arial" w:eastAsia="Arial Unicode MS" w:hAnsi="Arial" w:cs="Arial"/>
          <w:color w:val="000000"/>
          <w:kern w:val="3"/>
          <w:sz w:val="24"/>
          <w:szCs w:val="24"/>
          <w:lang w:eastAsia="es-CO"/>
        </w:rPr>
        <w:t xml:space="preserve">, Juan V Padilla del Municipio de Juan de Acosta, Técnica Comercial del Municipio de </w:t>
      </w:r>
      <w:proofErr w:type="spellStart"/>
      <w:r w:rsidRPr="007373F8">
        <w:rPr>
          <w:rFonts w:ascii="Arial" w:eastAsia="Arial Unicode MS" w:hAnsi="Arial" w:cs="Arial"/>
          <w:color w:val="000000"/>
          <w:kern w:val="3"/>
          <w:sz w:val="24"/>
          <w:szCs w:val="24"/>
          <w:lang w:eastAsia="es-CO"/>
        </w:rPr>
        <w:t>Sabanagrande</w:t>
      </w:r>
      <w:proofErr w:type="spellEnd"/>
      <w:r w:rsidRPr="007373F8">
        <w:rPr>
          <w:rFonts w:ascii="Arial" w:eastAsia="Arial Unicode MS" w:hAnsi="Arial" w:cs="Arial"/>
          <w:color w:val="000000"/>
          <w:kern w:val="3"/>
          <w:sz w:val="24"/>
          <w:szCs w:val="24"/>
          <w:lang w:eastAsia="es-CO"/>
        </w:rPr>
        <w:t xml:space="preserve"> y Agroindustrial Oriental del Municipio de Santo Tomas, de las vigencias 2015 y 2016,mediante memorando de asignación de Auditoria No. 03 en fecha 01 de Marzo de 2017, en la que comisionaron a los funcionarios YAMIL SEGUNDO CASTRO FABREGAS responsable de la auditoria, IRMA RUIZ CERVANTES Coordinadora de Auditoria, ESPERANZA RODRIGUEZ Profesional Universitario y JOSE VICENTE NAVARRO Profesional Universitario, labor que se </w:t>
      </w:r>
      <w:r w:rsidR="0080589A" w:rsidRPr="007373F8">
        <w:rPr>
          <w:rFonts w:ascii="Arial" w:eastAsia="Arial Unicode MS" w:hAnsi="Arial" w:cs="Arial"/>
          <w:color w:val="000000"/>
          <w:kern w:val="3"/>
          <w:sz w:val="24"/>
          <w:szCs w:val="24"/>
          <w:lang w:eastAsia="es-CO"/>
        </w:rPr>
        <w:t>realizó</w:t>
      </w:r>
      <w:r w:rsidRPr="007373F8">
        <w:rPr>
          <w:rFonts w:ascii="Arial" w:eastAsia="Arial Unicode MS" w:hAnsi="Arial" w:cs="Arial"/>
          <w:color w:val="000000"/>
          <w:kern w:val="3"/>
          <w:sz w:val="24"/>
          <w:szCs w:val="24"/>
          <w:lang w:eastAsia="es-CO"/>
        </w:rPr>
        <w:t>, arrojando el siguiente resulta:</w:t>
      </w:r>
      <w:r w:rsidRPr="007373F8">
        <w:rPr>
          <w:rFonts w:ascii="Arial" w:eastAsia="Arial Unicode MS" w:hAnsi="Arial" w:cs="Arial"/>
          <w:bCs/>
          <w:kern w:val="3"/>
          <w:sz w:val="24"/>
          <w:szCs w:val="24"/>
          <w:lang w:eastAsia="es-CO"/>
        </w:rPr>
        <w:t xml:space="preserve"> </w:t>
      </w:r>
    </w:p>
    <w:p w:rsidR="007373F8" w:rsidRPr="007373F8" w:rsidRDefault="007373F8" w:rsidP="007373F8">
      <w:pPr>
        <w:widowControl w:val="0"/>
        <w:suppressAutoHyphens/>
        <w:autoSpaceDN w:val="0"/>
        <w:spacing w:after="0" w:line="240" w:lineRule="auto"/>
        <w:jc w:val="both"/>
        <w:textAlignment w:val="baseline"/>
        <w:rPr>
          <w:rFonts w:ascii="Times New Roman" w:eastAsia="Arial Unicode MS" w:hAnsi="Times New Roman" w:cs="Tahoma"/>
          <w:b/>
          <w:kern w:val="3"/>
          <w:sz w:val="24"/>
          <w:szCs w:val="24"/>
          <w:lang w:eastAsia="es-CO"/>
        </w:rPr>
      </w:pPr>
    </w:p>
    <w:tbl>
      <w:tblPr>
        <w:tblW w:w="47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76"/>
        <w:gridCol w:w="2432"/>
        <w:gridCol w:w="2824"/>
      </w:tblGrid>
      <w:tr w:rsidR="007373F8" w:rsidRPr="007373F8" w:rsidTr="00F9070A">
        <w:trPr>
          <w:trHeight w:val="680"/>
          <w:jc w:val="center"/>
        </w:trPr>
        <w:tc>
          <w:tcPr>
            <w:tcW w:w="5000" w:type="pct"/>
            <w:gridSpan w:val="3"/>
            <w:tcBorders>
              <w:top w:val="nil"/>
              <w:left w:val="nil"/>
              <w:bottom w:val="single" w:sz="4" w:space="0" w:color="auto"/>
              <w:right w:val="nil"/>
            </w:tcBorders>
            <w:shd w:val="clear" w:color="auto" w:fill="auto"/>
            <w:vAlign w:val="center"/>
          </w:tcPr>
          <w:p w:rsidR="007373F8" w:rsidRPr="007373F8" w:rsidRDefault="0080589A" w:rsidP="007373F8">
            <w:pPr>
              <w:spacing w:after="0" w:line="240" w:lineRule="auto"/>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lastRenderedPageBreak/>
              <w:t>CUADRO</w:t>
            </w:r>
            <w:r w:rsidR="007373F8" w:rsidRPr="007373F8">
              <w:rPr>
                <w:rFonts w:ascii="Arial" w:eastAsia="Times New Roman" w:hAnsi="Arial" w:cs="Arial"/>
                <w:b/>
                <w:sz w:val="24"/>
                <w:szCs w:val="24"/>
                <w:lang w:val="es-ES" w:eastAsia="es-ES"/>
              </w:rPr>
              <w:t xml:space="preserve"> </w:t>
            </w:r>
            <w:proofErr w:type="gramStart"/>
            <w:r w:rsidR="007373F8" w:rsidRPr="007373F8">
              <w:rPr>
                <w:rFonts w:ascii="Arial" w:eastAsia="Times New Roman" w:hAnsi="Arial" w:cs="Arial"/>
                <w:b/>
                <w:sz w:val="24"/>
                <w:szCs w:val="24"/>
                <w:lang w:val="es-ES" w:eastAsia="es-ES"/>
              </w:rPr>
              <w:t xml:space="preserve">DE  </w:t>
            </w:r>
            <w:r w:rsidR="007373F8" w:rsidRPr="007373F8">
              <w:rPr>
                <w:rFonts w:ascii="Arial" w:eastAsia="Times New Roman" w:hAnsi="Arial" w:cs="Arial"/>
                <w:b/>
                <w:color w:val="000000"/>
                <w:sz w:val="24"/>
                <w:szCs w:val="24"/>
                <w:lang w:val="es-ES" w:eastAsia="es-ES"/>
              </w:rPr>
              <w:t>TIPIFICACIÓN</w:t>
            </w:r>
            <w:proofErr w:type="gramEnd"/>
            <w:r w:rsidR="007373F8" w:rsidRPr="007373F8">
              <w:rPr>
                <w:rFonts w:ascii="Arial" w:eastAsia="Times New Roman" w:hAnsi="Arial" w:cs="Arial"/>
                <w:b/>
                <w:color w:val="000000"/>
                <w:sz w:val="24"/>
                <w:szCs w:val="24"/>
                <w:lang w:val="es-ES" w:eastAsia="es-ES"/>
              </w:rPr>
              <w:t xml:space="preserve">  DE HALLAZGOS </w:t>
            </w:r>
            <w:r w:rsidR="007373F8" w:rsidRPr="007373F8">
              <w:rPr>
                <w:rFonts w:ascii="Arial" w:eastAsia="Times New Roman" w:hAnsi="Arial" w:cs="Arial"/>
                <w:b/>
                <w:sz w:val="24"/>
                <w:szCs w:val="24"/>
                <w:lang w:val="es-ES" w:eastAsia="es-ES"/>
              </w:rPr>
              <w:t>INSTITUCIÓN EDUCATIVA  TÉCNICA. JUAN JOSÉ NIETO DE BARANOA – ATLANTICO.     VIGENCIAS   2015 y 2016.</w:t>
            </w:r>
          </w:p>
          <w:p w:rsidR="007373F8" w:rsidRPr="007373F8" w:rsidRDefault="007373F8" w:rsidP="007373F8">
            <w:pPr>
              <w:spacing w:after="0" w:line="240" w:lineRule="auto"/>
              <w:ind w:left="600"/>
              <w:jc w:val="center"/>
              <w:rPr>
                <w:rFonts w:ascii="Arial" w:eastAsia="Times New Roman" w:hAnsi="Arial" w:cs="Arial"/>
                <w:b/>
                <w:sz w:val="24"/>
                <w:szCs w:val="24"/>
                <w:lang w:val="es-ES" w:eastAsia="es-ES"/>
              </w:rPr>
            </w:pPr>
            <w:r w:rsidRPr="007373F8">
              <w:rPr>
                <w:rFonts w:ascii="Arial" w:eastAsia="Times New Roman" w:hAnsi="Arial" w:cs="Arial"/>
                <w:b/>
                <w:sz w:val="24"/>
                <w:szCs w:val="24"/>
                <w:lang w:val="es-ES" w:eastAsia="es-ES"/>
              </w:rPr>
              <w:t xml:space="preserve"> </w:t>
            </w:r>
          </w:p>
        </w:tc>
      </w:tr>
      <w:tr w:rsidR="007373F8" w:rsidRPr="007373F8" w:rsidTr="00F9070A">
        <w:trPr>
          <w:trHeight w:val="454"/>
          <w:jc w:val="center"/>
        </w:trPr>
        <w:tc>
          <w:tcPr>
            <w:tcW w:w="1829" w:type="pct"/>
            <w:tcBorders>
              <w:top w:val="single" w:sz="4" w:space="0" w:color="auto"/>
            </w:tcBorders>
            <w:shd w:val="pct12" w:color="000000" w:fill="FFFFFF"/>
            <w:vAlign w:val="center"/>
          </w:tcPr>
          <w:p w:rsidR="007373F8" w:rsidRPr="007373F8" w:rsidRDefault="007373F8" w:rsidP="007373F8">
            <w:pPr>
              <w:jc w:val="center"/>
              <w:rPr>
                <w:rFonts w:ascii="Arial" w:hAnsi="Arial" w:cs="Arial"/>
                <w:b/>
                <w:sz w:val="24"/>
                <w:szCs w:val="24"/>
              </w:rPr>
            </w:pPr>
            <w:r w:rsidRPr="007373F8">
              <w:rPr>
                <w:rFonts w:ascii="Arial" w:hAnsi="Arial" w:cs="Arial"/>
                <w:b/>
                <w:sz w:val="24"/>
                <w:szCs w:val="24"/>
              </w:rPr>
              <w:t>TIPO DE HALLAZGO</w:t>
            </w:r>
          </w:p>
        </w:tc>
        <w:tc>
          <w:tcPr>
            <w:tcW w:w="1468" w:type="pct"/>
            <w:tcBorders>
              <w:top w:val="single" w:sz="4" w:space="0" w:color="auto"/>
            </w:tcBorders>
            <w:shd w:val="pct12" w:color="000000" w:fill="FFFFFF"/>
            <w:vAlign w:val="center"/>
          </w:tcPr>
          <w:p w:rsidR="007373F8" w:rsidRPr="007373F8" w:rsidRDefault="007373F8" w:rsidP="007373F8">
            <w:pPr>
              <w:jc w:val="center"/>
              <w:rPr>
                <w:rFonts w:ascii="Arial" w:hAnsi="Arial" w:cs="Arial"/>
                <w:b/>
                <w:sz w:val="24"/>
                <w:szCs w:val="24"/>
              </w:rPr>
            </w:pPr>
            <w:r w:rsidRPr="007373F8">
              <w:rPr>
                <w:rFonts w:ascii="Arial" w:hAnsi="Arial" w:cs="Arial"/>
                <w:b/>
                <w:sz w:val="24"/>
                <w:szCs w:val="24"/>
              </w:rPr>
              <w:t>CANTIDAD</w:t>
            </w:r>
          </w:p>
        </w:tc>
        <w:tc>
          <w:tcPr>
            <w:tcW w:w="1704" w:type="pct"/>
            <w:tcBorders>
              <w:top w:val="single" w:sz="4" w:space="0" w:color="auto"/>
              <w:bottom w:val="single" w:sz="4" w:space="0" w:color="auto"/>
            </w:tcBorders>
            <w:shd w:val="pct12" w:color="000000" w:fill="FFFFFF"/>
            <w:vAlign w:val="center"/>
          </w:tcPr>
          <w:p w:rsidR="007373F8" w:rsidRPr="007373F8" w:rsidRDefault="007373F8" w:rsidP="007373F8">
            <w:pPr>
              <w:jc w:val="center"/>
              <w:rPr>
                <w:rFonts w:ascii="Arial" w:hAnsi="Arial" w:cs="Arial"/>
                <w:b/>
                <w:sz w:val="24"/>
                <w:szCs w:val="24"/>
              </w:rPr>
            </w:pPr>
            <w:r w:rsidRPr="007373F8">
              <w:rPr>
                <w:rFonts w:ascii="Arial" w:hAnsi="Arial" w:cs="Arial"/>
                <w:b/>
                <w:sz w:val="24"/>
                <w:szCs w:val="24"/>
              </w:rPr>
              <w:t>VALOR (en pesos)</w:t>
            </w:r>
          </w:p>
        </w:tc>
      </w:tr>
      <w:tr w:rsidR="007373F8" w:rsidRPr="007373F8" w:rsidTr="00F9070A">
        <w:trPr>
          <w:trHeight w:val="481"/>
          <w:jc w:val="center"/>
        </w:trPr>
        <w:tc>
          <w:tcPr>
            <w:tcW w:w="1829" w:type="pct"/>
            <w:vAlign w:val="center"/>
          </w:tcPr>
          <w:p w:rsidR="007373F8" w:rsidRPr="007373F8" w:rsidRDefault="007373F8" w:rsidP="007373F8">
            <w:pPr>
              <w:numPr>
                <w:ilvl w:val="0"/>
                <w:numId w:val="9"/>
              </w:numPr>
              <w:spacing w:after="0" w:line="240" w:lineRule="auto"/>
              <w:ind w:left="567" w:hanging="425"/>
              <w:contextualSpacing/>
              <w:jc w:val="both"/>
              <w:rPr>
                <w:rFonts w:ascii="Arial" w:eastAsia="Times New Roman" w:hAnsi="Arial" w:cs="Arial"/>
                <w:sz w:val="24"/>
                <w:szCs w:val="24"/>
                <w:lang w:val="es-ES" w:eastAsia="es-ES"/>
              </w:rPr>
            </w:pPr>
            <w:r w:rsidRPr="007373F8">
              <w:rPr>
                <w:rFonts w:ascii="Arial" w:eastAsia="Times New Roman" w:hAnsi="Arial" w:cs="Arial"/>
                <w:b/>
                <w:sz w:val="24"/>
                <w:szCs w:val="24"/>
                <w:lang w:val="es-ES" w:eastAsia="es-ES"/>
              </w:rPr>
              <w:t>ADMINISTRATIVOS</w:t>
            </w:r>
          </w:p>
        </w:tc>
        <w:tc>
          <w:tcPr>
            <w:tcW w:w="1468" w:type="pct"/>
            <w:vAlign w:val="center"/>
          </w:tcPr>
          <w:p w:rsidR="007373F8" w:rsidRPr="007373F8" w:rsidRDefault="007373F8" w:rsidP="007373F8">
            <w:pPr>
              <w:jc w:val="center"/>
              <w:rPr>
                <w:rFonts w:ascii="Arial" w:hAnsi="Arial" w:cs="Arial"/>
                <w:b/>
                <w:sz w:val="24"/>
                <w:szCs w:val="24"/>
              </w:rPr>
            </w:pPr>
            <w:r w:rsidRPr="007373F8">
              <w:rPr>
                <w:rFonts w:ascii="Arial" w:hAnsi="Arial" w:cs="Arial"/>
                <w:b/>
                <w:sz w:val="24"/>
                <w:szCs w:val="24"/>
              </w:rPr>
              <w:t>7</w:t>
            </w:r>
          </w:p>
        </w:tc>
        <w:tc>
          <w:tcPr>
            <w:tcW w:w="1704" w:type="pct"/>
            <w:shd w:val="clear" w:color="auto" w:fill="D0CECE"/>
            <w:vAlign w:val="center"/>
          </w:tcPr>
          <w:p w:rsidR="007373F8" w:rsidRPr="007373F8" w:rsidRDefault="007373F8" w:rsidP="007373F8">
            <w:pPr>
              <w:jc w:val="center"/>
              <w:rPr>
                <w:rFonts w:ascii="Arial" w:hAnsi="Arial" w:cs="Arial"/>
                <w:b/>
                <w:sz w:val="24"/>
                <w:szCs w:val="24"/>
              </w:rPr>
            </w:pPr>
          </w:p>
        </w:tc>
      </w:tr>
      <w:tr w:rsidR="007373F8" w:rsidRPr="007373F8" w:rsidTr="00F9070A">
        <w:trPr>
          <w:trHeight w:val="546"/>
          <w:jc w:val="center"/>
        </w:trPr>
        <w:tc>
          <w:tcPr>
            <w:tcW w:w="1829" w:type="pct"/>
            <w:vAlign w:val="center"/>
          </w:tcPr>
          <w:p w:rsidR="007373F8" w:rsidRPr="007373F8" w:rsidRDefault="007373F8" w:rsidP="007373F8">
            <w:pPr>
              <w:numPr>
                <w:ilvl w:val="0"/>
                <w:numId w:val="9"/>
              </w:numPr>
              <w:spacing w:after="0" w:line="240" w:lineRule="auto"/>
              <w:ind w:left="567" w:hanging="425"/>
              <w:contextualSpacing/>
              <w:jc w:val="both"/>
              <w:rPr>
                <w:rFonts w:ascii="Arial" w:eastAsia="Times New Roman" w:hAnsi="Arial" w:cs="Arial"/>
                <w:sz w:val="24"/>
                <w:szCs w:val="24"/>
                <w:lang w:val="es-ES" w:eastAsia="es-ES"/>
              </w:rPr>
            </w:pPr>
            <w:r w:rsidRPr="007373F8">
              <w:rPr>
                <w:rFonts w:ascii="Arial" w:eastAsia="Times New Roman" w:hAnsi="Arial" w:cs="Arial"/>
                <w:b/>
                <w:sz w:val="24"/>
                <w:szCs w:val="24"/>
                <w:lang w:val="es-ES" w:eastAsia="es-ES"/>
              </w:rPr>
              <w:t>DISCIPLINARIOS</w:t>
            </w:r>
          </w:p>
        </w:tc>
        <w:tc>
          <w:tcPr>
            <w:tcW w:w="1468" w:type="pct"/>
            <w:vAlign w:val="center"/>
          </w:tcPr>
          <w:p w:rsidR="007373F8" w:rsidRPr="007373F8" w:rsidRDefault="007373F8" w:rsidP="007373F8">
            <w:pPr>
              <w:jc w:val="center"/>
              <w:rPr>
                <w:rFonts w:ascii="Arial" w:hAnsi="Arial" w:cs="Arial"/>
                <w:b/>
                <w:sz w:val="24"/>
                <w:szCs w:val="24"/>
              </w:rPr>
            </w:pPr>
            <w:r w:rsidRPr="007373F8">
              <w:rPr>
                <w:rFonts w:ascii="Arial" w:hAnsi="Arial" w:cs="Arial"/>
                <w:b/>
                <w:sz w:val="24"/>
                <w:szCs w:val="24"/>
              </w:rPr>
              <w:t>3</w:t>
            </w:r>
          </w:p>
        </w:tc>
        <w:tc>
          <w:tcPr>
            <w:tcW w:w="1704" w:type="pct"/>
            <w:tcBorders>
              <w:bottom w:val="single" w:sz="4" w:space="0" w:color="auto"/>
            </w:tcBorders>
            <w:shd w:val="clear" w:color="auto" w:fill="D0CECE"/>
            <w:vAlign w:val="center"/>
          </w:tcPr>
          <w:p w:rsidR="007373F8" w:rsidRPr="007373F8" w:rsidRDefault="007373F8" w:rsidP="007373F8">
            <w:pPr>
              <w:jc w:val="center"/>
              <w:rPr>
                <w:rFonts w:ascii="Arial" w:hAnsi="Arial" w:cs="Arial"/>
                <w:b/>
                <w:sz w:val="24"/>
                <w:szCs w:val="24"/>
              </w:rPr>
            </w:pPr>
          </w:p>
        </w:tc>
      </w:tr>
      <w:tr w:rsidR="007373F8" w:rsidRPr="007373F8" w:rsidTr="00F9070A">
        <w:trPr>
          <w:trHeight w:val="425"/>
          <w:jc w:val="center"/>
        </w:trPr>
        <w:tc>
          <w:tcPr>
            <w:tcW w:w="1829" w:type="pct"/>
            <w:tcBorders>
              <w:bottom w:val="single" w:sz="4" w:space="0" w:color="auto"/>
            </w:tcBorders>
            <w:vAlign w:val="center"/>
          </w:tcPr>
          <w:p w:rsidR="007373F8" w:rsidRPr="007373F8" w:rsidRDefault="007373F8" w:rsidP="007373F8">
            <w:pPr>
              <w:numPr>
                <w:ilvl w:val="0"/>
                <w:numId w:val="9"/>
              </w:numPr>
              <w:spacing w:after="0" w:line="240" w:lineRule="auto"/>
              <w:ind w:left="567" w:hanging="425"/>
              <w:contextualSpacing/>
              <w:jc w:val="both"/>
              <w:rPr>
                <w:rFonts w:ascii="Arial" w:eastAsia="Times New Roman" w:hAnsi="Arial" w:cs="Arial"/>
                <w:sz w:val="24"/>
                <w:szCs w:val="24"/>
                <w:lang w:val="es-ES" w:eastAsia="es-ES"/>
              </w:rPr>
            </w:pPr>
            <w:r w:rsidRPr="007373F8">
              <w:rPr>
                <w:rFonts w:ascii="Arial" w:eastAsia="Times New Roman" w:hAnsi="Arial" w:cs="Arial"/>
                <w:b/>
                <w:sz w:val="24"/>
                <w:szCs w:val="24"/>
                <w:lang w:val="es-ES" w:eastAsia="es-ES"/>
              </w:rPr>
              <w:t>PENALES</w:t>
            </w:r>
          </w:p>
        </w:tc>
        <w:tc>
          <w:tcPr>
            <w:tcW w:w="1468" w:type="pct"/>
            <w:tcBorders>
              <w:bottom w:val="single" w:sz="4" w:space="0" w:color="auto"/>
            </w:tcBorders>
            <w:vAlign w:val="center"/>
          </w:tcPr>
          <w:p w:rsidR="007373F8" w:rsidRPr="007373F8" w:rsidRDefault="007373F8" w:rsidP="007373F8">
            <w:pPr>
              <w:jc w:val="center"/>
              <w:rPr>
                <w:rFonts w:ascii="Arial" w:hAnsi="Arial" w:cs="Arial"/>
                <w:b/>
                <w:sz w:val="24"/>
                <w:szCs w:val="24"/>
              </w:rPr>
            </w:pPr>
            <w:r w:rsidRPr="007373F8">
              <w:rPr>
                <w:rFonts w:ascii="Arial" w:hAnsi="Arial" w:cs="Arial"/>
                <w:b/>
                <w:sz w:val="24"/>
                <w:szCs w:val="24"/>
              </w:rPr>
              <w:t>0</w:t>
            </w:r>
          </w:p>
        </w:tc>
        <w:tc>
          <w:tcPr>
            <w:tcW w:w="1704" w:type="pct"/>
            <w:tcBorders>
              <w:bottom w:val="single" w:sz="4" w:space="0" w:color="auto"/>
            </w:tcBorders>
            <w:shd w:val="clear" w:color="auto" w:fill="D0CECE"/>
            <w:vAlign w:val="center"/>
          </w:tcPr>
          <w:p w:rsidR="007373F8" w:rsidRPr="007373F8" w:rsidRDefault="007373F8" w:rsidP="007373F8">
            <w:pPr>
              <w:jc w:val="center"/>
              <w:rPr>
                <w:rFonts w:ascii="Arial" w:hAnsi="Arial" w:cs="Arial"/>
                <w:b/>
                <w:sz w:val="24"/>
                <w:szCs w:val="24"/>
              </w:rPr>
            </w:pPr>
          </w:p>
        </w:tc>
      </w:tr>
      <w:tr w:rsidR="007373F8" w:rsidRPr="007373F8" w:rsidTr="00F9070A">
        <w:trPr>
          <w:trHeight w:val="403"/>
          <w:jc w:val="center"/>
        </w:trPr>
        <w:tc>
          <w:tcPr>
            <w:tcW w:w="1829" w:type="pct"/>
            <w:tcBorders>
              <w:bottom w:val="single" w:sz="4" w:space="0" w:color="auto"/>
            </w:tcBorders>
            <w:vAlign w:val="center"/>
          </w:tcPr>
          <w:p w:rsidR="007373F8" w:rsidRPr="007373F8" w:rsidRDefault="007373F8" w:rsidP="007373F8">
            <w:pPr>
              <w:numPr>
                <w:ilvl w:val="0"/>
                <w:numId w:val="9"/>
              </w:numPr>
              <w:spacing w:after="0" w:line="240" w:lineRule="auto"/>
              <w:ind w:left="567" w:hanging="425"/>
              <w:contextualSpacing/>
              <w:jc w:val="both"/>
              <w:rPr>
                <w:rFonts w:ascii="Arial" w:eastAsia="Times New Roman" w:hAnsi="Arial" w:cs="Arial"/>
                <w:sz w:val="24"/>
                <w:szCs w:val="24"/>
                <w:lang w:val="es-ES" w:eastAsia="es-ES"/>
              </w:rPr>
            </w:pPr>
            <w:r w:rsidRPr="007373F8">
              <w:rPr>
                <w:rFonts w:ascii="Arial" w:eastAsia="Times New Roman" w:hAnsi="Arial" w:cs="Arial"/>
                <w:b/>
                <w:sz w:val="24"/>
                <w:szCs w:val="24"/>
                <w:lang w:val="es-ES" w:eastAsia="es-ES"/>
              </w:rPr>
              <w:t>FISCALES</w:t>
            </w:r>
          </w:p>
        </w:tc>
        <w:tc>
          <w:tcPr>
            <w:tcW w:w="1468" w:type="pct"/>
            <w:tcBorders>
              <w:bottom w:val="single" w:sz="4" w:space="0" w:color="auto"/>
            </w:tcBorders>
            <w:vAlign w:val="center"/>
          </w:tcPr>
          <w:p w:rsidR="007373F8" w:rsidRPr="007373F8" w:rsidRDefault="007373F8" w:rsidP="007373F8">
            <w:pPr>
              <w:jc w:val="center"/>
              <w:rPr>
                <w:rFonts w:ascii="Arial" w:hAnsi="Arial" w:cs="Arial"/>
                <w:b/>
                <w:sz w:val="24"/>
                <w:szCs w:val="24"/>
              </w:rPr>
            </w:pPr>
            <w:r w:rsidRPr="007373F8">
              <w:rPr>
                <w:rFonts w:ascii="Arial" w:hAnsi="Arial" w:cs="Arial"/>
                <w:b/>
                <w:sz w:val="24"/>
                <w:szCs w:val="24"/>
              </w:rPr>
              <w:t>0</w:t>
            </w:r>
          </w:p>
        </w:tc>
        <w:tc>
          <w:tcPr>
            <w:tcW w:w="1704" w:type="pct"/>
            <w:tcBorders>
              <w:bottom w:val="single" w:sz="4" w:space="0" w:color="auto"/>
            </w:tcBorders>
            <w:shd w:val="clear" w:color="auto" w:fill="D0CECE"/>
            <w:vAlign w:val="center"/>
          </w:tcPr>
          <w:p w:rsidR="007373F8" w:rsidRPr="007373F8" w:rsidRDefault="007373F8" w:rsidP="007373F8">
            <w:pPr>
              <w:jc w:val="center"/>
              <w:rPr>
                <w:rFonts w:ascii="Arial" w:hAnsi="Arial" w:cs="Arial"/>
                <w:b/>
                <w:sz w:val="24"/>
                <w:szCs w:val="24"/>
              </w:rPr>
            </w:pPr>
            <w:r w:rsidRPr="007373F8">
              <w:rPr>
                <w:rFonts w:ascii="Arial" w:hAnsi="Arial" w:cs="Arial"/>
                <w:b/>
                <w:sz w:val="24"/>
                <w:szCs w:val="24"/>
              </w:rPr>
              <w:t xml:space="preserve"> </w:t>
            </w:r>
          </w:p>
        </w:tc>
      </w:tr>
      <w:tr w:rsidR="007373F8" w:rsidRPr="007373F8" w:rsidTr="00F9070A">
        <w:trPr>
          <w:trHeight w:val="423"/>
          <w:jc w:val="center"/>
        </w:trPr>
        <w:tc>
          <w:tcPr>
            <w:tcW w:w="1829" w:type="pct"/>
            <w:tcBorders>
              <w:top w:val="single" w:sz="4" w:space="0" w:color="auto"/>
            </w:tcBorders>
            <w:vAlign w:val="center"/>
          </w:tcPr>
          <w:p w:rsidR="007373F8" w:rsidRPr="007373F8" w:rsidRDefault="007373F8" w:rsidP="007373F8">
            <w:pPr>
              <w:numPr>
                <w:ilvl w:val="0"/>
                <w:numId w:val="8"/>
              </w:numPr>
              <w:spacing w:after="0" w:line="240" w:lineRule="auto"/>
              <w:contextualSpacing/>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Obra Pública</w:t>
            </w:r>
          </w:p>
        </w:tc>
        <w:tc>
          <w:tcPr>
            <w:tcW w:w="1468" w:type="pct"/>
            <w:tcBorders>
              <w:top w:val="single" w:sz="4" w:space="0" w:color="auto"/>
            </w:tcBorders>
            <w:vAlign w:val="center"/>
          </w:tcPr>
          <w:p w:rsidR="007373F8" w:rsidRPr="007373F8" w:rsidRDefault="007373F8" w:rsidP="007373F8">
            <w:pPr>
              <w:jc w:val="center"/>
              <w:rPr>
                <w:rFonts w:ascii="Arial" w:hAnsi="Arial" w:cs="Arial"/>
                <w:sz w:val="24"/>
                <w:szCs w:val="24"/>
              </w:rPr>
            </w:pPr>
            <w:r w:rsidRPr="007373F8">
              <w:rPr>
                <w:rFonts w:ascii="Arial" w:hAnsi="Arial" w:cs="Arial"/>
                <w:sz w:val="24"/>
                <w:szCs w:val="24"/>
              </w:rPr>
              <w:t>------</w:t>
            </w:r>
          </w:p>
        </w:tc>
        <w:tc>
          <w:tcPr>
            <w:tcW w:w="1704" w:type="pct"/>
            <w:tcBorders>
              <w:top w:val="single" w:sz="4" w:space="0" w:color="auto"/>
            </w:tcBorders>
            <w:vAlign w:val="center"/>
          </w:tcPr>
          <w:p w:rsidR="007373F8" w:rsidRPr="007373F8" w:rsidRDefault="007373F8" w:rsidP="007373F8">
            <w:pPr>
              <w:jc w:val="center"/>
              <w:rPr>
                <w:rFonts w:ascii="Arial" w:hAnsi="Arial" w:cs="Arial"/>
                <w:sz w:val="24"/>
                <w:szCs w:val="24"/>
              </w:rPr>
            </w:pPr>
          </w:p>
        </w:tc>
      </w:tr>
      <w:tr w:rsidR="007373F8" w:rsidRPr="007373F8" w:rsidTr="00F9070A">
        <w:trPr>
          <w:trHeight w:val="415"/>
          <w:jc w:val="center"/>
        </w:trPr>
        <w:tc>
          <w:tcPr>
            <w:tcW w:w="1829" w:type="pct"/>
            <w:vAlign w:val="center"/>
          </w:tcPr>
          <w:p w:rsidR="007373F8" w:rsidRPr="007373F8" w:rsidRDefault="007373F8" w:rsidP="007373F8">
            <w:pPr>
              <w:numPr>
                <w:ilvl w:val="0"/>
                <w:numId w:val="8"/>
              </w:numPr>
              <w:spacing w:after="0" w:line="240" w:lineRule="auto"/>
              <w:contextualSpacing/>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Prestación de Servicios</w:t>
            </w:r>
          </w:p>
        </w:tc>
        <w:tc>
          <w:tcPr>
            <w:tcW w:w="1468" w:type="pct"/>
            <w:vAlign w:val="center"/>
          </w:tcPr>
          <w:p w:rsidR="007373F8" w:rsidRPr="007373F8" w:rsidRDefault="007373F8" w:rsidP="007373F8">
            <w:pPr>
              <w:jc w:val="center"/>
              <w:rPr>
                <w:rFonts w:ascii="Arial" w:hAnsi="Arial" w:cs="Arial"/>
                <w:sz w:val="24"/>
                <w:szCs w:val="24"/>
              </w:rPr>
            </w:pPr>
            <w:r w:rsidRPr="007373F8">
              <w:rPr>
                <w:rFonts w:ascii="Arial" w:hAnsi="Arial" w:cs="Arial"/>
                <w:sz w:val="24"/>
                <w:szCs w:val="24"/>
              </w:rPr>
              <w:t>------</w:t>
            </w:r>
          </w:p>
        </w:tc>
        <w:tc>
          <w:tcPr>
            <w:tcW w:w="1704" w:type="pct"/>
            <w:vAlign w:val="center"/>
          </w:tcPr>
          <w:p w:rsidR="007373F8" w:rsidRPr="007373F8" w:rsidRDefault="007373F8" w:rsidP="007373F8">
            <w:pPr>
              <w:jc w:val="center"/>
              <w:rPr>
                <w:rFonts w:ascii="Arial" w:hAnsi="Arial" w:cs="Arial"/>
                <w:sz w:val="24"/>
                <w:szCs w:val="24"/>
              </w:rPr>
            </w:pPr>
          </w:p>
        </w:tc>
      </w:tr>
      <w:tr w:rsidR="007373F8" w:rsidRPr="007373F8" w:rsidTr="00F9070A">
        <w:trPr>
          <w:trHeight w:val="421"/>
          <w:jc w:val="center"/>
        </w:trPr>
        <w:tc>
          <w:tcPr>
            <w:tcW w:w="1829" w:type="pct"/>
            <w:vAlign w:val="center"/>
          </w:tcPr>
          <w:p w:rsidR="007373F8" w:rsidRPr="007373F8" w:rsidRDefault="007373F8" w:rsidP="007373F8">
            <w:pPr>
              <w:numPr>
                <w:ilvl w:val="0"/>
                <w:numId w:val="8"/>
              </w:numPr>
              <w:spacing w:after="0" w:line="240" w:lineRule="auto"/>
              <w:contextualSpacing/>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Suministros</w:t>
            </w:r>
          </w:p>
        </w:tc>
        <w:tc>
          <w:tcPr>
            <w:tcW w:w="1468" w:type="pct"/>
            <w:vAlign w:val="center"/>
          </w:tcPr>
          <w:p w:rsidR="007373F8" w:rsidRPr="007373F8" w:rsidRDefault="007373F8" w:rsidP="007373F8">
            <w:pPr>
              <w:jc w:val="center"/>
              <w:rPr>
                <w:rFonts w:ascii="Arial" w:hAnsi="Arial" w:cs="Arial"/>
                <w:sz w:val="24"/>
                <w:szCs w:val="24"/>
              </w:rPr>
            </w:pPr>
            <w:r w:rsidRPr="007373F8">
              <w:rPr>
                <w:rFonts w:ascii="Arial" w:hAnsi="Arial" w:cs="Arial"/>
                <w:sz w:val="24"/>
                <w:szCs w:val="24"/>
              </w:rPr>
              <w:t>-------</w:t>
            </w:r>
          </w:p>
        </w:tc>
        <w:tc>
          <w:tcPr>
            <w:tcW w:w="1704" w:type="pct"/>
            <w:vAlign w:val="center"/>
          </w:tcPr>
          <w:p w:rsidR="007373F8" w:rsidRPr="007373F8" w:rsidRDefault="007373F8" w:rsidP="007373F8">
            <w:pPr>
              <w:jc w:val="center"/>
              <w:rPr>
                <w:rFonts w:ascii="Arial" w:hAnsi="Arial" w:cs="Arial"/>
                <w:sz w:val="24"/>
                <w:szCs w:val="24"/>
              </w:rPr>
            </w:pPr>
          </w:p>
        </w:tc>
      </w:tr>
      <w:tr w:rsidR="007373F8" w:rsidRPr="007373F8" w:rsidTr="00F9070A">
        <w:trPr>
          <w:trHeight w:val="413"/>
          <w:jc w:val="center"/>
        </w:trPr>
        <w:tc>
          <w:tcPr>
            <w:tcW w:w="1829" w:type="pct"/>
            <w:vAlign w:val="center"/>
          </w:tcPr>
          <w:p w:rsidR="007373F8" w:rsidRPr="007373F8" w:rsidRDefault="007373F8" w:rsidP="007373F8">
            <w:pPr>
              <w:numPr>
                <w:ilvl w:val="0"/>
                <w:numId w:val="8"/>
              </w:numPr>
              <w:spacing w:after="0" w:line="240" w:lineRule="auto"/>
              <w:contextualSpacing/>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Consultoría y Otros</w:t>
            </w:r>
          </w:p>
        </w:tc>
        <w:tc>
          <w:tcPr>
            <w:tcW w:w="1468" w:type="pct"/>
            <w:vAlign w:val="center"/>
          </w:tcPr>
          <w:p w:rsidR="007373F8" w:rsidRPr="007373F8" w:rsidRDefault="007373F8" w:rsidP="007373F8">
            <w:pPr>
              <w:jc w:val="center"/>
              <w:rPr>
                <w:rFonts w:ascii="Arial" w:hAnsi="Arial" w:cs="Arial"/>
                <w:sz w:val="24"/>
                <w:szCs w:val="24"/>
              </w:rPr>
            </w:pPr>
            <w:r w:rsidRPr="007373F8">
              <w:rPr>
                <w:rFonts w:ascii="Arial" w:hAnsi="Arial" w:cs="Arial"/>
                <w:sz w:val="24"/>
                <w:szCs w:val="24"/>
              </w:rPr>
              <w:t>-------</w:t>
            </w:r>
          </w:p>
        </w:tc>
        <w:tc>
          <w:tcPr>
            <w:tcW w:w="1704" w:type="pct"/>
            <w:vAlign w:val="center"/>
          </w:tcPr>
          <w:p w:rsidR="007373F8" w:rsidRPr="007373F8" w:rsidRDefault="007373F8" w:rsidP="007373F8">
            <w:pPr>
              <w:jc w:val="center"/>
              <w:rPr>
                <w:rFonts w:ascii="Arial" w:hAnsi="Arial" w:cs="Arial"/>
                <w:sz w:val="24"/>
                <w:szCs w:val="24"/>
              </w:rPr>
            </w:pPr>
            <w:r w:rsidRPr="007373F8">
              <w:rPr>
                <w:rFonts w:ascii="Arial" w:hAnsi="Arial" w:cs="Arial"/>
                <w:sz w:val="24"/>
                <w:szCs w:val="24"/>
              </w:rPr>
              <w:t>-----------------------------</w:t>
            </w:r>
          </w:p>
        </w:tc>
      </w:tr>
      <w:tr w:rsidR="007373F8" w:rsidRPr="007373F8" w:rsidTr="00F9070A">
        <w:trPr>
          <w:trHeight w:val="419"/>
          <w:jc w:val="center"/>
        </w:trPr>
        <w:tc>
          <w:tcPr>
            <w:tcW w:w="1829" w:type="pct"/>
            <w:vAlign w:val="center"/>
          </w:tcPr>
          <w:p w:rsidR="007373F8" w:rsidRPr="007373F8" w:rsidRDefault="007373F8" w:rsidP="007373F8">
            <w:pPr>
              <w:numPr>
                <w:ilvl w:val="0"/>
                <w:numId w:val="8"/>
              </w:numPr>
              <w:spacing w:after="0" w:line="240" w:lineRule="auto"/>
              <w:contextualSpacing/>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Gestión Ambiental </w:t>
            </w:r>
          </w:p>
        </w:tc>
        <w:tc>
          <w:tcPr>
            <w:tcW w:w="1468" w:type="pct"/>
            <w:vAlign w:val="center"/>
          </w:tcPr>
          <w:p w:rsidR="007373F8" w:rsidRPr="007373F8" w:rsidRDefault="007373F8" w:rsidP="007373F8">
            <w:pPr>
              <w:jc w:val="center"/>
              <w:rPr>
                <w:rFonts w:ascii="Arial" w:hAnsi="Arial" w:cs="Arial"/>
                <w:sz w:val="24"/>
                <w:szCs w:val="24"/>
              </w:rPr>
            </w:pPr>
            <w:r w:rsidRPr="007373F8">
              <w:rPr>
                <w:rFonts w:ascii="Arial" w:hAnsi="Arial" w:cs="Arial"/>
                <w:sz w:val="24"/>
                <w:szCs w:val="24"/>
              </w:rPr>
              <w:t>-------</w:t>
            </w:r>
          </w:p>
        </w:tc>
        <w:tc>
          <w:tcPr>
            <w:tcW w:w="1704" w:type="pct"/>
            <w:vAlign w:val="center"/>
          </w:tcPr>
          <w:p w:rsidR="007373F8" w:rsidRPr="007373F8" w:rsidRDefault="007373F8" w:rsidP="007373F8">
            <w:pPr>
              <w:jc w:val="center"/>
              <w:rPr>
                <w:rFonts w:ascii="Arial" w:hAnsi="Arial" w:cs="Arial"/>
                <w:sz w:val="24"/>
                <w:szCs w:val="24"/>
              </w:rPr>
            </w:pPr>
            <w:r w:rsidRPr="007373F8">
              <w:rPr>
                <w:rFonts w:ascii="Arial" w:hAnsi="Arial" w:cs="Arial"/>
                <w:sz w:val="24"/>
                <w:szCs w:val="24"/>
              </w:rPr>
              <w:t>-------</w:t>
            </w:r>
          </w:p>
        </w:tc>
      </w:tr>
      <w:tr w:rsidR="007373F8" w:rsidRPr="007373F8" w:rsidTr="00F9070A">
        <w:trPr>
          <w:trHeight w:val="411"/>
          <w:jc w:val="center"/>
        </w:trPr>
        <w:tc>
          <w:tcPr>
            <w:tcW w:w="1829" w:type="pct"/>
            <w:vAlign w:val="center"/>
          </w:tcPr>
          <w:p w:rsidR="007373F8" w:rsidRPr="007373F8" w:rsidRDefault="007373F8" w:rsidP="007373F8">
            <w:pPr>
              <w:numPr>
                <w:ilvl w:val="0"/>
                <w:numId w:val="8"/>
              </w:numPr>
              <w:spacing w:after="0" w:line="240" w:lineRule="auto"/>
              <w:contextualSpacing/>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Estados Financieros</w:t>
            </w:r>
          </w:p>
        </w:tc>
        <w:tc>
          <w:tcPr>
            <w:tcW w:w="1468" w:type="pct"/>
            <w:vAlign w:val="center"/>
          </w:tcPr>
          <w:p w:rsidR="007373F8" w:rsidRPr="007373F8" w:rsidRDefault="007373F8" w:rsidP="007373F8">
            <w:pPr>
              <w:jc w:val="center"/>
              <w:rPr>
                <w:rFonts w:ascii="Arial" w:hAnsi="Arial" w:cs="Arial"/>
                <w:sz w:val="24"/>
                <w:szCs w:val="24"/>
              </w:rPr>
            </w:pPr>
            <w:r w:rsidRPr="007373F8">
              <w:rPr>
                <w:rFonts w:ascii="Arial" w:hAnsi="Arial" w:cs="Arial"/>
                <w:sz w:val="24"/>
                <w:szCs w:val="24"/>
              </w:rPr>
              <w:t>--------</w:t>
            </w:r>
          </w:p>
        </w:tc>
        <w:tc>
          <w:tcPr>
            <w:tcW w:w="1704" w:type="pct"/>
            <w:vAlign w:val="center"/>
          </w:tcPr>
          <w:p w:rsidR="007373F8" w:rsidRPr="007373F8" w:rsidRDefault="007373F8" w:rsidP="007373F8">
            <w:pPr>
              <w:jc w:val="center"/>
              <w:rPr>
                <w:rFonts w:ascii="Arial" w:hAnsi="Arial" w:cs="Arial"/>
                <w:sz w:val="24"/>
                <w:szCs w:val="24"/>
              </w:rPr>
            </w:pPr>
          </w:p>
        </w:tc>
      </w:tr>
      <w:tr w:rsidR="007373F8" w:rsidRPr="007373F8" w:rsidTr="00F9070A">
        <w:trPr>
          <w:trHeight w:val="418"/>
          <w:jc w:val="center"/>
        </w:trPr>
        <w:tc>
          <w:tcPr>
            <w:tcW w:w="1829" w:type="pct"/>
            <w:vAlign w:val="center"/>
          </w:tcPr>
          <w:p w:rsidR="007373F8" w:rsidRPr="007373F8" w:rsidRDefault="007373F8" w:rsidP="007373F8">
            <w:pPr>
              <w:jc w:val="center"/>
              <w:rPr>
                <w:rFonts w:ascii="Arial" w:hAnsi="Arial" w:cs="Arial"/>
                <w:b/>
                <w:sz w:val="24"/>
                <w:szCs w:val="24"/>
              </w:rPr>
            </w:pPr>
            <w:r w:rsidRPr="007373F8">
              <w:rPr>
                <w:rFonts w:ascii="Arial" w:hAnsi="Arial" w:cs="Arial"/>
                <w:b/>
                <w:sz w:val="24"/>
                <w:szCs w:val="24"/>
              </w:rPr>
              <w:t xml:space="preserve">TOTALES </w:t>
            </w:r>
          </w:p>
        </w:tc>
        <w:tc>
          <w:tcPr>
            <w:tcW w:w="1468" w:type="pct"/>
            <w:vAlign w:val="center"/>
          </w:tcPr>
          <w:p w:rsidR="007373F8" w:rsidRPr="007373F8" w:rsidRDefault="007373F8" w:rsidP="007373F8">
            <w:pPr>
              <w:jc w:val="center"/>
              <w:rPr>
                <w:rFonts w:ascii="Arial" w:hAnsi="Arial" w:cs="Arial"/>
                <w:b/>
                <w:sz w:val="24"/>
                <w:szCs w:val="24"/>
              </w:rPr>
            </w:pPr>
            <w:r w:rsidRPr="007373F8">
              <w:rPr>
                <w:rFonts w:ascii="Arial" w:hAnsi="Arial" w:cs="Arial"/>
                <w:b/>
                <w:sz w:val="24"/>
                <w:szCs w:val="24"/>
              </w:rPr>
              <w:t>10</w:t>
            </w:r>
          </w:p>
        </w:tc>
        <w:tc>
          <w:tcPr>
            <w:tcW w:w="1704" w:type="pct"/>
            <w:vAlign w:val="center"/>
          </w:tcPr>
          <w:p w:rsidR="007373F8" w:rsidRPr="007373F8" w:rsidRDefault="007373F8" w:rsidP="007373F8">
            <w:pPr>
              <w:jc w:val="center"/>
              <w:rPr>
                <w:rFonts w:ascii="Arial" w:hAnsi="Arial" w:cs="Arial"/>
                <w:b/>
                <w:sz w:val="24"/>
                <w:szCs w:val="24"/>
              </w:rPr>
            </w:pPr>
          </w:p>
        </w:tc>
      </w:tr>
    </w:tbl>
    <w:p w:rsidR="007373F8" w:rsidRPr="007373F8" w:rsidRDefault="007373F8" w:rsidP="007373F8">
      <w:pPr>
        <w:spacing w:after="0" w:line="240" w:lineRule="auto"/>
        <w:jc w:val="both"/>
        <w:rPr>
          <w:rFonts w:ascii="Arial" w:eastAsia="Times New Roman" w:hAnsi="Arial" w:cs="Arial"/>
          <w:bCs/>
          <w:sz w:val="24"/>
          <w:szCs w:val="24"/>
          <w:lang w:val="es-ES" w:eastAsia="es-ES"/>
        </w:rPr>
      </w:pPr>
    </w:p>
    <w:p w:rsidR="007373F8" w:rsidRPr="007373F8" w:rsidRDefault="0080589A" w:rsidP="007373F8">
      <w:pPr>
        <w:spacing w:after="0" w:line="240" w:lineRule="auto"/>
        <w:jc w:val="both"/>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es-ES" w:eastAsia="es-ES"/>
        </w:rPr>
        <w:t xml:space="preserve">CUADRO </w:t>
      </w:r>
      <w:proofErr w:type="gramStart"/>
      <w:r w:rsidR="007373F8" w:rsidRPr="007373F8">
        <w:rPr>
          <w:rFonts w:ascii="Times New Roman" w:eastAsia="Times New Roman" w:hAnsi="Times New Roman" w:cs="Times New Roman"/>
          <w:b/>
          <w:sz w:val="24"/>
          <w:szCs w:val="24"/>
          <w:lang w:val="es-ES" w:eastAsia="es-ES"/>
        </w:rPr>
        <w:t xml:space="preserve">DE  </w:t>
      </w:r>
      <w:r w:rsidR="007373F8" w:rsidRPr="007373F8">
        <w:rPr>
          <w:rFonts w:ascii="Times New Roman" w:eastAsia="Times New Roman" w:hAnsi="Times New Roman" w:cs="Times New Roman"/>
          <w:b/>
          <w:color w:val="000000"/>
          <w:sz w:val="24"/>
          <w:szCs w:val="24"/>
          <w:lang w:val="es-ES" w:eastAsia="es-ES"/>
        </w:rPr>
        <w:t>TIPIFICACIÓN</w:t>
      </w:r>
      <w:proofErr w:type="gramEnd"/>
      <w:r w:rsidR="007373F8" w:rsidRPr="007373F8">
        <w:rPr>
          <w:rFonts w:ascii="Times New Roman" w:eastAsia="Times New Roman" w:hAnsi="Times New Roman" w:cs="Times New Roman"/>
          <w:b/>
          <w:color w:val="000000"/>
          <w:sz w:val="24"/>
          <w:szCs w:val="24"/>
          <w:lang w:val="es-ES" w:eastAsia="es-ES"/>
        </w:rPr>
        <w:t xml:space="preserve">  DE HALLAZGOS </w:t>
      </w:r>
      <w:r w:rsidR="007373F8" w:rsidRPr="007373F8">
        <w:rPr>
          <w:rFonts w:ascii="Times New Roman" w:eastAsia="Times New Roman" w:hAnsi="Times New Roman" w:cs="Times New Roman"/>
          <w:b/>
          <w:sz w:val="24"/>
          <w:szCs w:val="24"/>
          <w:lang w:val="es-ES" w:eastAsia="es-ES"/>
        </w:rPr>
        <w:t>INSTITUCIÓN EDUCATIVA FRANCISCO CARTUSCIELLO DE SABANAGRANDE – ATLANTICO.     VIGENCIAS   2015 Y 2016, el cual presento el respectivo Plan de Mejoramiento.</w:t>
      </w:r>
    </w:p>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bCs/>
          <w:kern w:val="3"/>
          <w:sz w:val="24"/>
          <w:szCs w:val="24"/>
          <w:lang w:eastAsia="es-CO"/>
        </w:rPr>
      </w:pPr>
    </w:p>
    <w:tbl>
      <w:tblPr>
        <w:tblW w:w="47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70"/>
        <w:gridCol w:w="2303"/>
        <w:gridCol w:w="2812"/>
      </w:tblGrid>
      <w:tr w:rsidR="007373F8" w:rsidRPr="007373F8" w:rsidTr="00F9070A">
        <w:trPr>
          <w:trHeight w:val="543"/>
          <w:jc w:val="center"/>
        </w:trPr>
        <w:tc>
          <w:tcPr>
            <w:tcW w:w="1839" w:type="pct"/>
            <w:tcBorders>
              <w:top w:val="single" w:sz="4" w:space="0" w:color="auto"/>
            </w:tcBorders>
            <w:shd w:val="pct12" w:color="000000" w:fill="FFFFFF"/>
            <w:vAlign w:val="center"/>
          </w:tcPr>
          <w:p w:rsidR="007373F8" w:rsidRPr="007373F8" w:rsidRDefault="007373F8" w:rsidP="007373F8">
            <w:pPr>
              <w:jc w:val="center"/>
              <w:rPr>
                <w:b/>
              </w:rPr>
            </w:pPr>
            <w:r w:rsidRPr="007373F8">
              <w:rPr>
                <w:b/>
              </w:rPr>
              <w:t>TIPO DE HALLAZGO</w:t>
            </w:r>
          </w:p>
        </w:tc>
        <w:tc>
          <w:tcPr>
            <w:tcW w:w="1427" w:type="pct"/>
            <w:tcBorders>
              <w:top w:val="single" w:sz="4" w:space="0" w:color="auto"/>
            </w:tcBorders>
            <w:shd w:val="pct12" w:color="000000" w:fill="FFFFFF"/>
            <w:vAlign w:val="center"/>
          </w:tcPr>
          <w:p w:rsidR="007373F8" w:rsidRPr="007373F8" w:rsidRDefault="007373F8" w:rsidP="007373F8">
            <w:pPr>
              <w:jc w:val="center"/>
              <w:rPr>
                <w:b/>
              </w:rPr>
            </w:pPr>
            <w:r w:rsidRPr="007373F8">
              <w:rPr>
                <w:b/>
              </w:rPr>
              <w:t>CANTIDAD</w:t>
            </w:r>
          </w:p>
        </w:tc>
        <w:tc>
          <w:tcPr>
            <w:tcW w:w="1734" w:type="pct"/>
            <w:tcBorders>
              <w:top w:val="single" w:sz="4" w:space="0" w:color="auto"/>
              <w:bottom w:val="single" w:sz="4" w:space="0" w:color="auto"/>
            </w:tcBorders>
            <w:shd w:val="pct12" w:color="000000" w:fill="FFFFFF"/>
            <w:vAlign w:val="center"/>
          </w:tcPr>
          <w:p w:rsidR="007373F8" w:rsidRPr="007373F8" w:rsidRDefault="007373F8" w:rsidP="007373F8">
            <w:pPr>
              <w:jc w:val="center"/>
              <w:rPr>
                <w:b/>
              </w:rPr>
            </w:pPr>
            <w:r w:rsidRPr="007373F8">
              <w:rPr>
                <w:b/>
              </w:rPr>
              <w:t>VALOR (en pesos)</w:t>
            </w:r>
          </w:p>
        </w:tc>
      </w:tr>
      <w:tr w:rsidR="007373F8" w:rsidRPr="007373F8" w:rsidTr="00F9070A">
        <w:trPr>
          <w:trHeight w:val="410"/>
          <w:jc w:val="center"/>
        </w:trPr>
        <w:tc>
          <w:tcPr>
            <w:tcW w:w="1839" w:type="pct"/>
            <w:vAlign w:val="center"/>
          </w:tcPr>
          <w:p w:rsidR="007373F8" w:rsidRPr="007373F8" w:rsidRDefault="007373F8" w:rsidP="007373F8">
            <w:pPr>
              <w:numPr>
                <w:ilvl w:val="0"/>
                <w:numId w:val="9"/>
              </w:numPr>
              <w:spacing w:after="0" w:line="240" w:lineRule="auto"/>
              <w:ind w:left="567" w:hanging="425"/>
              <w:contextualSpacing/>
              <w:jc w:val="both"/>
              <w:rPr>
                <w:rFonts w:ascii="Times New Roman" w:eastAsia="Times New Roman" w:hAnsi="Times New Roman" w:cs="Times New Roman"/>
                <w:sz w:val="24"/>
                <w:szCs w:val="24"/>
                <w:lang w:val="es-ES" w:eastAsia="es-ES"/>
              </w:rPr>
            </w:pPr>
            <w:r w:rsidRPr="007373F8">
              <w:rPr>
                <w:rFonts w:ascii="Times New Roman" w:eastAsia="Times New Roman" w:hAnsi="Times New Roman" w:cs="Times New Roman"/>
                <w:b/>
                <w:sz w:val="24"/>
                <w:szCs w:val="24"/>
                <w:lang w:val="es-ES" w:eastAsia="es-ES"/>
              </w:rPr>
              <w:t>ADMINISTRATIVOS</w:t>
            </w:r>
          </w:p>
        </w:tc>
        <w:tc>
          <w:tcPr>
            <w:tcW w:w="1427" w:type="pct"/>
            <w:vAlign w:val="center"/>
          </w:tcPr>
          <w:p w:rsidR="007373F8" w:rsidRPr="007373F8" w:rsidRDefault="007373F8" w:rsidP="007373F8">
            <w:pPr>
              <w:jc w:val="center"/>
              <w:rPr>
                <w:b/>
              </w:rPr>
            </w:pPr>
            <w:r w:rsidRPr="007373F8">
              <w:rPr>
                <w:b/>
              </w:rPr>
              <w:t>7</w:t>
            </w:r>
          </w:p>
        </w:tc>
        <w:tc>
          <w:tcPr>
            <w:tcW w:w="1734" w:type="pct"/>
            <w:shd w:val="clear" w:color="auto" w:fill="D0CECE"/>
            <w:vAlign w:val="center"/>
          </w:tcPr>
          <w:p w:rsidR="007373F8" w:rsidRPr="007373F8" w:rsidRDefault="007373F8" w:rsidP="007373F8">
            <w:pPr>
              <w:jc w:val="center"/>
              <w:rPr>
                <w:b/>
              </w:rPr>
            </w:pPr>
          </w:p>
        </w:tc>
      </w:tr>
      <w:tr w:rsidR="007373F8" w:rsidRPr="007373F8" w:rsidTr="00F9070A">
        <w:trPr>
          <w:trHeight w:val="416"/>
          <w:jc w:val="center"/>
        </w:trPr>
        <w:tc>
          <w:tcPr>
            <w:tcW w:w="1839" w:type="pct"/>
            <w:vAlign w:val="center"/>
          </w:tcPr>
          <w:p w:rsidR="007373F8" w:rsidRPr="007373F8" w:rsidRDefault="007373F8" w:rsidP="007373F8">
            <w:pPr>
              <w:numPr>
                <w:ilvl w:val="0"/>
                <w:numId w:val="9"/>
              </w:numPr>
              <w:spacing w:after="0" w:line="240" w:lineRule="auto"/>
              <w:ind w:left="567" w:hanging="425"/>
              <w:contextualSpacing/>
              <w:jc w:val="both"/>
              <w:rPr>
                <w:rFonts w:ascii="Times New Roman" w:eastAsia="Times New Roman" w:hAnsi="Times New Roman" w:cs="Times New Roman"/>
                <w:sz w:val="24"/>
                <w:szCs w:val="24"/>
                <w:lang w:val="es-ES" w:eastAsia="es-ES"/>
              </w:rPr>
            </w:pPr>
            <w:r w:rsidRPr="007373F8">
              <w:rPr>
                <w:rFonts w:ascii="Times New Roman" w:eastAsia="Times New Roman" w:hAnsi="Times New Roman" w:cs="Times New Roman"/>
                <w:b/>
                <w:sz w:val="24"/>
                <w:szCs w:val="24"/>
                <w:lang w:val="es-ES" w:eastAsia="es-ES"/>
              </w:rPr>
              <w:t>DISCIPLINARIOS</w:t>
            </w:r>
          </w:p>
        </w:tc>
        <w:tc>
          <w:tcPr>
            <w:tcW w:w="1427" w:type="pct"/>
            <w:vAlign w:val="center"/>
          </w:tcPr>
          <w:p w:rsidR="007373F8" w:rsidRPr="007373F8" w:rsidRDefault="007373F8" w:rsidP="007373F8">
            <w:pPr>
              <w:jc w:val="center"/>
              <w:rPr>
                <w:b/>
              </w:rPr>
            </w:pPr>
            <w:r w:rsidRPr="007373F8">
              <w:rPr>
                <w:b/>
              </w:rPr>
              <w:t>0</w:t>
            </w:r>
          </w:p>
        </w:tc>
        <w:tc>
          <w:tcPr>
            <w:tcW w:w="1734" w:type="pct"/>
            <w:tcBorders>
              <w:bottom w:val="single" w:sz="4" w:space="0" w:color="auto"/>
            </w:tcBorders>
            <w:shd w:val="clear" w:color="auto" w:fill="D0CECE"/>
            <w:vAlign w:val="center"/>
          </w:tcPr>
          <w:p w:rsidR="007373F8" w:rsidRPr="007373F8" w:rsidRDefault="007373F8" w:rsidP="007373F8">
            <w:pPr>
              <w:jc w:val="center"/>
              <w:rPr>
                <w:b/>
              </w:rPr>
            </w:pPr>
          </w:p>
        </w:tc>
      </w:tr>
      <w:tr w:rsidR="007373F8" w:rsidRPr="007373F8" w:rsidTr="00F9070A">
        <w:trPr>
          <w:trHeight w:val="407"/>
          <w:jc w:val="center"/>
        </w:trPr>
        <w:tc>
          <w:tcPr>
            <w:tcW w:w="1839" w:type="pct"/>
            <w:tcBorders>
              <w:bottom w:val="single" w:sz="4" w:space="0" w:color="auto"/>
            </w:tcBorders>
            <w:vAlign w:val="center"/>
          </w:tcPr>
          <w:p w:rsidR="007373F8" w:rsidRPr="007373F8" w:rsidRDefault="007373F8" w:rsidP="007373F8">
            <w:pPr>
              <w:numPr>
                <w:ilvl w:val="0"/>
                <w:numId w:val="9"/>
              </w:numPr>
              <w:spacing w:after="0" w:line="240" w:lineRule="auto"/>
              <w:ind w:left="567" w:hanging="425"/>
              <w:contextualSpacing/>
              <w:jc w:val="both"/>
              <w:rPr>
                <w:rFonts w:ascii="Times New Roman" w:eastAsia="Times New Roman" w:hAnsi="Times New Roman" w:cs="Times New Roman"/>
                <w:sz w:val="24"/>
                <w:szCs w:val="24"/>
                <w:lang w:val="es-ES" w:eastAsia="es-ES"/>
              </w:rPr>
            </w:pPr>
            <w:r w:rsidRPr="007373F8">
              <w:rPr>
                <w:rFonts w:ascii="Times New Roman" w:eastAsia="Times New Roman" w:hAnsi="Times New Roman" w:cs="Times New Roman"/>
                <w:b/>
                <w:sz w:val="24"/>
                <w:szCs w:val="24"/>
                <w:lang w:val="es-ES" w:eastAsia="es-ES"/>
              </w:rPr>
              <w:t>PENALES</w:t>
            </w:r>
          </w:p>
        </w:tc>
        <w:tc>
          <w:tcPr>
            <w:tcW w:w="1427" w:type="pct"/>
            <w:tcBorders>
              <w:bottom w:val="single" w:sz="4" w:space="0" w:color="auto"/>
            </w:tcBorders>
            <w:vAlign w:val="center"/>
          </w:tcPr>
          <w:p w:rsidR="007373F8" w:rsidRPr="007373F8" w:rsidRDefault="007373F8" w:rsidP="007373F8">
            <w:pPr>
              <w:jc w:val="center"/>
              <w:rPr>
                <w:b/>
              </w:rPr>
            </w:pPr>
            <w:r w:rsidRPr="007373F8">
              <w:rPr>
                <w:b/>
              </w:rPr>
              <w:t>0</w:t>
            </w:r>
          </w:p>
        </w:tc>
        <w:tc>
          <w:tcPr>
            <w:tcW w:w="1734" w:type="pct"/>
            <w:tcBorders>
              <w:bottom w:val="single" w:sz="4" w:space="0" w:color="auto"/>
            </w:tcBorders>
            <w:shd w:val="clear" w:color="auto" w:fill="D0CECE"/>
            <w:vAlign w:val="center"/>
          </w:tcPr>
          <w:p w:rsidR="007373F8" w:rsidRPr="007373F8" w:rsidRDefault="007373F8" w:rsidP="007373F8">
            <w:pPr>
              <w:jc w:val="center"/>
              <w:rPr>
                <w:b/>
              </w:rPr>
            </w:pPr>
          </w:p>
        </w:tc>
      </w:tr>
      <w:tr w:rsidR="007373F8" w:rsidRPr="007373F8" w:rsidTr="00F9070A">
        <w:trPr>
          <w:trHeight w:val="413"/>
          <w:jc w:val="center"/>
        </w:trPr>
        <w:tc>
          <w:tcPr>
            <w:tcW w:w="1839" w:type="pct"/>
            <w:tcBorders>
              <w:bottom w:val="single" w:sz="4" w:space="0" w:color="auto"/>
            </w:tcBorders>
            <w:vAlign w:val="center"/>
          </w:tcPr>
          <w:p w:rsidR="007373F8" w:rsidRPr="007373F8" w:rsidRDefault="007373F8" w:rsidP="007373F8">
            <w:pPr>
              <w:numPr>
                <w:ilvl w:val="0"/>
                <w:numId w:val="9"/>
              </w:numPr>
              <w:spacing w:after="0" w:line="240" w:lineRule="auto"/>
              <w:ind w:left="567" w:hanging="425"/>
              <w:contextualSpacing/>
              <w:jc w:val="both"/>
              <w:rPr>
                <w:rFonts w:ascii="Times New Roman" w:eastAsia="Times New Roman" w:hAnsi="Times New Roman" w:cs="Times New Roman"/>
                <w:sz w:val="24"/>
                <w:szCs w:val="24"/>
                <w:lang w:val="es-ES" w:eastAsia="es-ES"/>
              </w:rPr>
            </w:pPr>
            <w:r w:rsidRPr="007373F8">
              <w:rPr>
                <w:rFonts w:ascii="Times New Roman" w:eastAsia="Times New Roman" w:hAnsi="Times New Roman" w:cs="Times New Roman"/>
                <w:b/>
                <w:sz w:val="24"/>
                <w:szCs w:val="24"/>
                <w:lang w:val="es-ES" w:eastAsia="es-ES"/>
              </w:rPr>
              <w:t>FISCALES</w:t>
            </w:r>
          </w:p>
        </w:tc>
        <w:tc>
          <w:tcPr>
            <w:tcW w:w="1427" w:type="pct"/>
            <w:tcBorders>
              <w:bottom w:val="single" w:sz="4" w:space="0" w:color="auto"/>
            </w:tcBorders>
            <w:vAlign w:val="center"/>
          </w:tcPr>
          <w:p w:rsidR="007373F8" w:rsidRPr="007373F8" w:rsidRDefault="007373F8" w:rsidP="007373F8">
            <w:pPr>
              <w:jc w:val="center"/>
              <w:rPr>
                <w:b/>
              </w:rPr>
            </w:pPr>
            <w:r w:rsidRPr="007373F8">
              <w:rPr>
                <w:b/>
              </w:rPr>
              <w:t>0</w:t>
            </w:r>
          </w:p>
        </w:tc>
        <w:tc>
          <w:tcPr>
            <w:tcW w:w="1734" w:type="pct"/>
            <w:tcBorders>
              <w:bottom w:val="single" w:sz="4" w:space="0" w:color="auto"/>
            </w:tcBorders>
            <w:shd w:val="clear" w:color="auto" w:fill="D0CECE"/>
            <w:vAlign w:val="center"/>
          </w:tcPr>
          <w:p w:rsidR="007373F8" w:rsidRPr="007373F8" w:rsidRDefault="007373F8" w:rsidP="007373F8">
            <w:pPr>
              <w:jc w:val="center"/>
              <w:rPr>
                <w:b/>
              </w:rPr>
            </w:pPr>
            <w:r w:rsidRPr="007373F8">
              <w:rPr>
                <w:b/>
              </w:rPr>
              <w:t xml:space="preserve"> </w:t>
            </w:r>
          </w:p>
        </w:tc>
      </w:tr>
      <w:tr w:rsidR="007373F8" w:rsidRPr="007373F8" w:rsidTr="00F9070A">
        <w:trPr>
          <w:trHeight w:val="419"/>
          <w:jc w:val="center"/>
        </w:trPr>
        <w:tc>
          <w:tcPr>
            <w:tcW w:w="1839" w:type="pct"/>
            <w:tcBorders>
              <w:top w:val="single" w:sz="4" w:space="0" w:color="auto"/>
            </w:tcBorders>
            <w:vAlign w:val="center"/>
          </w:tcPr>
          <w:p w:rsidR="007373F8" w:rsidRPr="007373F8" w:rsidRDefault="007373F8" w:rsidP="007373F8">
            <w:pPr>
              <w:numPr>
                <w:ilvl w:val="0"/>
                <w:numId w:val="8"/>
              </w:numPr>
              <w:spacing w:after="0" w:line="240" w:lineRule="auto"/>
              <w:contextualSpacing/>
              <w:jc w:val="both"/>
              <w:rPr>
                <w:rFonts w:ascii="Times New Roman" w:eastAsia="Times New Roman" w:hAnsi="Times New Roman" w:cs="Times New Roman"/>
                <w:sz w:val="24"/>
                <w:szCs w:val="24"/>
                <w:lang w:val="es-ES" w:eastAsia="es-ES"/>
              </w:rPr>
            </w:pPr>
            <w:r w:rsidRPr="007373F8">
              <w:rPr>
                <w:rFonts w:ascii="Times New Roman" w:eastAsia="Times New Roman" w:hAnsi="Times New Roman" w:cs="Times New Roman"/>
                <w:sz w:val="24"/>
                <w:szCs w:val="24"/>
                <w:lang w:val="es-ES" w:eastAsia="es-ES"/>
              </w:rPr>
              <w:t>Obra Pública</w:t>
            </w:r>
          </w:p>
        </w:tc>
        <w:tc>
          <w:tcPr>
            <w:tcW w:w="1427" w:type="pct"/>
            <w:tcBorders>
              <w:top w:val="single" w:sz="4" w:space="0" w:color="auto"/>
            </w:tcBorders>
            <w:vAlign w:val="center"/>
          </w:tcPr>
          <w:p w:rsidR="007373F8" w:rsidRPr="007373F8" w:rsidRDefault="007373F8" w:rsidP="007373F8">
            <w:pPr>
              <w:jc w:val="center"/>
            </w:pPr>
            <w:r w:rsidRPr="007373F8">
              <w:t>------</w:t>
            </w:r>
          </w:p>
        </w:tc>
        <w:tc>
          <w:tcPr>
            <w:tcW w:w="1734" w:type="pct"/>
            <w:tcBorders>
              <w:top w:val="single" w:sz="4" w:space="0" w:color="auto"/>
            </w:tcBorders>
            <w:vAlign w:val="center"/>
          </w:tcPr>
          <w:p w:rsidR="007373F8" w:rsidRPr="007373F8" w:rsidRDefault="007373F8" w:rsidP="007373F8">
            <w:pPr>
              <w:jc w:val="center"/>
            </w:pPr>
          </w:p>
        </w:tc>
      </w:tr>
      <w:tr w:rsidR="007373F8" w:rsidRPr="007373F8" w:rsidTr="00F9070A">
        <w:trPr>
          <w:trHeight w:val="425"/>
          <w:jc w:val="center"/>
        </w:trPr>
        <w:tc>
          <w:tcPr>
            <w:tcW w:w="1839" w:type="pct"/>
            <w:vAlign w:val="center"/>
          </w:tcPr>
          <w:p w:rsidR="007373F8" w:rsidRPr="007373F8" w:rsidRDefault="007373F8" w:rsidP="007373F8">
            <w:pPr>
              <w:numPr>
                <w:ilvl w:val="0"/>
                <w:numId w:val="8"/>
              </w:numPr>
              <w:spacing w:after="0" w:line="240" w:lineRule="auto"/>
              <w:contextualSpacing/>
              <w:jc w:val="both"/>
              <w:rPr>
                <w:rFonts w:ascii="Times New Roman" w:eastAsia="Times New Roman" w:hAnsi="Times New Roman" w:cs="Times New Roman"/>
                <w:sz w:val="24"/>
                <w:szCs w:val="24"/>
                <w:lang w:val="es-ES" w:eastAsia="es-ES"/>
              </w:rPr>
            </w:pPr>
            <w:r w:rsidRPr="007373F8">
              <w:rPr>
                <w:rFonts w:ascii="Times New Roman" w:eastAsia="Times New Roman" w:hAnsi="Times New Roman" w:cs="Times New Roman"/>
                <w:sz w:val="24"/>
                <w:szCs w:val="24"/>
                <w:lang w:val="es-ES" w:eastAsia="es-ES"/>
              </w:rPr>
              <w:lastRenderedPageBreak/>
              <w:t>Prestación de Servicios</w:t>
            </w:r>
          </w:p>
        </w:tc>
        <w:tc>
          <w:tcPr>
            <w:tcW w:w="1427" w:type="pct"/>
            <w:vAlign w:val="center"/>
          </w:tcPr>
          <w:p w:rsidR="007373F8" w:rsidRPr="007373F8" w:rsidRDefault="007373F8" w:rsidP="007373F8">
            <w:pPr>
              <w:jc w:val="center"/>
            </w:pPr>
            <w:r w:rsidRPr="007373F8">
              <w:t>------</w:t>
            </w:r>
          </w:p>
        </w:tc>
        <w:tc>
          <w:tcPr>
            <w:tcW w:w="1734" w:type="pct"/>
            <w:vAlign w:val="center"/>
          </w:tcPr>
          <w:p w:rsidR="007373F8" w:rsidRPr="007373F8" w:rsidRDefault="007373F8" w:rsidP="007373F8">
            <w:pPr>
              <w:jc w:val="center"/>
            </w:pPr>
          </w:p>
        </w:tc>
      </w:tr>
      <w:tr w:rsidR="007373F8" w:rsidRPr="007373F8" w:rsidTr="00F9070A">
        <w:trPr>
          <w:trHeight w:val="420"/>
          <w:jc w:val="center"/>
        </w:trPr>
        <w:tc>
          <w:tcPr>
            <w:tcW w:w="1839" w:type="pct"/>
            <w:vAlign w:val="center"/>
          </w:tcPr>
          <w:p w:rsidR="007373F8" w:rsidRPr="007373F8" w:rsidRDefault="007373F8" w:rsidP="007373F8">
            <w:pPr>
              <w:numPr>
                <w:ilvl w:val="0"/>
                <w:numId w:val="8"/>
              </w:numPr>
              <w:spacing w:after="0" w:line="240" w:lineRule="auto"/>
              <w:contextualSpacing/>
              <w:jc w:val="both"/>
              <w:rPr>
                <w:rFonts w:ascii="Times New Roman" w:eastAsia="Times New Roman" w:hAnsi="Times New Roman" w:cs="Times New Roman"/>
                <w:sz w:val="24"/>
                <w:szCs w:val="24"/>
                <w:lang w:val="es-ES" w:eastAsia="es-ES"/>
              </w:rPr>
            </w:pPr>
            <w:r w:rsidRPr="007373F8">
              <w:rPr>
                <w:rFonts w:ascii="Times New Roman" w:eastAsia="Times New Roman" w:hAnsi="Times New Roman" w:cs="Times New Roman"/>
                <w:sz w:val="24"/>
                <w:szCs w:val="24"/>
                <w:lang w:val="es-ES" w:eastAsia="es-ES"/>
              </w:rPr>
              <w:t>Suministros</w:t>
            </w:r>
          </w:p>
        </w:tc>
        <w:tc>
          <w:tcPr>
            <w:tcW w:w="1427" w:type="pct"/>
            <w:vAlign w:val="center"/>
          </w:tcPr>
          <w:p w:rsidR="007373F8" w:rsidRPr="007373F8" w:rsidRDefault="007373F8" w:rsidP="007373F8">
            <w:pPr>
              <w:jc w:val="center"/>
            </w:pPr>
            <w:r w:rsidRPr="007373F8">
              <w:t>-------</w:t>
            </w:r>
          </w:p>
        </w:tc>
        <w:tc>
          <w:tcPr>
            <w:tcW w:w="1734" w:type="pct"/>
            <w:vAlign w:val="center"/>
          </w:tcPr>
          <w:p w:rsidR="007373F8" w:rsidRPr="007373F8" w:rsidRDefault="007373F8" w:rsidP="007373F8">
            <w:pPr>
              <w:jc w:val="center"/>
            </w:pPr>
          </w:p>
        </w:tc>
      </w:tr>
      <w:tr w:rsidR="007373F8" w:rsidRPr="007373F8" w:rsidTr="00F9070A">
        <w:trPr>
          <w:trHeight w:val="420"/>
          <w:jc w:val="center"/>
        </w:trPr>
        <w:tc>
          <w:tcPr>
            <w:tcW w:w="1839" w:type="pct"/>
            <w:tcBorders>
              <w:top w:val="single" w:sz="4" w:space="0" w:color="auto"/>
              <w:left w:val="single" w:sz="4" w:space="0" w:color="auto"/>
              <w:bottom w:val="single" w:sz="4" w:space="0" w:color="auto"/>
              <w:right w:val="single" w:sz="4" w:space="0" w:color="auto"/>
            </w:tcBorders>
            <w:vAlign w:val="center"/>
          </w:tcPr>
          <w:p w:rsidR="007373F8" w:rsidRPr="007373F8" w:rsidRDefault="007373F8" w:rsidP="007373F8">
            <w:pPr>
              <w:numPr>
                <w:ilvl w:val="0"/>
                <w:numId w:val="8"/>
              </w:numPr>
              <w:spacing w:after="0" w:line="240" w:lineRule="auto"/>
              <w:contextualSpacing/>
              <w:jc w:val="both"/>
              <w:rPr>
                <w:rFonts w:ascii="Times New Roman" w:eastAsia="Times New Roman" w:hAnsi="Times New Roman" w:cs="Times New Roman"/>
                <w:sz w:val="24"/>
                <w:szCs w:val="24"/>
                <w:lang w:val="es-ES" w:eastAsia="es-ES"/>
              </w:rPr>
            </w:pPr>
            <w:r w:rsidRPr="007373F8">
              <w:rPr>
                <w:rFonts w:ascii="Times New Roman" w:eastAsia="Times New Roman" w:hAnsi="Times New Roman" w:cs="Times New Roman"/>
                <w:sz w:val="24"/>
                <w:szCs w:val="24"/>
                <w:lang w:val="es-ES" w:eastAsia="es-ES"/>
              </w:rPr>
              <w:t>Consultoría y Otros</w:t>
            </w:r>
          </w:p>
        </w:tc>
        <w:tc>
          <w:tcPr>
            <w:tcW w:w="1427" w:type="pct"/>
            <w:tcBorders>
              <w:top w:val="single" w:sz="4" w:space="0" w:color="auto"/>
              <w:left w:val="single" w:sz="4" w:space="0" w:color="auto"/>
              <w:bottom w:val="single" w:sz="4" w:space="0" w:color="auto"/>
              <w:right w:val="single" w:sz="4" w:space="0" w:color="auto"/>
            </w:tcBorders>
            <w:vAlign w:val="center"/>
          </w:tcPr>
          <w:p w:rsidR="007373F8" w:rsidRPr="007373F8" w:rsidRDefault="007373F8" w:rsidP="007373F8">
            <w:pPr>
              <w:jc w:val="center"/>
            </w:pPr>
            <w:r w:rsidRPr="007373F8">
              <w:t>-------</w:t>
            </w:r>
          </w:p>
        </w:tc>
        <w:tc>
          <w:tcPr>
            <w:tcW w:w="1734" w:type="pct"/>
            <w:tcBorders>
              <w:top w:val="single" w:sz="4" w:space="0" w:color="auto"/>
              <w:left w:val="single" w:sz="4" w:space="0" w:color="auto"/>
              <w:bottom w:val="single" w:sz="4" w:space="0" w:color="auto"/>
              <w:right w:val="single" w:sz="4" w:space="0" w:color="auto"/>
            </w:tcBorders>
            <w:vAlign w:val="center"/>
          </w:tcPr>
          <w:p w:rsidR="007373F8" w:rsidRPr="007373F8" w:rsidRDefault="007373F8" w:rsidP="007373F8">
            <w:pPr>
              <w:jc w:val="center"/>
            </w:pPr>
            <w:r w:rsidRPr="007373F8">
              <w:t>-----------------------------</w:t>
            </w:r>
          </w:p>
        </w:tc>
      </w:tr>
      <w:tr w:rsidR="007373F8" w:rsidRPr="007373F8" w:rsidTr="00F9070A">
        <w:trPr>
          <w:trHeight w:val="420"/>
          <w:jc w:val="center"/>
        </w:trPr>
        <w:tc>
          <w:tcPr>
            <w:tcW w:w="1839" w:type="pct"/>
            <w:tcBorders>
              <w:top w:val="single" w:sz="4" w:space="0" w:color="auto"/>
              <w:left w:val="single" w:sz="4" w:space="0" w:color="auto"/>
              <w:bottom w:val="single" w:sz="4" w:space="0" w:color="auto"/>
              <w:right w:val="single" w:sz="4" w:space="0" w:color="auto"/>
            </w:tcBorders>
            <w:vAlign w:val="center"/>
          </w:tcPr>
          <w:p w:rsidR="007373F8" w:rsidRPr="007373F8" w:rsidRDefault="007373F8" w:rsidP="007373F8">
            <w:pPr>
              <w:numPr>
                <w:ilvl w:val="0"/>
                <w:numId w:val="8"/>
              </w:numPr>
              <w:spacing w:after="0" w:line="240" w:lineRule="auto"/>
              <w:contextualSpacing/>
              <w:jc w:val="both"/>
              <w:rPr>
                <w:rFonts w:ascii="Times New Roman" w:eastAsia="Times New Roman" w:hAnsi="Times New Roman" w:cs="Times New Roman"/>
                <w:sz w:val="24"/>
                <w:szCs w:val="24"/>
                <w:lang w:val="es-ES" w:eastAsia="es-ES"/>
              </w:rPr>
            </w:pPr>
            <w:r w:rsidRPr="007373F8">
              <w:rPr>
                <w:rFonts w:ascii="Times New Roman" w:eastAsia="Times New Roman" w:hAnsi="Times New Roman" w:cs="Times New Roman"/>
                <w:sz w:val="24"/>
                <w:szCs w:val="24"/>
                <w:lang w:val="es-ES" w:eastAsia="es-ES"/>
              </w:rPr>
              <w:t xml:space="preserve">Gestión Ambiental </w:t>
            </w:r>
          </w:p>
        </w:tc>
        <w:tc>
          <w:tcPr>
            <w:tcW w:w="1427" w:type="pct"/>
            <w:tcBorders>
              <w:top w:val="single" w:sz="4" w:space="0" w:color="auto"/>
              <w:left w:val="single" w:sz="4" w:space="0" w:color="auto"/>
              <w:bottom w:val="single" w:sz="4" w:space="0" w:color="auto"/>
              <w:right w:val="single" w:sz="4" w:space="0" w:color="auto"/>
            </w:tcBorders>
            <w:vAlign w:val="center"/>
          </w:tcPr>
          <w:p w:rsidR="007373F8" w:rsidRPr="007373F8" w:rsidRDefault="007373F8" w:rsidP="007373F8">
            <w:pPr>
              <w:jc w:val="center"/>
            </w:pPr>
            <w:r w:rsidRPr="007373F8">
              <w:t>-------</w:t>
            </w:r>
          </w:p>
        </w:tc>
        <w:tc>
          <w:tcPr>
            <w:tcW w:w="1734" w:type="pct"/>
            <w:tcBorders>
              <w:top w:val="single" w:sz="4" w:space="0" w:color="auto"/>
              <w:left w:val="single" w:sz="4" w:space="0" w:color="auto"/>
              <w:bottom w:val="single" w:sz="4" w:space="0" w:color="auto"/>
              <w:right w:val="single" w:sz="4" w:space="0" w:color="auto"/>
            </w:tcBorders>
            <w:vAlign w:val="center"/>
          </w:tcPr>
          <w:p w:rsidR="007373F8" w:rsidRPr="007373F8" w:rsidRDefault="007373F8" w:rsidP="007373F8">
            <w:pPr>
              <w:jc w:val="center"/>
            </w:pPr>
            <w:r w:rsidRPr="007373F8">
              <w:t>-------</w:t>
            </w:r>
          </w:p>
        </w:tc>
      </w:tr>
      <w:tr w:rsidR="007373F8" w:rsidRPr="007373F8" w:rsidTr="00F9070A">
        <w:trPr>
          <w:trHeight w:val="420"/>
          <w:jc w:val="center"/>
        </w:trPr>
        <w:tc>
          <w:tcPr>
            <w:tcW w:w="1839" w:type="pct"/>
            <w:tcBorders>
              <w:top w:val="single" w:sz="4" w:space="0" w:color="auto"/>
              <w:left w:val="single" w:sz="4" w:space="0" w:color="auto"/>
              <w:bottom w:val="single" w:sz="4" w:space="0" w:color="auto"/>
              <w:right w:val="single" w:sz="4" w:space="0" w:color="auto"/>
            </w:tcBorders>
            <w:vAlign w:val="center"/>
          </w:tcPr>
          <w:p w:rsidR="007373F8" w:rsidRPr="007373F8" w:rsidRDefault="007373F8" w:rsidP="007373F8">
            <w:pPr>
              <w:numPr>
                <w:ilvl w:val="0"/>
                <w:numId w:val="8"/>
              </w:numPr>
              <w:spacing w:after="0" w:line="240" w:lineRule="auto"/>
              <w:contextualSpacing/>
              <w:jc w:val="both"/>
              <w:rPr>
                <w:rFonts w:ascii="Times New Roman" w:eastAsia="Times New Roman" w:hAnsi="Times New Roman" w:cs="Times New Roman"/>
                <w:sz w:val="24"/>
                <w:szCs w:val="24"/>
                <w:lang w:val="es-ES" w:eastAsia="es-ES"/>
              </w:rPr>
            </w:pPr>
            <w:r w:rsidRPr="007373F8">
              <w:rPr>
                <w:rFonts w:ascii="Times New Roman" w:eastAsia="Times New Roman" w:hAnsi="Times New Roman" w:cs="Times New Roman"/>
                <w:sz w:val="24"/>
                <w:szCs w:val="24"/>
                <w:lang w:val="es-ES" w:eastAsia="es-ES"/>
              </w:rPr>
              <w:t>Estados Financieros</w:t>
            </w:r>
          </w:p>
        </w:tc>
        <w:tc>
          <w:tcPr>
            <w:tcW w:w="1427" w:type="pct"/>
            <w:tcBorders>
              <w:top w:val="single" w:sz="4" w:space="0" w:color="auto"/>
              <w:left w:val="single" w:sz="4" w:space="0" w:color="auto"/>
              <w:bottom w:val="single" w:sz="4" w:space="0" w:color="auto"/>
              <w:right w:val="single" w:sz="4" w:space="0" w:color="auto"/>
            </w:tcBorders>
            <w:vAlign w:val="center"/>
          </w:tcPr>
          <w:p w:rsidR="007373F8" w:rsidRPr="007373F8" w:rsidRDefault="007373F8" w:rsidP="007373F8">
            <w:pPr>
              <w:jc w:val="center"/>
            </w:pPr>
            <w:r w:rsidRPr="007373F8">
              <w:t>--------</w:t>
            </w:r>
          </w:p>
        </w:tc>
        <w:tc>
          <w:tcPr>
            <w:tcW w:w="1734" w:type="pct"/>
            <w:tcBorders>
              <w:top w:val="single" w:sz="4" w:space="0" w:color="auto"/>
              <w:left w:val="single" w:sz="4" w:space="0" w:color="auto"/>
              <w:bottom w:val="single" w:sz="4" w:space="0" w:color="auto"/>
              <w:right w:val="single" w:sz="4" w:space="0" w:color="auto"/>
            </w:tcBorders>
            <w:vAlign w:val="center"/>
          </w:tcPr>
          <w:p w:rsidR="007373F8" w:rsidRPr="007373F8" w:rsidRDefault="007373F8" w:rsidP="007373F8">
            <w:pPr>
              <w:jc w:val="center"/>
            </w:pPr>
          </w:p>
        </w:tc>
      </w:tr>
      <w:tr w:rsidR="007373F8" w:rsidRPr="007373F8" w:rsidTr="00F9070A">
        <w:trPr>
          <w:trHeight w:val="420"/>
          <w:jc w:val="center"/>
        </w:trPr>
        <w:tc>
          <w:tcPr>
            <w:tcW w:w="1839" w:type="pct"/>
            <w:tcBorders>
              <w:top w:val="single" w:sz="4" w:space="0" w:color="auto"/>
              <w:left w:val="single" w:sz="4" w:space="0" w:color="auto"/>
              <w:bottom w:val="single" w:sz="4" w:space="0" w:color="auto"/>
              <w:right w:val="single" w:sz="4" w:space="0" w:color="auto"/>
            </w:tcBorders>
            <w:vAlign w:val="center"/>
          </w:tcPr>
          <w:p w:rsidR="007373F8" w:rsidRPr="007373F8" w:rsidRDefault="007373F8" w:rsidP="007373F8">
            <w:pPr>
              <w:spacing w:after="0" w:line="240" w:lineRule="auto"/>
              <w:ind w:left="720" w:hanging="360"/>
              <w:contextualSpacing/>
              <w:jc w:val="both"/>
              <w:rPr>
                <w:rFonts w:ascii="Times New Roman" w:eastAsia="Times New Roman" w:hAnsi="Times New Roman" w:cs="Times New Roman"/>
                <w:b/>
                <w:sz w:val="24"/>
                <w:szCs w:val="24"/>
                <w:lang w:val="es-ES" w:eastAsia="es-ES"/>
              </w:rPr>
            </w:pPr>
            <w:r w:rsidRPr="007373F8">
              <w:rPr>
                <w:rFonts w:ascii="Times New Roman" w:eastAsia="Times New Roman" w:hAnsi="Times New Roman" w:cs="Times New Roman"/>
                <w:b/>
                <w:sz w:val="24"/>
                <w:szCs w:val="24"/>
                <w:lang w:val="es-ES" w:eastAsia="es-ES"/>
              </w:rPr>
              <w:t xml:space="preserve">TOTALES </w:t>
            </w:r>
          </w:p>
        </w:tc>
        <w:tc>
          <w:tcPr>
            <w:tcW w:w="1427" w:type="pct"/>
            <w:tcBorders>
              <w:top w:val="single" w:sz="4" w:space="0" w:color="auto"/>
              <w:left w:val="single" w:sz="4" w:space="0" w:color="auto"/>
              <w:bottom w:val="single" w:sz="4" w:space="0" w:color="auto"/>
              <w:right w:val="single" w:sz="4" w:space="0" w:color="auto"/>
            </w:tcBorders>
            <w:vAlign w:val="center"/>
          </w:tcPr>
          <w:p w:rsidR="007373F8" w:rsidRPr="007373F8" w:rsidRDefault="007373F8" w:rsidP="007373F8">
            <w:pPr>
              <w:jc w:val="center"/>
              <w:rPr>
                <w:b/>
              </w:rPr>
            </w:pPr>
            <w:r w:rsidRPr="007373F8">
              <w:rPr>
                <w:b/>
              </w:rPr>
              <w:t>7</w:t>
            </w:r>
          </w:p>
        </w:tc>
        <w:tc>
          <w:tcPr>
            <w:tcW w:w="1734" w:type="pct"/>
            <w:tcBorders>
              <w:top w:val="single" w:sz="4" w:space="0" w:color="auto"/>
              <w:left w:val="single" w:sz="4" w:space="0" w:color="auto"/>
              <w:bottom w:val="single" w:sz="4" w:space="0" w:color="auto"/>
              <w:right w:val="single" w:sz="4" w:space="0" w:color="auto"/>
            </w:tcBorders>
            <w:vAlign w:val="center"/>
          </w:tcPr>
          <w:p w:rsidR="007373F8" w:rsidRPr="007373F8" w:rsidRDefault="007373F8" w:rsidP="007373F8">
            <w:pPr>
              <w:jc w:val="center"/>
            </w:pPr>
          </w:p>
        </w:tc>
      </w:tr>
    </w:tbl>
    <w:p w:rsidR="007373F8" w:rsidRPr="007373F8" w:rsidRDefault="007373F8" w:rsidP="007373F8">
      <w:pPr>
        <w:widowControl w:val="0"/>
        <w:suppressAutoHyphens/>
        <w:autoSpaceDN w:val="0"/>
        <w:spacing w:after="0" w:line="240" w:lineRule="auto"/>
        <w:jc w:val="both"/>
        <w:textAlignment w:val="baseline"/>
        <w:rPr>
          <w:rFonts w:ascii="Times New Roman" w:eastAsia="Arial Unicode MS" w:hAnsi="Times New Roman" w:cs="Tahoma"/>
          <w:b/>
          <w:kern w:val="3"/>
          <w:sz w:val="24"/>
          <w:szCs w:val="24"/>
          <w:lang w:eastAsia="es-CO"/>
        </w:rPr>
      </w:pPr>
    </w:p>
    <w:p w:rsidR="007373F8" w:rsidRPr="007373F8" w:rsidRDefault="0080589A" w:rsidP="007373F8">
      <w:pPr>
        <w:widowControl w:val="0"/>
        <w:suppressAutoHyphens/>
        <w:autoSpaceDN w:val="0"/>
        <w:spacing w:after="0" w:line="240" w:lineRule="auto"/>
        <w:jc w:val="both"/>
        <w:textAlignment w:val="baseline"/>
        <w:rPr>
          <w:rFonts w:ascii="Arial" w:eastAsia="Arial Unicode MS" w:hAnsi="Arial" w:cs="Arial"/>
          <w:bCs/>
          <w:kern w:val="3"/>
          <w:sz w:val="24"/>
          <w:szCs w:val="24"/>
          <w:lang w:eastAsia="es-CO"/>
        </w:rPr>
      </w:pPr>
      <w:r>
        <w:rPr>
          <w:rFonts w:ascii="Times New Roman" w:eastAsia="Arial Unicode MS" w:hAnsi="Times New Roman" w:cs="Tahoma"/>
          <w:b/>
          <w:kern w:val="3"/>
          <w:sz w:val="24"/>
          <w:szCs w:val="24"/>
          <w:lang w:eastAsia="es-CO"/>
        </w:rPr>
        <w:t>CUADRO</w:t>
      </w:r>
      <w:r w:rsidR="007373F8" w:rsidRPr="007373F8">
        <w:rPr>
          <w:rFonts w:ascii="Times New Roman" w:eastAsia="Arial Unicode MS" w:hAnsi="Times New Roman" w:cs="Tahoma"/>
          <w:b/>
          <w:kern w:val="3"/>
          <w:sz w:val="24"/>
          <w:szCs w:val="24"/>
          <w:lang w:eastAsia="es-CO"/>
        </w:rPr>
        <w:t xml:space="preserve"> DE  </w:t>
      </w:r>
      <w:r w:rsidR="007373F8" w:rsidRPr="007373F8">
        <w:rPr>
          <w:rFonts w:ascii="Times New Roman" w:eastAsia="Arial Unicode MS" w:hAnsi="Times New Roman" w:cs="Tahoma"/>
          <w:b/>
          <w:color w:val="000000"/>
          <w:kern w:val="3"/>
          <w:sz w:val="24"/>
          <w:szCs w:val="24"/>
          <w:lang w:eastAsia="es-CO"/>
        </w:rPr>
        <w:t xml:space="preserve">TIPIFICACIÓN  DE HALLAZGOS </w:t>
      </w:r>
      <w:r w:rsidR="007373F8" w:rsidRPr="007373F8">
        <w:rPr>
          <w:rFonts w:ascii="Times New Roman" w:eastAsia="Arial Unicode MS" w:hAnsi="Times New Roman" w:cs="Tahoma"/>
          <w:b/>
          <w:kern w:val="3"/>
          <w:sz w:val="24"/>
          <w:szCs w:val="24"/>
          <w:lang w:eastAsia="es-CO"/>
        </w:rPr>
        <w:t>INSTITUCIÓN EDUCATIVA DIVERSIFICADA ORIENTAL DE SANTO TOMÁS - ATLANTICO     VIGENCIAS   2015 y 2016, el cual presento el respectivo Plan de Mejoramiento.</w:t>
      </w:r>
    </w:p>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bCs/>
          <w:kern w:val="3"/>
          <w:sz w:val="24"/>
          <w:szCs w:val="24"/>
          <w:lang w:eastAsia="es-CO"/>
        </w:rPr>
      </w:pPr>
    </w:p>
    <w:tbl>
      <w:tblPr>
        <w:tblW w:w="47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70"/>
        <w:gridCol w:w="2306"/>
        <w:gridCol w:w="2858"/>
      </w:tblGrid>
      <w:tr w:rsidR="007373F8" w:rsidRPr="007373F8" w:rsidTr="00F9070A">
        <w:trPr>
          <w:trHeight w:val="461"/>
          <w:jc w:val="center"/>
        </w:trPr>
        <w:tc>
          <w:tcPr>
            <w:tcW w:w="1797" w:type="pct"/>
            <w:tcBorders>
              <w:top w:val="single" w:sz="4" w:space="0" w:color="auto"/>
            </w:tcBorders>
            <w:shd w:val="pct12" w:color="000000" w:fill="FFFFFF"/>
            <w:vAlign w:val="center"/>
          </w:tcPr>
          <w:p w:rsidR="007373F8" w:rsidRPr="007373F8" w:rsidRDefault="007373F8" w:rsidP="007373F8">
            <w:pPr>
              <w:jc w:val="center"/>
              <w:rPr>
                <w:b/>
              </w:rPr>
            </w:pPr>
            <w:r w:rsidRPr="007373F8">
              <w:rPr>
                <w:b/>
              </w:rPr>
              <w:t>TIPO DE HALLAZGO</w:t>
            </w:r>
          </w:p>
        </w:tc>
        <w:tc>
          <w:tcPr>
            <w:tcW w:w="1436" w:type="pct"/>
            <w:tcBorders>
              <w:top w:val="single" w:sz="4" w:space="0" w:color="auto"/>
            </w:tcBorders>
            <w:shd w:val="pct12" w:color="000000" w:fill="FFFFFF"/>
            <w:vAlign w:val="center"/>
          </w:tcPr>
          <w:p w:rsidR="007373F8" w:rsidRPr="007373F8" w:rsidRDefault="007373F8" w:rsidP="007373F8">
            <w:pPr>
              <w:jc w:val="center"/>
              <w:rPr>
                <w:b/>
              </w:rPr>
            </w:pPr>
            <w:r w:rsidRPr="007373F8">
              <w:rPr>
                <w:b/>
              </w:rPr>
              <w:t>CANTIDAD</w:t>
            </w:r>
          </w:p>
        </w:tc>
        <w:tc>
          <w:tcPr>
            <w:tcW w:w="1767" w:type="pct"/>
            <w:tcBorders>
              <w:top w:val="single" w:sz="4" w:space="0" w:color="auto"/>
              <w:bottom w:val="single" w:sz="4" w:space="0" w:color="auto"/>
            </w:tcBorders>
            <w:shd w:val="pct12" w:color="000000" w:fill="FFFFFF"/>
            <w:vAlign w:val="center"/>
          </w:tcPr>
          <w:p w:rsidR="007373F8" w:rsidRPr="007373F8" w:rsidRDefault="007373F8" w:rsidP="007373F8">
            <w:pPr>
              <w:jc w:val="center"/>
              <w:rPr>
                <w:b/>
              </w:rPr>
            </w:pPr>
            <w:r w:rsidRPr="007373F8">
              <w:rPr>
                <w:b/>
              </w:rPr>
              <w:t>VALOR (en pesos)</w:t>
            </w:r>
          </w:p>
        </w:tc>
      </w:tr>
      <w:tr w:rsidR="007373F8" w:rsidRPr="007373F8" w:rsidTr="00F9070A">
        <w:trPr>
          <w:trHeight w:val="425"/>
          <w:jc w:val="center"/>
        </w:trPr>
        <w:tc>
          <w:tcPr>
            <w:tcW w:w="1797" w:type="pct"/>
            <w:vAlign w:val="center"/>
          </w:tcPr>
          <w:p w:rsidR="007373F8" w:rsidRPr="007373F8" w:rsidRDefault="007373F8" w:rsidP="007373F8">
            <w:pPr>
              <w:numPr>
                <w:ilvl w:val="0"/>
                <w:numId w:val="9"/>
              </w:numPr>
              <w:spacing w:after="0" w:line="240" w:lineRule="auto"/>
              <w:ind w:left="567" w:hanging="425"/>
              <w:contextualSpacing/>
              <w:jc w:val="both"/>
              <w:rPr>
                <w:rFonts w:ascii="Times New Roman" w:eastAsia="Times New Roman" w:hAnsi="Times New Roman" w:cs="Times New Roman"/>
                <w:sz w:val="24"/>
                <w:szCs w:val="24"/>
                <w:lang w:val="es-ES" w:eastAsia="es-ES"/>
              </w:rPr>
            </w:pPr>
            <w:r w:rsidRPr="007373F8">
              <w:rPr>
                <w:rFonts w:ascii="Times New Roman" w:eastAsia="Times New Roman" w:hAnsi="Times New Roman" w:cs="Times New Roman"/>
                <w:b/>
                <w:sz w:val="24"/>
                <w:szCs w:val="24"/>
                <w:lang w:val="es-ES" w:eastAsia="es-ES"/>
              </w:rPr>
              <w:t>ADMINISTRATIVOS</w:t>
            </w:r>
          </w:p>
        </w:tc>
        <w:tc>
          <w:tcPr>
            <w:tcW w:w="1436" w:type="pct"/>
            <w:vAlign w:val="center"/>
          </w:tcPr>
          <w:p w:rsidR="007373F8" w:rsidRPr="007373F8" w:rsidRDefault="007373F8" w:rsidP="007373F8">
            <w:pPr>
              <w:jc w:val="center"/>
              <w:rPr>
                <w:b/>
              </w:rPr>
            </w:pPr>
            <w:r w:rsidRPr="007373F8">
              <w:rPr>
                <w:b/>
              </w:rPr>
              <w:t>7</w:t>
            </w:r>
          </w:p>
        </w:tc>
        <w:tc>
          <w:tcPr>
            <w:tcW w:w="1767" w:type="pct"/>
            <w:shd w:val="clear" w:color="auto" w:fill="D0CECE"/>
            <w:vAlign w:val="center"/>
          </w:tcPr>
          <w:p w:rsidR="007373F8" w:rsidRPr="007373F8" w:rsidRDefault="007373F8" w:rsidP="007373F8">
            <w:pPr>
              <w:jc w:val="center"/>
              <w:rPr>
                <w:b/>
              </w:rPr>
            </w:pPr>
          </w:p>
        </w:tc>
      </w:tr>
      <w:tr w:rsidR="007373F8" w:rsidRPr="007373F8" w:rsidTr="00F9070A">
        <w:trPr>
          <w:trHeight w:val="417"/>
          <w:jc w:val="center"/>
        </w:trPr>
        <w:tc>
          <w:tcPr>
            <w:tcW w:w="1797" w:type="pct"/>
            <w:vAlign w:val="center"/>
          </w:tcPr>
          <w:p w:rsidR="007373F8" w:rsidRPr="007373F8" w:rsidRDefault="007373F8" w:rsidP="007373F8">
            <w:pPr>
              <w:numPr>
                <w:ilvl w:val="0"/>
                <w:numId w:val="9"/>
              </w:numPr>
              <w:spacing w:after="0" w:line="240" w:lineRule="auto"/>
              <w:ind w:left="567" w:hanging="425"/>
              <w:contextualSpacing/>
              <w:jc w:val="both"/>
              <w:rPr>
                <w:rFonts w:ascii="Times New Roman" w:eastAsia="Times New Roman" w:hAnsi="Times New Roman" w:cs="Times New Roman"/>
                <w:sz w:val="24"/>
                <w:szCs w:val="24"/>
                <w:lang w:val="es-ES" w:eastAsia="es-ES"/>
              </w:rPr>
            </w:pPr>
            <w:r w:rsidRPr="007373F8">
              <w:rPr>
                <w:rFonts w:ascii="Times New Roman" w:eastAsia="Times New Roman" w:hAnsi="Times New Roman" w:cs="Times New Roman"/>
                <w:b/>
                <w:sz w:val="24"/>
                <w:szCs w:val="24"/>
                <w:lang w:val="es-ES" w:eastAsia="es-ES"/>
              </w:rPr>
              <w:t>DISCIPLINARIOS</w:t>
            </w:r>
          </w:p>
        </w:tc>
        <w:tc>
          <w:tcPr>
            <w:tcW w:w="1436" w:type="pct"/>
            <w:vAlign w:val="center"/>
          </w:tcPr>
          <w:p w:rsidR="007373F8" w:rsidRPr="007373F8" w:rsidRDefault="007373F8" w:rsidP="007373F8">
            <w:pPr>
              <w:jc w:val="center"/>
              <w:rPr>
                <w:b/>
              </w:rPr>
            </w:pPr>
            <w:r w:rsidRPr="007373F8">
              <w:rPr>
                <w:b/>
              </w:rPr>
              <w:t>0</w:t>
            </w:r>
          </w:p>
        </w:tc>
        <w:tc>
          <w:tcPr>
            <w:tcW w:w="1767" w:type="pct"/>
            <w:tcBorders>
              <w:bottom w:val="single" w:sz="4" w:space="0" w:color="auto"/>
            </w:tcBorders>
            <w:shd w:val="clear" w:color="auto" w:fill="D0CECE"/>
            <w:vAlign w:val="center"/>
          </w:tcPr>
          <w:p w:rsidR="007373F8" w:rsidRPr="007373F8" w:rsidRDefault="007373F8" w:rsidP="007373F8">
            <w:pPr>
              <w:jc w:val="center"/>
              <w:rPr>
                <w:b/>
              </w:rPr>
            </w:pPr>
          </w:p>
        </w:tc>
      </w:tr>
      <w:tr w:rsidR="007373F8" w:rsidRPr="007373F8" w:rsidTr="00F9070A">
        <w:trPr>
          <w:trHeight w:val="395"/>
          <w:jc w:val="center"/>
        </w:trPr>
        <w:tc>
          <w:tcPr>
            <w:tcW w:w="1797" w:type="pct"/>
            <w:tcBorders>
              <w:bottom w:val="single" w:sz="4" w:space="0" w:color="auto"/>
            </w:tcBorders>
            <w:vAlign w:val="center"/>
          </w:tcPr>
          <w:p w:rsidR="007373F8" w:rsidRPr="007373F8" w:rsidRDefault="007373F8" w:rsidP="007373F8">
            <w:pPr>
              <w:numPr>
                <w:ilvl w:val="0"/>
                <w:numId w:val="9"/>
              </w:numPr>
              <w:spacing w:after="0" w:line="240" w:lineRule="auto"/>
              <w:ind w:left="567" w:hanging="425"/>
              <w:contextualSpacing/>
              <w:jc w:val="both"/>
              <w:rPr>
                <w:rFonts w:ascii="Times New Roman" w:eastAsia="Times New Roman" w:hAnsi="Times New Roman" w:cs="Times New Roman"/>
                <w:sz w:val="24"/>
                <w:szCs w:val="24"/>
                <w:lang w:val="es-ES" w:eastAsia="es-ES"/>
              </w:rPr>
            </w:pPr>
            <w:r w:rsidRPr="007373F8">
              <w:rPr>
                <w:rFonts w:ascii="Times New Roman" w:eastAsia="Times New Roman" w:hAnsi="Times New Roman" w:cs="Times New Roman"/>
                <w:b/>
                <w:sz w:val="24"/>
                <w:szCs w:val="24"/>
                <w:lang w:val="es-ES" w:eastAsia="es-ES"/>
              </w:rPr>
              <w:t>PENALES</w:t>
            </w:r>
          </w:p>
        </w:tc>
        <w:tc>
          <w:tcPr>
            <w:tcW w:w="1436" w:type="pct"/>
            <w:tcBorders>
              <w:bottom w:val="single" w:sz="4" w:space="0" w:color="auto"/>
            </w:tcBorders>
            <w:vAlign w:val="center"/>
          </w:tcPr>
          <w:p w:rsidR="007373F8" w:rsidRPr="007373F8" w:rsidRDefault="007373F8" w:rsidP="007373F8">
            <w:pPr>
              <w:jc w:val="center"/>
              <w:rPr>
                <w:b/>
              </w:rPr>
            </w:pPr>
            <w:r w:rsidRPr="007373F8">
              <w:rPr>
                <w:b/>
              </w:rPr>
              <w:t>0</w:t>
            </w:r>
          </w:p>
        </w:tc>
        <w:tc>
          <w:tcPr>
            <w:tcW w:w="1767" w:type="pct"/>
            <w:tcBorders>
              <w:bottom w:val="single" w:sz="4" w:space="0" w:color="auto"/>
            </w:tcBorders>
            <w:shd w:val="clear" w:color="auto" w:fill="D0CECE"/>
            <w:vAlign w:val="center"/>
          </w:tcPr>
          <w:p w:rsidR="007373F8" w:rsidRPr="007373F8" w:rsidRDefault="007373F8" w:rsidP="007373F8">
            <w:pPr>
              <w:jc w:val="center"/>
              <w:rPr>
                <w:b/>
              </w:rPr>
            </w:pPr>
          </w:p>
        </w:tc>
      </w:tr>
      <w:tr w:rsidR="007373F8" w:rsidRPr="007373F8" w:rsidTr="00F9070A">
        <w:trPr>
          <w:trHeight w:val="415"/>
          <w:jc w:val="center"/>
        </w:trPr>
        <w:tc>
          <w:tcPr>
            <w:tcW w:w="1797" w:type="pct"/>
            <w:tcBorders>
              <w:bottom w:val="single" w:sz="4" w:space="0" w:color="auto"/>
            </w:tcBorders>
            <w:vAlign w:val="center"/>
          </w:tcPr>
          <w:p w:rsidR="007373F8" w:rsidRPr="007373F8" w:rsidRDefault="007373F8" w:rsidP="007373F8">
            <w:pPr>
              <w:numPr>
                <w:ilvl w:val="0"/>
                <w:numId w:val="9"/>
              </w:numPr>
              <w:spacing w:after="0" w:line="240" w:lineRule="auto"/>
              <w:ind w:left="567" w:hanging="425"/>
              <w:contextualSpacing/>
              <w:jc w:val="both"/>
              <w:rPr>
                <w:rFonts w:ascii="Times New Roman" w:eastAsia="Times New Roman" w:hAnsi="Times New Roman" w:cs="Times New Roman"/>
                <w:sz w:val="24"/>
                <w:szCs w:val="24"/>
                <w:lang w:val="es-ES" w:eastAsia="es-ES"/>
              </w:rPr>
            </w:pPr>
            <w:r w:rsidRPr="007373F8">
              <w:rPr>
                <w:rFonts w:ascii="Times New Roman" w:eastAsia="Times New Roman" w:hAnsi="Times New Roman" w:cs="Times New Roman"/>
                <w:b/>
                <w:sz w:val="24"/>
                <w:szCs w:val="24"/>
                <w:lang w:val="es-ES" w:eastAsia="es-ES"/>
              </w:rPr>
              <w:t>FISCALES</w:t>
            </w:r>
          </w:p>
        </w:tc>
        <w:tc>
          <w:tcPr>
            <w:tcW w:w="1436" w:type="pct"/>
            <w:tcBorders>
              <w:bottom w:val="single" w:sz="4" w:space="0" w:color="auto"/>
            </w:tcBorders>
            <w:vAlign w:val="center"/>
          </w:tcPr>
          <w:p w:rsidR="007373F8" w:rsidRPr="007373F8" w:rsidRDefault="007373F8" w:rsidP="007373F8">
            <w:pPr>
              <w:jc w:val="center"/>
              <w:rPr>
                <w:b/>
              </w:rPr>
            </w:pPr>
            <w:r w:rsidRPr="007373F8">
              <w:rPr>
                <w:b/>
              </w:rPr>
              <w:t>0</w:t>
            </w:r>
          </w:p>
        </w:tc>
        <w:tc>
          <w:tcPr>
            <w:tcW w:w="1767" w:type="pct"/>
            <w:tcBorders>
              <w:bottom w:val="single" w:sz="4" w:space="0" w:color="auto"/>
            </w:tcBorders>
            <w:shd w:val="clear" w:color="auto" w:fill="D0CECE"/>
            <w:vAlign w:val="center"/>
          </w:tcPr>
          <w:p w:rsidR="007373F8" w:rsidRPr="007373F8" w:rsidRDefault="007373F8" w:rsidP="007373F8">
            <w:pPr>
              <w:jc w:val="center"/>
              <w:rPr>
                <w:b/>
              </w:rPr>
            </w:pPr>
            <w:r w:rsidRPr="007373F8">
              <w:rPr>
                <w:b/>
              </w:rPr>
              <w:t xml:space="preserve"> </w:t>
            </w:r>
          </w:p>
        </w:tc>
      </w:tr>
      <w:tr w:rsidR="007373F8" w:rsidRPr="007373F8" w:rsidTr="00F9070A">
        <w:trPr>
          <w:trHeight w:val="421"/>
          <w:jc w:val="center"/>
        </w:trPr>
        <w:tc>
          <w:tcPr>
            <w:tcW w:w="1797" w:type="pct"/>
            <w:tcBorders>
              <w:top w:val="single" w:sz="4" w:space="0" w:color="auto"/>
            </w:tcBorders>
            <w:vAlign w:val="center"/>
          </w:tcPr>
          <w:p w:rsidR="007373F8" w:rsidRPr="007373F8" w:rsidRDefault="007373F8" w:rsidP="007373F8">
            <w:pPr>
              <w:numPr>
                <w:ilvl w:val="0"/>
                <w:numId w:val="8"/>
              </w:numPr>
              <w:spacing w:after="0" w:line="240" w:lineRule="auto"/>
              <w:contextualSpacing/>
              <w:jc w:val="both"/>
              <w:rPr>
                <w:rFonts w:ascii="Times New Roman" w:eastAsia="Times New Roman" w:hAnsi="Times New Roman" w:cs="Times New Roman"/>
                <w:sz w:val="24"/>
                <w:szCs w:val="24"/>
                <w:lang w:val="es-ES" w:eastAsia="es-ES"/>
              </w:rPr>
            </w:pPr>
            <w:r w:rsidRPr="007373F8">
              <w:rPr>
                <w:rFonts w:ascii="Times New Roman" w:eastAsia="Times New Roman" w:hAnsi="Times New Roman" w:cs="Times New Roman"/>
                <w:sz w:val="24"/>
                <w:szCs w:val="24"/>
                <w:lang w:val="es-ES" w:eastAsia="es-ES"/>
              </w:rPr>
              <w:t>Obra Pública</w:t>
            </w:r>
          </w:p>
        </w:tc>
        <w:tc>
          <w:tcPr>
            <w:tcW w:w="1436" w:type="pct"/>
            <w:tcBorders>
              <w:top w:val="single" w:sz="4" w:space="0" w:color="auto"/>
            </w:tcBorders>
            <w:vAlign w:val="center"/>
          </w:tcPr>
          <w:p w:rsidR="007373F8" w:rsidRPr="007373F8" w:rsidRDefault="007373F8" w:rsidP="007373F8">
            <w:pPr>
              <w:jc w:val="center"/>
            </w:pPr>
            <w:r w:rsidRPr="007373F8">
              <w:t>------</w:t>
            </w:r>
          </w:p>
        </w:tc>
        <w:tc>
          <w:tcPr>
            <w:tcW w:w="1767" w:type="pct"/>
            <w:tcBorders>
              <w:top w:val="single" w:sz="4" w:space="0" w:color="auto"/>
            </w:tcBorders>
            <w:vAlign w:val="center"/>
          </w:tcPr>
          <w:p w:rsidR="007373F8" w:rsidRPr="007373F8" w:rsidRDefault="007373F8" w:rsidP="007373F8">
            <w:pPr>
              <w:jc w:val="center"/>
            </w:pPr>
          </w:p>
        </w:tc>
      </w:tr>
      <w:tr w:rsidR="007373F8" w:rsidRPr="007373F8" w:rsidTr="00F9070A">
        <w:trPr>
          <w:trHeight w:val="413"/>
          <w:jc w:val="center"/>
        </w:trPr>
        <w:tc>
          <w:tcPr>
            <w:tcW w:w="1797" w:type="pct"/>
            <w:vAlign w:val="center"/>
          </w:tcPr>
          <w:p w:rsidR="007373F8" w:rsidRPr="007373F8" w:rsidRDefault="007373F8" w:rsidP="007373F8">
            <w:pPr>
              <w:numPr>
                <w:ilvl w:val="0"/>
                <w:numId w:val="8"/>
              </w:numPr>
              <w:spacing w:after="0" w:line="240" w:lineRule="auto"/>
              <w:contextualSpacing/>
              <w:jc w:val="both"/>
              <w:rPr>
                <w:rFonts w:ascii="Times New Roman" w:eastAsia="Times New Roman" w:hAnsi="Times New Roman" w:cs="Times New Roman"/>
                <w:sz w:val="24"/>
                <w:szCs w:val="24"/>
                <w:lang w:val="es-ES" w:eastAsia="es-ES"/>
              </w:rPr>
            </w:pPr>
            <w:r w:rsidRPr="007373F8">
              <w:rPr>
                <w:rFonts w:ascii="Times New Roman" w:eastAsia="Times New Roman" w:hAnsi="Times New Roman" w:cs="Times New Roman"/>
                <w:sz w:val="24"/>
                <w:szCs w:val="24"/>
                <w:lang w:val="es-ES" w:eastAsia="es-ES"/>
              </w:rPr>
              <w:t>Prestación de Servicios</w:t>
            </w:r>
          </w:p>
        </w:tc>
        <w:tc>
          <w:tcPr>
            <w:tcW w:w="1436" w:type="pct"/>
            <w:vAlign w:val="center"/>
          </w:tcPr>
          <w:p w:rsidR="007373F8" w:rsidRPr="007373F8" w:rsidRDefault="007373F8" w:rsidP="007373F8">
            <w:pPr>
              <w:jc w:val="center"/>
            </w:pPr>
            <w:r w:rsidRPr="007373F8">
              <w:t>------</w:t>
            </w:r>
          </w:p>
        </w:tc>
        <w:tc>
          <w:tcPr>
            <w:tcW w:w="1767" w:type="pct"/>
            <w:vAlign w:val="center"/>
          </w:tcPr>
          <w:p w:rsidR="007373F8" w:rsidRPr="007373F8" w:rsidRDefault="007373F8" w:rsidP="007373F8">
            <w:pPr>
              <w:jc w:val="center"/>
            </w:pPr>
          </w:p>
        </w:tc>
      </w:tr>
      <w:tr w:rsidR="007373F8" w:rsidRPr="007373F8" w:rsidTr="00F9070A">
        <w:trPr>
          <w:trHeight w:val="420"/>
          <w:jc w:val="center"/>
        </w:trPr>
        <w:tc>
          <w:tcPr>
            <w:tcW w:w="1797" w:type="pct"/>
            <w:vAlign w:val="center"/>
          </w:tcPr>
          <w:p w:rsidR="007373F8" w:rsidRPr="007373F8" w:rsidRDefault="007373F8" w:rsidP="007373F8">
            <w:pPr>
              <w:numPr>
                <w:ilvl w:val="0"/>
                <w:numId w:val="8"/>
              </w:numPr>
              <w:spacing w:after="0" w:line="240" w:lineRule="auto"/>
              <w:contextualSpacing/>
              <w:jc w:val="both"/>
              <w:rPr>
                <w:rFonts w:ascii="Times New Roman" w:eastAsia="Times New Roman" w:hAnsi="Times New Roman" w:cs="Times New Roman"/>
                <w:sz w:val="24"/>
                <w:szCs w:val="24"/>
                <w:lang w:val="es-ES" w:eastAsia="es-ES"/>
              </w:rPr>
            </w:pPr>
            <w:r w:rsidRPr="007373F8">
              <w:rPr>
                <w:rFonts w:ascii="Times New Roman" w:eastAsia="Times New Roman" w:hAnsi="Times New Roman" w:cs="Times New Roman"/>
                <w:sz w:val="24"/>
                <w:szCs w:val="24"/>
                <w:lang w:val="es-ES" w:eastAsia="es-ES"/>
              </w:rPr>
              <w:t>Suministros</w:t>
            </w:r>
          </w:p>
        </w:tc>
        <w:tc>
          <w:tcPr>
            <w:tcW w:w="1436" w:type="pct"/>
            <w:vAlign w:val="center"/>
          </w:tcPr>
          <w:p w:rsidR="007373F8" w:rsidRPr="007373F8" w:rsidRDefault="007373F8" w:rsidP="007373F8">
            <w:pPr>
              <w:jc w:val="center"/>
            </w:pPr>
            <w:r w:rsidRPr="007373F8">
              <w:t>-------</w:t>
            </w:r>
          </w:p>
        </w:tc>
        <w:tc>
          <w:tcPr>
            <w:tcW w:w="1767" w:type="pct"/>
            <w:vAlign w:val="center"/>
          </w:tcPr>
          <w:p w:rsidR="007373F8" w:rsidRPr="007373F8" w:rsidRDefault="007373F8" w:rsidP="007373F8">
            <w:pPr>
              <w:jc w:val="center"/>
            </w:pPr>
          </w:p>
        </w:tc>
      </w:tr>
      <w:tr w:rsidR="007373F8" w:rsidRPr="007373F8" w:rsidTr="00F9070A">
        <w:trPr>
          <w:trHeight w:val="425"/>
          <w:jc w:val="center"/>
        </w:trPr>
        <w:tc>
          <w:tcPr>
            <w:tcW w:w="1797" w:type="pct"/>
            <w:vAlign w:val="center"/>
          </w:tcPr>
          <w:p w:rsidR="007373F8" w:rsidRPr="007373F8" w:rsidRDefault="007373F8" w:rsidP="007373F8">
            <w:pPr>
              <w:numPr>
                <w:ilvl w:val="0"/>
                <w:numId w:val="8"/>
              </w:numPr>
              <w:spacing w:after="0" w:line="240" w:lineRule="auto"/>
              <w:contextualSpacing/>
              <w:jc w:val="both"/>
              <w:rPr>
                <w:rFonts w:ascii="Times New Roman" w:eastAsia="Times New Roman" w:hAnsi="Times New Roman" w:cs="Times New Roman"/>
                <w:sz w:val="24"/>
                <w:szCs w:val="24"/>
                <w:lang w:val="es-ES" w:eastAsia="es-ES"/>
              </w:rPr>
            </w:pPr>
            <w:r w:rsidRPr="007373F8">
              <w:rPr>
                <w:rFonts w:ascii="Times New Roman" w:eastAsia="Times New Roman" w:hAnsi="Times New Roman" w:cs="Times New Roman"/>
                <w:sz w:val="24"/>
                <w:szCs w:val="24"/>
                <w:lang w:val="es-ES" w:eastAsia="es-ES"/>
              </w:rPr>
              <w:t>Consultoría y Otros</w:t>
            </w:r>
          </w:p>
        </w:tc>
        <w:tc>
          <w:tcPr>
            <w:tcW w:w="1436" w:type="pct"/>
            <w:vAlign w:val="center"/>
          </w:tcPr>
          <w:p w:rsidR="007373F8" w:rsidRPr="007373F8" w:rsidRDefault="007373F8" w:rsidP="007373F8">
            <w:pPr>
              <w:jc w:val="center"/>
            </w:pPr>
            <w:r w:rsidRPr="007373F8">
              <w:t>-------</w:t>
            </w:r>
          </w:p>
        </w:tc>
        <w:tc>
          <w:tcPr>
            <w:tcW w:w="1767" w:type="pct"/>
            <w:vAlign w:val="center"/>
          </w:tcPr>
          <w:p w:rsidR="007373F8" w:rsidRPr="007373F8" w:rsidRDefault="007373F8" w:rsidP="007373F8">
            <w:pPr>
              <w:jc w:val="center"/>
            </w:pPr>
            <w:r w:rsidRPr="007373F8">
              <w:t>-----------------------------</w:t>
            </w:r>
          </w:p>
        </w:tc>
      </w:tr>
      <w:tr w:rsidR="007373F8" w:rsidRPr="007373F8" w:rsidTr="00F9070A">
        <w:trPr>
          <w:trHeight w:val="417"/>
          <w:jc w:val="center"/>
        </w:trPr>
        <w:tc>
          <w:tcPr>
            <w:tcW w:w="1797" w:type="pct"/>
            <w:vAlign w:val="center"/>
          </w:tcPr>
          <w:p w:rsidR="007373F8" w:rsidRPr="007373F8" w:rsidRDefault="007373F8" w:rsidP="007373F8">
            <w:pPr>
              <w:numPr>
                <w:ilvl w:val="0"/>
                <w:numId w:val="8"/>
              </w:numPr>
              <w:spacing w:after="0" w:line="240" w:lineRule="auto"/>
              <w:contextualSpacing/>
              <w:jc w:val="both"/>
              <w:rPr>
                <w:rFonts w:ascii="Times New Roman" w:eastAsia="Times New Roman" w:hAnsi="Times New Roman" w:cs="Times New Roman"/>
                <w:sz w:val="24"/>
                <w:szCs w:val="24"/>
                <w:lang w:val="es-ES" w:eastAsia="es-ES"/>
              </w:rPr>
            </w:pPr>
            <w:r w:rsidRPr="007373F8">
              <w:rPr>
                <w:rFonts w:ascii="Times New Roman" w:eastAsia="Times New Roman" w:hAnsi="Times New Roman" w:cs="Times New Roman"/>
                <w:sz w:val="24"/>
                <w:szCs w:val="24"/>
                <w:lang w:val="es-ES" w:eastAsia="es-ES"/>
              </w:rPr>
              <w:t xml:space="preserve">Gestión Ambiental </w:t>
            </w:r>
          </w:p>
        </w:tc>
        <w:tc>
          <w:tcPr>
            <w:tcW w:w="1436" w:type="pct"/>
            <w:vAlign w:val="center"/>
          </w:tcPr>
          <w:p w:rsidR="007373F8" w:rsidRPr="007373F8" w:rsidRDefault="007373F8" w:rsidP="007373F8">
            <w:pPr>
              <w:jc w:val="center"/>
            </w:pPr>
            <w:r w:rsidRPr="007373F8">
              <w:t>-------</w:t>
            </w:r>
          </w:p>
        </w:tc>
        <w:tc>
          <w:tcPr>
            <w:tcW w:w="1767" w:type="pct"/>
            <w:vAlign w:val="center"/>
          </w:tcPr>
          <w:p w:rsidR="007373F8" w:rsidRPr="007373F8" w:rsidRDefault="007373F8" w:rsidP="007373F8">
            <w:pPr>
              <w:jc w:val="center"/>
            </w:pPr>
            <w:r w:rsidRPr="007373F8">
              <w:t>-------</w:t>
            </w:r>
          </w:p>
        </w:tc>
      </w:tr>
      <w:tr w:rsidR="007373F8" w:rsidRPr="007373F8" w:rsidTr="00F9070A">
        <w:trPr>
          <w:trHeight w:val="409"/>
          <w:jc w:val="center"/>
        </w:trPr>
        <w:tc>
          <w:tcPr>
            <w:tcW w:w="1797" w:type="pct"/>
            <w:vAlign w:val="center"/>
          </w:tcPr>
          <w:p w:rsidR="007373F8" w:rsidRPr="007373F8" w:rsidRDefault="007373F8" w:rsidP="007373F8">
            <w:pPr>
              <w:numPr>
                <w:ilvl w:val="0"/>
                <w:numId w:val="8"/>
              </w:numPr>
              <w:spacing w:after="0" w:line="240" w:lineRule="auto"/>
              <w:contextualSpacing/>
              <w:jc w:val="both"/>
              <w:rPr>
                <w:rFonts w:ascii="Times New Roman" w:eastAsia="Times New Roman" w:hAnsi="Times New Roman" w:cs="Times New Roman"/>
                <w:sz w:val="24"/>
                <w:szCs w:val="24"/>
                <w:lang w:val="es-ES" w:eastAsia="es-ES"/>
              </w:rPr>
            </w:pPr>
            <w:r w:rsidRPr="007373F8">
              <w:rPr>
                <w:rFonts w:ascii="Times New Roman" w:eastAsia="Times New Roman" w:hAnsi="Times New Roman" w:cs="Times New Roman"/>
                <w:sz w:val="24"/>
                <w:szCs w:val="24"/>
                <w:lang w:val="es-ES" w:eastAsia="es-ES"/>
              </w:rPr>
              <w:t>Estados Financieros</w:t>
            </w:r>
          </w:p>
        </w:tc>
        <w:tc>
          <w:tcPr>
            <w:tcW w:w="1436" w:type="pct"/>
            <w:vAlign w:val="center"/>
          </w:tcPr>
          <w:p w:rsidR="007373F8" w:rsidRPr="007373F8" w:rsidRDefault="007373F8" w:rsidP="007373F8">
            <w:pPr>
              <w:jc w:val="center"/>
            </w:pPr>
            <w:r w:rsidRPr="007373F8">
              <w:t>--------</w:t>
            </w:r>
          </w:p>
        </w:tc>
        <w:tc>
          <w:tcPr>
            <w:tcW w:w="1767" w:type="pct"/>
            <w:vAlign w:val="center"/>
          </w:tcPr>
          <w:p w:rsidR="007373F8" w:rsidRPr="007373F8" w:rsidRDefault="007373F8" w:rsidP="007373F8">
            <w:pPr>
              <w:jc w:val="center"/>
            </w:pPr>
          </w:p>
        </w:tc>
      </w:tr>
      <w:tr w:rsidR="007373F8" w:rsidRPr="007373F8" w:rsidTr="00F9070A">
        <w:trPr>
          <w:trHeight w:val="415"/>
          <w:jc w:val="center"/>
        </w:trPr>
        <w:tc>
          <w:tcPr>
            <w:tcW w:w="1797" w:type="pct"/>
            <w:vAlign w:val="center"/>
          </w:tcPr>
          <w:p w:rsidR="007373F8" w:rsidRPr="007373F8" w:rsidRDefault="007373F8" w:rsidP="007373F8">
            <w:pPr>
              <w:jc w:val="center"/>
              <w:rPr>
                <w:b/>
              </w:rPr>
            </w:pPr>
            <w:r w:rsidRPr="007373F8">
              <w:rPr>
                <w:b/>
              </w:rPr>
              <w:t xml:space="preserve">TOTALES </w:t>
            </w:r>
          </w:p>
        </w:tc>
        <w:tc>
          <w:tcPr>
            <w:tcW w:w="1436" w:type="pct"/>
            <w:vAlign w:val="center"/>
          </w:tcPr>
          <w:p w:rsidR="007373F8" w:rsidRPr="007373F8" w:rsidRDefault="007373F8" w:rsidP="007373F8">
            <w:pPr>
              <w:jc w:val="center"/>
              <w:rPr>
                <w:b/>
              </w:rPr>
            </w:pPr>
            <w:r w:rsidRPr="007373F8">
              <w:rPr>
                <w:b/>
              </w:rPr>
              <w:t>7</w:t>
            </w:r>
          </w:p>
        </w:tc>
        <w:tc>
          <w:tcPr>
            <w:tcW w:w="1767" w:type="pct"/>
            <w:vAlign w:val="center"/>
          </w:tcPr>
          <w:p w:rsidR="007373F8" w:rsidRPr="007373F8" w:rsidRDefault="007373F8" w:rsidP="007373F8">
            <w:pPr>
              <w:jc w:val="center"/>
              <w:rPr>
                <w:b/>
              </w:rPr>
            </w:pPr>
          </w:p>
        </w:tc>
      </w:tr>
    </w:tbl>
    <w:p w:rsidR="007373F8" w:rsidRPr="007373F8" w:rsidRDefault="007373F8" w:rsidP="007373F8">
      <w:pPr>
        <w:widowControl w:val="0"/>
        <w:suppressAutoHyphens/>
        <w:autoSpaceDN w:val="0"/>
        <w:spacing w:after="0" w:line="240" w:lineRule="auto"/>
        <w:jc w:val="both"/>
        <w:textAlignment w:val="baseline"/>
        <w:rPr>
          <w:rFonts w:ascii="Times New Roman" w:eastAsia="Arial Unicode MS" w:hAnsi="Times New Roman" w:cs="Tahoma"/>
          <w:b/>
          <w:kern w:val="3"/>
          <w:sz w:val="24"/>
          <w:szCs w:val="24"/>
          <w:lang w:eastAsia="es-CO"/>
        </w:rPr>
      </w:pPr>
    </w:p>
    <w:p w:rsidR="007373F8" w:rsidRPr="007373F8" w:rsidRDefault="0080589A" w:rsidP="007373F8">
      <w:pPr>
        <w:widowControl w:val="0"/>
        <w:suppressAutoHyphens/>
        <w:autoSpaceDN w:val="0"/>
        <w:spacing w:after="0" w:line="240" w:lineRule="auto"/>
        <w:jc w:val="both"/>
        <w:textAlignment w:val="baseline"/>
        <w:rPr>
          <w:rFonts w:ascii="Times New Roman" w:eastAsia="Arial Unicode MS" w:hAnsi="Times New Roman" w:cs="Tahoma"/>
          <w:b/>
          <w:kern w:val="3"/>
          <w:sz w:val="24"/>
          <w:szCs w:val="24"/>
          <w:lang w:eastAsia="es-CO"/>
        </w:rPr>
      </w:pPr>
      <w:r>
        <w:rPr>
          <w:rFonts w:ascii="Times New Roman" w:eastAsia="Arial Unicode MS" w:hAnsi="Times New Roman" w:cs="Tahoma"/>
          <w:b/>
          <w:kern w:val="3"/>
          <w:sz w:val="24"/>
          <w:szCs w:val="24"/>
          <w:lang w:eastAsia="es-CO"/>
        </w:rPr>
        <w:t xml:space="preserve">CUADRO DE </w:t>
      </w:r>
      <w:proofErr w:type="gramStart"/>
      <w:r w:rsidR="007373F8" w:rsidRPr="007373F8">
        <w:rPr>
          <w:rFonts w:ascii="Times New Roman" w:eastAsia="Arial Unicode MS" w:hAnsi="Times New Roman" w:cs="Tahoma"/>
          <w:b/>
          <w:color w:val="000000"/>
          <w:kern w:val="3"/>
          <w:sz w:val="24"/>
          <w:szCs w:val="24"/>
          <w:lang w:eastAsia="es-CO"/>
        </w:rPr>
        <w:t>TIPIFICACIÓN  DE</w:t>
      </w:r>
      <w:proofErr w:type="gramEnd"/>
      <w:r w:rsidR="007373F8" w:rsidRPr="007373F8">
        <w:rPr>
          <w:rFonts w:ascii="Times New Roman" w:eastAsia="Arial Unicode MS" w:hAnsi="Times New Roman" w:cs="Tahoma"/>
          <w:b/>
          <w:color w:val="000000"/>
          <w:kern w:val="3"/>
          <w:sz w:val="24"/>
          <w:szCs w:val="24"/>
          <w:lang w:eastAsia="es-CO"/>
        </w:rPr>
        <w:t xml:space="preserve"> HALLAZGOS </w:t>
      </w:r>
      <w:r w:rsidR="007373F8" w:rsidRPr="007373F8">
        <w:rPr>
          <w:rFonts w:ascii="Times New Roman" w:eastAsia="Arial Unicode MS" w:hAnsi="Times New Roman" w:cs="Tahoma"/>
          <w:b/>
          <w:kern w:val="3"/>
          <w:sz w:val="24"/>
          <w:szCs w:val="24"/>
          <w:lang w:eastAsia="es-CO"/>
        </w:rPr>
        <w:t>INSTITUCIÓN EDUC</w:t>
      </w:r>
      <w:r>
        <w:rPr>
          <w:rFonts w:ascii="Times New Roman" w:eastAsia="Arial Unicode MS" w:hAnsi="Times New Roman" w:cs="Tahoma"/>
          <w:b/>
          <w:kern w:val="3"/>
          <w:sz w:val="24"/>
          <w:szCs w:val="24"/>
          <w:lang w:eastAsia="es-CO"/>
        </w:rPr>
        <w:t>ATIVA  TÉCNICA. JUAN V. PADILLA</w:t>
      </w:r>
      <w:r w:rsidR="007373F8" w:rsidRPr="007373F8">
        <w:rPr>
          <w:rFonts w:ascii="Times New Roman" w:eastAsia="Arial Unicode MS" w:hAnsi="Times New Roman" w:cs="Tahoma"/>
          <w:b/>
          <w:kern w:val="3"/>
          <w:sz w:val="24"/>
          <w:szCs w:val="24"/>
          <w:lang w:eastAsia="es-CO"/>
        </w:rPr>
        <w:t xml:space="preserve"> DE JUAN DE ACOSTA – ATLANTICO.     VIGENCIAS   2015 y 2016, el cual presento el respectivo Plan de Mejoramiento.</w:t>
      </w:r>
    </w:p>
    <w:p w:rsidR="007373F8" w:rsidRPr="007373F8" w:rsidRDefault="007373F8" w:rsidP="007373F8">
      <w:pPr>
        <w:widowControl w:val="0"/>
        <w:suppressAutoHyphens/>
        <w:autoSpaceDN w:val="0"/>
        <w:spacing w:after="0" w:line="240" w:lineRule="auto"/>
        <w:jc w:val="both"/>
        <w:textAlignment w:val="baseline"/>
        <w:rPr>
          <w:rFonts w:ascii="Times New Roman" w:eastAsia="Arial Unicode MS" w:hAnsi="Times New Roman" w:cs="Tahoma"/>
          <w:b/>
          <w:kern w:val="3"/>
          <w:sz w:val="24"/>
          <w:szCs w:val="24"/>
          <w:lang w:eastAsia="es-CO"/>
        </w:rPr>
      </w:pPr>
    </w:p>
    <w:p w:rsidR="007373F8" w:rsidRPr="007373F8" w:rsidRDefault="007373F8" w:rsidP="007373F8">
      <w:pPr>
        <w:widowControl w:val="0"/>
        <w:suppressAutoHyphens/>
        <w:autoSpaceDN w:val="0"/>
        <w:spacing w:after="0" w:line="240" w:lineRule="auto"/>
        <w:jc w:val="both"/>
        <w:textAlignment w:val="baseline"/>
        <w:rPr>
          <w:rFonts w:ascii="Times New Roman" w:eastAsia="Arial Unicode MS" w:hAnsi="Times New Roman" w:cs="Tahoma"/>
          <w:b/>
          <w:kern w:val="3"/>
          <w:sz w:val="24"/>
          <w:szCs w:val="24"/>
          <w:lang w:eastAsia="es-CO"/>
        </w:rPr>
      </w:pPr>
    </w:p>
    <w:tbl>
      <w:tblPr>
        <w:tblW w:w="47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70"/>
        <w:gridCol w:w="2385"/>
        <w:gridCol w:w="2784"/>
      </w:tblGrid>
      <w:tr w:rsidR="007373F8" w:rsidRPr="007373F8" w:rsidTr="00F9070A">
        <w:trPr>
          <w:trHeight w:val="459"/>
          <w:jc w:val="center"/>
        </w:trPr>
        <w:tc>
          <w:tcPr>
            <w:tcW w:w="1827" w:type="pct"/>
            <w:tcBorders>
              <w:top w:val="single" w:sz="4" w:space="0" w:color="auto"/>
            </w:tcBorders>
            <w:shd w:val="pct12" w:color="000000" w:fill="FFFFFF"/>
            <w:vAlign w:val="center"/>
          </w:tcPr>
          <w:p w:rsidR="007373F8" w:rsidRPr="007373F8" w:rsidRDefault="007373F8" w:rsidP="007373F8">
            <w:pPr>
              <w:jc w:val="center"/>
              <w:rPr>
                <w:b/>
              </w:rPr>
            </w:pPr>
            <w:r w:rsidRPr="007373F8">
              <w:rPr>
                <w:b/>
              </w:rPr>
              <w:lastRenderedPageBreak/>
              <w:t>TIPO DE HALLAZGO</w:t>
            </w:r>
          </w:p>
        </w:tc>
        <w:tc>
          <w:tcPr>
            <w:tcW w:w="1467" w:type="pct"/>
            <w:tcBorders>
              <w:top w:val="single" w:sz="4" w:space="0" w:color="auto"/>
            </w:tcBorders>
            <w:shd w:val="pct12" w:color="000000" w:fill="FFFFFF"/>
            <w:vAlign w:val="center"/>
          </w:tcPr>
          <w:p w:rsidR="007373F8" w:rsidRPr="007373F8" w:rsidRDefault="007373F8" w:rsidP="007373F8">
            <w:pPr>
              <w:jc w:val="center"/>
              <w:rPr>
                <w:b/>
              </w:rPr>
            </w:pPr>
            <w:r w:rsidRPr="007373F8">
              <w:rPr>
                <w:b/>
              </w:rPr>
              <w:t>CANTIDAD</w:t>
            </w:r>
          </w:p>
        </w:tc>
        <w:tc>
          <w:tcPr>
            <w:tcW w:w="1706" w:type="pct"/>
            <w:tcBorders>
              <w:top w:val="single" w:sz="4" w:space="0" w:color="auto"/>
              <w:bottom w:val="single" w:sz="4" w:space="0" w:color="auto"/>
            </w:tcBorders>
            <w:shd w:val="pct12" w:color="000000" w:fill="FFFFFF"/>
            <w:vAlign w:val="center"/>
          </w:tcPr>
          <w:p w:rsidR="007373F8" w:rsidRPr="007373F8" w:rsidRDefault="007373F8" w:rsidP="007373F8">
            <w:pPr>
              <w:jc w:val="center"/>
              <w:rPr>
                <w:b/>
              </w:rPr>
            </w:pPr>
            <w:r w:rsidRPr="007373F8">
              <w:rPr>
                <w:b/>
              </w:rPr>
              <w:t>VALOR (en pesos)</w:t>
            </w:r>
          </w:p>
        </w:tc>
      </w:tr>
      <w:tr w:rsidR="007373F8" w:rsidRPr="007373F8" w:rsidTr="00F9070A">
        <w:trPr>
          <w:trHeight w:val="395"/>
          <w:jc w:val="center"/>
        </w:trPr>
        <w:tc>
          <w:tcPr>
            <w:tcW w:w="1827" w:type="pct"/>
            <w:vAlign w:val="center"/>
          </w:tcPr>
          <w:p w:rsidR="007373F8" w:rsidRPr="007373F8" w:rsidRDefault="007373F8" w:rsidP="007373F8">
            <w:pPr>
              <w:numPr>
                <w:ilvl w:val="0"/>
                <w:numId w:val="9"/>
              </w:numPr>
              <w:spacing w:after="0" w:line="240" w:lineRule="auto"/>
              <w:ind w:left="567" w:hanging="425"/>
              <w:contextualSpacing/>
              <w:jc w:val="both"/>
              <w:rPr>
                <w:rFonts w:ascii="Times New Roman" w:eastAsia="Times New Roman" w:hAnsi="Times New Roman" w:cs="Times New Roman"/>
                <w:sz w:val="24"/>
                <w:szCs w:val="24"/>
                <w:lang w:val="es-ES" w:eastAsia="es-ES"/>
              </w:rPr>
            </w:pPr>
            <w:r w:rsidRPr="007373F8">
              <w:rPr>
                <w:rFonts w:ascii="Times New Roman" w:eastAsia="Times New Roman" w:hAnsi="Times New Roman" w:cs="Times New Roman"/>
                <w:b/>
                <w:sz w:val="24"/>
                <w:szCs w:val="24"/>
                <w:lang w:val="es-ES" w:eastAsia="es-ES"/>
              </w:rPr>
              <w:t>ADMINISTRATIVOS</w:t>
            </w:r>
          </w:p>
        </w:tc>
        <w:tc>
          <w:tcPr>
            <w:tcW w:w="1467" w:type="pct"/>
            <w:vAlign w:val="center"/>
          </w:tcPr>
          <w:p w:rsidR="007373F8" w:rsidRPr="007373F8" w:rsidRDefault="007373F8" w:rsidP="007373F8">
            <w:pPr>
              <w:jc w:val="center"/>
              <w:rPr>
                <w:b/>
              </w:rPr>
            </w:pPr>
            <w:r w:rsidRPr="007373F8">
              <w:rPr>
                <w:b/>
              </w:rPr>
              <w:t>7</w:t>
            </w:r>
          </w:p>
        </w:tc>
        <w:tc>
          <w:tcPr>
            <w:tcW w:w="1706" w:type="pct"/>
            <w:shd w:val="clear" w:color="auto" w:fill="D0CECE"/>
            <w:vAlign w:val="center"/>
          </w:tcPr>
          <w:p w:rsidR="007373F8" w:rsidRPr="007373F8" w:rsidRDefault="007373F8" w:rsidP="007373F8">
            <w:pPr>
              <w:jc w:val="center"/>
              <w:rPr>
                <w:b/>
              </w:rPr>
            </w:pPr>
          </w:p>
        </w:tc>
      </w:tr>
      <w:tr w:rsidR="007373F8" w:rsidRPr="007373F8" w:rsidTr="00F9070A">
        <w:trPr>
          <w:trHeight w:val="415"/>
          <w:jc w:val="center"/>
        </w:trPr>
        <w:tc>
          <w:tcPr>
            <w:tcW w:w="1827" w:type="pct"/>
            <w:vAlign w:val="center"/>
          </w:tcPr>
          <w:p w:rsidR="007373F8" w:rsidRPr="007373F8" w:rsidRDefault="007373F8" w:rsidP="007373F8">
            <w:pPr>
              <w:numPr>
                <w:ilvl w:val="0"/>
                <w:numId w:val="9"/>
              </w:numPr>
              <w:spacing w:after="0" w:line="240" w:lineRule="auto"/>
              <w:ind w:left="567" w:hanging="425"/>
              <w:contextualSpacing/>
              <w:jc w:val="both"/>
              <w:rPr>
                <w:rFonts w:ascii="Times New Roman" w:eastAsia="Times New Roman" w:hAnsi="Times New Roman" w:cs="Times New Roman"/>
                <w:sz w:val="24"/>
                <w:szCs w:val="24"/>
                <w:lang w:val="es-ES" w:eastAsia="es-ES"/>
              </w:rPr>
            </w:pPr>
            <w:r w:rsidRPr="007373F8">
              <w:rPr>
                <w:rFonts w:ascii="Times New Roman" w:eastAsia="Times New Roman" w:hAnsi="Times New Roman" w:cs="Times New Roman"/>
                <w:b/>
                <w:sz w:val="24"/>
                <w:szCs w:val="24"/>
                <w:lang w:val="es-ES" w:eastAsia="es-ES"/>
              </w:rPr>
              <w:t>DISCIPLINARIOS</w:t>
            </w:r>
          </w:p>
        </w:tc>
        <w:tc>
          <w:tcPr>
            <w:tcW w:w="1467" w:type="pct"/>
            <w:vAlign w:val="center"/>
          </w:tcPr>
          <w:p w:rsidR="007373F8" w:rsidRPr="007373F8" w:rsidRDefault="007373F8" w:rsidP="007373F8">
            <w:pPr>
              <w:jc w:val="center"/>
              <w:rPr>
                <w:b/>
              </w:rPr>
            </w:pPr>
            <w:r w:rsidRPr="007373F8">
              <w:rPr>
                <w:b/>
              </w:rPr>
              <w:t>0</w:t>
            </w:r>
          </w:p>
        </w:tc>
        <w:tc>
          <w:tcPr>
            <w:tcW w:w="1706" w:type="pct"/>
            <w:tcBorders>
              <w:bottom w:val="single" w:sz="4" w:space="0" w:color="auto"/>
            </w:tcBorders>
            <w:shd w:val="clear" w:color="auto" w:fill="D0CECE"/>
            <w:vAlign w:val="center"/>
          </w:tcPr>
          <w:p w:rsidR="007373F8" w:rsidRPr="007373F8" w:rsidRDefault="007373F8" w:rsidP="007373F8">
            <w:pPr>
              <w:jc w:val="center"/>
              <w:rPr>
                <w:b/>
              </w:rPr>
            </w:pPr>
          </w:p>
        </w:tc>
      </w:tr>
      <w:tr w:rsidR="007373F8" w:rsidRPr="007373F8" w:rsidTr="00F9070A">
        <w:trPr>
          <w:trHeight w:val="415"/>
          <w:jc w:val="center"/>
        </w:trPr>
        <w:tc>
          <w:tcPr>
            <w:tcW w:w="1827" w:type="pct"/>
            <w:tcBorders>
              <w:top w:val="single" w:sz="4" w:space="0" w:color="auto"/>
              <w:left w:val="single" w:sz="4" w:space="0" w:color="auto"/>
              <w:bottom w:val="single" w:sz="4" w:space="0" w:color="auto"/>
              <w:right w:val="single" w:sz="4" w:space="0" w:color="auto"/>
            </w:tcBorders>
            <w:vAlign w:val="center"/>
          </w:tcPr>
          <w:p w:rsidR="007373F8" w:rsidRPr="007373F8" w:rsidRDefault="007373F8" w:rsidP="007373F8">
            <w:pPr>
              <w:numPr>
                <w:ilvl w:val="0"/>
                <w:numId w:val="9"/>
              </w:numPr>
              <w:spacing w:after="0" w:line="240" w:lineRule="auto"/>
              <w:ind w:left="567" w:hanging="425"/>
              <w:contextualSpacing/>
              <w:jc w:val="both"/>
              <w:rPr>
                <w:rFonts w:ascii="Times New Roman" w:eastAsia="Times New Roman" w:hAnsi="Times New Roman" w:cs="Times New Roman"/>
                <w:b/>
                <w:sz w:val="24"/>
                <w:szCs w:val="24"/>
                <w:lang w:val="es-ES" w:eastAsia="es-ES"/>
              </w:rPr>
            </w:pPr>
            <w:r w:rsidRPr="007373F8">
              <w:rPr>
                <w:rFonts w:ascii="Times New Roman" w:eastAsia="Times New Roman" w:hAnsi="Times New Roman" w:cs="Times New Roman"/>
                <w:b/>
                <w:sz w:val="24"/>
                <w:szCs w:val="24"/>
                <w:lang w:val="es-ES" w:eastAsia="es-ES"/>
              </w:rPr>
              <w:t>PENALES</w:t>
            </w:r>
          </w:p>
        </w:tc>
        <w:tc>
          <w:tcPr>
            <w:tcW w:w="1467" w:type="pct"/>
            <w:tcBorders>
              <w:top w:val="single" w:sz="4" w:space="0" w:color="auto"/>
              <w:left w:val="single" w:sz="4" w:space="0" w:color="auto"/>
              <w:bottom w:val="single" w:sz="4" w:space="0" w:color="auto"/>
              <w:right w:val="single" w:sz="4" w:space="0" w:color="auto"/>
            </w:tcBorders>
            <w:vAlign w:val="center"/>
          </w:tcPr>
          <w:p w:rsidR="007373F8" w:rsidRPr="007373F8" w:rsidRDefault="007373F8" w:rsidP="007373F8">
            <w:pPr>
              <w:jc w:val="center"/>
              <w:rPr>
                <w:b/>
              </w:rPr>
            </w:pPr>
            <w:r w:rsidRPr="007373F8">
              <w:rPr>
                <w:b/>
              </w:rPr>
              <w:t>0</w:t>
            </w:r>
          </w:p>
        </w:tc>
        <w:tc>
          <w:tcPr>
            <w:tcW w:w="1706" w:type="pct"/>
            <w:tcBorders>
              <w:top w:val="single" w:sz="4" w:space="0" w:color="auto"/>
              <w:left w:val="single" w:sz="4" w:space="0" w:color="auto"/>
              <w:bottom w:val="single" w:sz="4" w:space="0" w:color="auto"/>
              <w:right w:val="single" w:sz="4" w:space="0" w:color="auto"/>
            </w:tcBorders>
            <w:shd w:val="clear" w:color="auto" w:fill="D0CECE"/>
            <w:vAlign w:val="center"/>
          </w:tcPr>
          <w:p w:rsidR="007373F8" w:rsidRPr="007373F8" w:rsidRDefault="007373F8" w:rsidP="007373F8">
            <w:pPr>
              <w:jc w:val="center"/>
              <w:rPr>
                <w:b/>
              </w:rPr>
            </w:pPr>
          </w:p>
        </w:tc>
      </w:tr>
      <w:tr w:rsidR="007373F8" w:rsidRPr="007373F8" w:rsidTr="00F9070A">
        <w:trPr>
          <w:trHeight w:val="415"/>
          <w:jc w:val="center"/>
        </w:trPr>
        <w:tc>
          <w:tcPr>
            <w:tcW w:w="1827" w:type="pct"/>
            <w:tcBorders>
              <w:top w:val="single" w:sz="4" w:space="0" w:color="auto"/>
              <w:left w:val="single" w:sz="4" w:space="0" w:color="auto"/>
              <w:bottom w:val="single" w:sz="4" w:space="0" w:color="auto"/>
              <w:right w:val="single" w:sz="4" w:space="0" w:color="auto"/>
            </w:tcBorders>
            <w:vAlign w:val="center"/>
          </w:tcPr>
          <w:p w:rsidR="007373F8" w:rsidRPr="007373F8" w:rsidRDefault="007373F8" w:rsidP="007373F8">
            <w:pPr>
              <w:numPr>
                <w:ilvl w:val="0"/>
                <w:numId w:val="9"/>
              </w:numPr>
              <w:spacing w:after="0" w:line="240" w:lineRule="auto"/>
              <w:ind w:left="567" w:hanging="425"/>
              <w:contextualSpacing/>
              <w:jc w:val="both"/>
              <w:rPr>
                <w:rFonts w:ascii="Times New Roman" w:eastAsia="Times New Roman" w:hAnsi="Times New Roman" w:cs="Times New Roman"/>
                <w:b/>
                <w:sz w:val="24"/>
                <w:szCs w:val="24"/>
                <w:lang w:val="es-ES" w:eastAsia="es-ES"/>
              </w:rPr>
            </w:pPr>
            <w:r w:rsidRPr="007373F8">
              <w:rPr>
                <w:rFonts w:ascii="Times New Roman" w:eastAsia="Times New Roman" w:hAnsi="Times New Roman" w:cs="Times New Roman"/>
                <w:b/>
                <w:sz w:val="24"/>
                <w:szCs w:val="24"/>
                <w:lang w:val="es-ES" w:eastAsia="es-ES"/>
              </w:rPr>
              <w:t>FISCALES</w:t>
            </w:r>
          </w:p>
        </w:tc>
        <w:tc>
          <w:tcPr>
            <w:tcW w:w="1467" w:type="pct"/>
            <w:tcBorders>
              <w:top w:val="single" w:sz="4" w:space="0" w:color="auto"/>
              <w:left w:val="single" w:sz="4" w:space="0" w:color="auto"/>
              <w:bottom w:val="single" w:sz="4" w:space="0" w:color="auto"/>
              <w:right w:val="single" w:sz="4" w:space="0" w:color="auto"/>
            </w:tcBorders>
            <w:vAlign w:val="center"/>
          </w:tcPr>
          <w:p w:rsidR="007373F8" w:rsidRPr="007373F8" w:rsidRDefault="007373F8" w:rsidP="007373F8">
            <w:pPr>
              <w:jc w:val="center"/>
              <w:rPr>
                <w:b/>
              </w:rPr>
            </w:pPr>
            <w:r w:rsidRPr="007373F8">
              <w:rPr>
                <w:b/>
              </w:rPr>
              <w:t>0</w:t>
            </w:r>
          </w:p>
        </w:tc>
        <w:tc>
          <w:tcPr>
            <w:tcW w:w="1706" w:type="pct"/>
            <w:tcBorders>
              <w:top w:val="single" w:sz="4" w:space="0" w:color="auto"/>
              <w:left w:val="single" w:sz="4" w:space="0" w:color="auto"/>
              <w:bottom w:val="single" w:sz="4" w:space="0" w:color="auto"/>
              <w:right w:val="single" w:sz="4" w:space="0" w:color="auto"/>
            </w:tcBorders>
            <w:shd w:val="clear" w:color="auto" w:fill="D0CECE"/>
            <w:vAlign w:val="center"/>
          </w:tcPr>
          <w:p w:rsidR="007373F8" w:rsidRPr="007373F8" w:rsidRDefault="007373F8" w:rsidP="007373F8">
            <w:pPr>
              <w:jc w:val="center"/>
              <w:rPr>
                <w:b/>
              </w:rPr>
            </w:pPr>
            <w:r w:rsidRPr="007373F8">
              <w:rPr>
                <w:b/>
              </w:rPr>
              <w:t xml:space="preserve"> </w:t>
            </w:r>
          </w:p>
        </w:tc>
      </w:tr>
      <w:tr w:rsidR="007373F8" w:rsidRPr="007373F8" w:rsidTr="00F9070A">
        <w:trPr>
          <w:trHeight w:val="415"/>
          <w:jc w:val="center"/>
        </w:trPr>
        <w:tc>
          <w:tcPr>
            <w:tcW w:w="1827" w:type="pct"/>
            <w:tcBorders>
              <w:top w:val="single" w:sz="4" w:space="0" w:color="auto"/>
              <w:left w:val="single" w:sz="4" w:space="0" w:color="auto"/>
              <w:bottom w:val="single" w:sz="4" w:space="0" w:color="auto"/>
              <w:right w:val="single" w:sz="4" w:space="0" w:color="auto"/>
            </w:tcBorders>
            <w:vAlign w:val="center"/>
          </w:tcPr>
          <w:p w:rsidR="007373F8" w:rsidRPr="007373F8" w:rsidRDefault="007373F8" w:rsidP="007373F8">
            <w:pPr>
              <w:numPr>
                <w:ilvl w:val="0"/>
                <w:numId w:val="8"/>
              </w:numPr>
              <w:spacing w:after="0" w:line="240" w:lineRule="auto"/>
              <w:contextualSpacing/>
              <w:jc w:val="both"/>
              <w:rPr>
                <w:rFonts w:ascii="Times New Roman" w:eastAsia="Times New Roman" w:hAnsi="Times New Roman" w:cs="Times New Roman"/>
                <w:b/>
                <w:sz w:val="24"/>
                <w:szCs w:val="24"/>
                <w:lang w:val="es-ES" w:eastAsia="es-ES"/>
              </w:rPr>
            </w:pPr>
            <w:r w:rsidRPr="007373F8">
              <w:rPr>
                <w:rFonts w:ascii="Times New Roman" w:eastAsia="Times New Roman" w:hAnsi="Times New Roman" w:cs="Times New Roman"/>
                <w:b/>
                <w:sz w:val="24"/>
                <w:szCs w:val="24"/>
                <w:lang w:val="es-ES" w:eastAsia="es-ES"/>
              </w:rPr>
              <w:t>Obra Pública</w:t>
            </w:r>
          </w:p>
        </w:tc>
        <w:tc>
          <w:tcPr>
            <w:tcW w:w="1467" w:type="pct"/>
            <w:tcBorders>
              <w:top w:val="single" w:sz="4" w:space="0" w:color="auto"/>
              <w:left w:val="single" w:sz="4" w:space="0" w:color="auto"/>
              <w:bottom w:val="single" w:sz="4" w:space="0" w:color="auto"/>
              <w:right w:val="single" w:sz="4" w:space="0" w:color="auto"/>
            </w:tcBorders>
            <w:vAlign w:val="center"/>
          </w:tcPr>
          <w:p w:rsidR="007373F8" w:rsidRPr="007373F8" w:rsidRDefault="007373F8" w:rsidP="007373F8">
            <w:pPr>
              <w:jc w:val="center"/>
              <w:rPr>
                <w:b/>
              </w:rPr>
            </w:pPr>
            <w:r w:rsidRPr="007373F8">
              <w:rPr>
                <w:b/>
              </w:rPr>
              <w:t>------</w:t>
            </w:r>
          </w:p>
        </w:tc>
        <w:tc>
          <w:tcPr>
            <w:tcW w:w="1706" w:type="pct"/>
            <w:tcBorders>
              <w:top w:val="single" w:sz="4" w:space="0" w:color="auto"/>
              <w:left w:val="single" w:sz="4" w:space="0" w:color="auto"/>
              <w:bottom w:val="single" w:sz="4" w:space="0" w:color="auto"/>
              <w:right w:val="single" w:sz="4" w:space="0" w:color="auto"/>
            </w:tcBorders>
            <w:shd w:val="clear" w:color="auto" w:fill="D0CECE"/>
            <w:vAlign w:val="center"/>
          </w:tcPr>
          <w:p w:rsidR="007373F8" w:rsidRPr="007373F8" w:rsidRDefault="007373F8" w:rsidP="007373F8">
            <w:pPr>
              <w:jc w:val="center"/>
              <w:rPr>
                <w:b/>
              </w:rPr>
            </w:pPr>
          </w:p>
        </w:tc>
      </w:tr>
      <w:tr w:rsidR="007373F8" w:rsidRPr="007373F8" w:rsidTr="00F9070A">
        <w:trPr>
          <w:trHeight w:val="415"/>
          <w:jc w:val="center"/>
        </w:trPr>
        <w:tc>
          <w:tcPr>
            <w:tcW w:w="1827" w:type="pct"/>
            <w:tcBorders>
              <w:top w:val="single" w:sz="4" w:space="0" w:color="auto"/>
              <w:left w:val="single" w:sz="4" w:space="0" w:color="auto"/>
              <w:bottom w:val="single" w:sz="4" w:space="0" w:color="auto"/>
              <w:right w:val="single" w:sz="4" w:space="0" w:color="auto"/>
            </w:tcBorders>
            <w:vAlign w:val="center"/>
          </w:tcPr>
          <w:p w:rsidR="007373F8" w:rsidRPr="007373F8" w:rsidRDefault="007373F8" w:rsidP="007373F8">
            <w:pPr>
              <w:numPr>
                <w:ilvl w:val="0"/>
                <w:numId w:val="8"/>
              </w:numPr>
              <w:spacing w:after="0" w:line="240" w:lineRule="auto"/>
              <w:contextualSpacing/>
              <w:jc w:val="both"/>
              <w:rPr>
                <w:rFonts w:ascii="Times New Roman" w:eastAsia="Times New Roman" w:hAnsi="Times New Roman" w:cs="Times New Roman"/>
                <w:b/>
                <w:sz w:val="24"/>
                <w:szCs w:val="24"/>
                <w:lang w:val="es-ES" w:eastAsia="es-ES"/>
              </w:rPr>
            </w:pPr>
            <w:r w:rsidRPr="007373F8">
              <w:rPr>
                <w:rFonts w:ascii="Times New Roman" w:eastAsia="Times New Roman" w:hAnsi="Times New Roman" w:cs="Times New Roman"/>
                <w:b/>
                <w:sz w:val="24"/>
                <w:szCs w:val="24"/>
                <w:lang w:val="es-ES" w:eastAsia="es-ES"/>
              </w:rPr>
              <w:t>Prestación de Servicios</w:t>
            </w:r>
          </w:p>
        </w:tc>
        <w:tc>
          <w:tcPr>
            <w:tcW w:w="1467" w:type="pct"/>
            <w:tcBorders>
              <w:top w:val="single" w:sz="4" w:space="0" w:color="auto"/>
              <w:left w:val="single" w:sz="4" w:space="0" w:color="auto"/>
              <w:bottom w:val="single" w:sz="4" w:space="0" w:color="auto"/>
              <w:right w:val="single" w:sz="4" w:space="0" w:color="auto"/>
            </w:tcBorders>
            <w:vAlign w:val="center"/>
          </w:tcPr>
          <w:p w:rsidR="007373F8" w:rsidRPr="007373F8" w:rsidRDefault="007373F8" w:rsidP="007373F8">
            <w:pPr>
              <w:jc w:val="center"/>
              <w:rPr>
                <w:b/>
              </w:rPr>
            </w:pPr>
            <w:r w:rsidRPr="007373F8">
              <w:rPr>
                <w:b/>
              </w:rPr>
              <w:t>------</w:t>
            </w:r>
          </w:p>
        </w:tc>
        <w:tc>
          <w:tcPr>
            <w:tcW w:w="1706" w:type="pct"/>
            <w:tcBorders>
              <w:top w:val="single" w:sz="4" w:space="0" w:color="auto"/>
              <w:left w:val="single" w:sz="4" w:space="0" w:color="auto"/>
              <w:bottom w:val="single" w:sz="4" w:space="0" w:color="auto"/>
              <w:right w:val="single" w:sz="4" w:space="0" w:color="auto"/>
            </w:tcBorders>
            <w:shd w:val="clear" w:color="auto" w:fill="D0CECE"/>
            <w:vAlign w:val="center"/>
          </w:tcPr>
          <w:p w:rsidR="007373F8" w:rsidRPr="007373F8" w:rsidRDefault="007373F8" w:rsidP="007373F8">
            <w:pPr>
              <w:jc w:val="center"/>
              <w:rPr>
                <w:b/>
              </w:rPr>
            </w:pPr>
          </w:p>
        </w:tc>
      </w:tr>
      <w:tr w:rsidR="007373F8" w:rsidRPr="007373F8" w:rsidTr="00F9070A">
        <w:trPr>
          <w:trHeight w:val="415"/>
          <w:jc w:val="center"/>
        </w:trPr>
        <w:tc>
          <w:tcPr>
            <w:tcW w:w="1827" w:type="pct"/>
            <w:tcBorders>
              <w:top w:val="single" w:sz="4" w:space="0" w:color="auto"/>
              <w:left w:val="single" w:sz="4" w:space="0" w:color="auto"/>
              <w:bottom w:val="single" w:sz="4" w:space="0" w:color="auto"/>
              <w:right w:val="single" w:sz="4" w:space="0" w:color="auto"/>
            </w:tcBorders>
            <w:vAlign w:val="center"/>
          </w:tcPr>
          <w:p w:rsidR="007373F8" w:rsidRPr="007373F8" w:rsidRDefault="007373F8" w:rsidP="007373F8">
            <w:pPr>
              <w:numPr>
                <w:ilvl w:val="0"/>
                <w:numId w:val="8"/>
              </w:numPr>
              <w:spacing w:after="0" w:line="240" w:lineRule="auto"/>
              <w:contextualSpacing/>
              <w:jc w:val="both"/>
              <w:rPr>
                <w:rFonts w:ascii="Times New Roman" w:eastAsia="Times New Roman" w:hAnsi="Times New Roman" w:cs="Times New Roman"/>
                <w:b/>
                <w:sz w:val="24"/>
                <w:szCs w:val="24"/>
                <w:lang w:val="es-ES" w:eastAsia="es-ES"/>
              </w:rPr>
            </w:pPr>
            <w:r w:rsidRPr="007373F8">
              <w:rPr>
                <w:rFonts w:ascii="Times New Roman" w:eastAsia="Times New Roman" w:hAnsi="Times New Roman" w:cs="Times New Roman"/>
                <w:b/>
                <w:sz w:val="24"/>
                <w:szCs w:val="24"/>
                <w:lang w:val="es-ES" w:eastAsia="es-ES"/>
              </w:rPr>
              <w:t>Suministros</w:t>
            </w:r>
          </w:p>
        </w:tc>
        <w:tc>
          <w:tcPr>
            <w:tcW w:w="1467" w:type="pct"/>
            <w:tcBorders>
              <w:top w:val="single" w:sz="4" w:space="0" w:color="auto"/>
              <w:left w:val="single" w:sz="4" w:space="0" w:color="auto"/>
              <w:bottom w:val="single" w:sz="4" w:space="0" w:color="auto"/>
              <w:right w:val="single" w:sz="4" w:space="0" w:color="auto"/>
            </w:tcBorders>
            <w:vAlign w:val="center"/>
          </w:tcPr>
          <w:p w:rsidR="007373F8" w:rsidRPr="007373F8" w:rsidRDefault="007373F8" w:rsidP="007373F8">
            <w:pPr>
              <w:jc w:val="center"/>
              <w:rPr>
                <w:b/>
              </w:rPr>
            </w:pPr>
            <w:r w:rsidRPr="007373F8">
              <w:rPr>
                <w:b/>
              </w:rPr>
              <w:t>-------</w:t>
            </w:r>
          </w:p>
        </w:tc>
        <w:tc>
          <w:tcPr>
            <w:tcW w:w="1706" w:type="pct"/>
            <w:tcBorders>
              <w:top w:val="single" w:sz="4" w:space="0" w:color="auto"/>
              <w:left w:val="single" w:sz="4" w:space="0" w:color="auto"/>
              <w:bottom w:val="single" w:sz="4" w:space="0" w:color="auto"/>
              <w:right w:val="single" w:sz="4" w:space="0" w:color="auto"/>
            </w:tcBorders>
            <w:shd w:val="clear" w:color="auto" w:fill="D0CECE"/>
            <w:vAlign w:val="center"/>
          </w:tcPr>
          <w:p w:rsidR="007373F8" w:rsidRPr="007373F8" w:rsidRDefault="007373F8" w:rsidP="007373F8">
            <w:pPr>
              <w:jc w:val="center"/>
              <w:rPr>
                <w:b/>
              </w:rPr>
            </w:pPr>
          </w:p>
        </w:tc>
      </w:tr>
      <w:tr w:rsidR="007373F8" w:rsidRPr="007373F8" w:rsidTr="00F9070A">
        <w:trPr>
          <w:trHeight w:val="415"/>
          <w:jc w:val="center"/>
        </w:trPr>
        <w:tc>
          <w:tcPr>
            <w:tcW w:w="1827" w:type="pct"/>
            <w:tcBorders>
              <w:top w:val="single" w:sz="4" w:space="0" w:color="auto"/>
              <w:left w:val="single" w:sz="4" w:space="0" w:color="auto"/>
              <w:bottom w:val="single" w:sz="4" w:space="0" w:color="auto"/>
              <w:right w:val="single" w:sz="4" w:space="0" w:color="auto"/>
            </w:tcBorders>
            <w:vAlign w:val="center"/>
          </w:tcPr>
          <w:p w:rsidR="007373F8" w:rsidRPr="007373F8" w:rsidRDefault="007373F8" w:rsidP="007373F8">
            <w:pPr>
              <w:numPr>
                <w:ilvl w:val="0"/>
                <w:numId w:val="8"/>
              </w:numPr>
              <w:spacing w:after="0" w:line="240" w:lineRule="auto"/>
              <w:contextualSpacing/>
              <w:jc w:val="both"/>
              <w:rPr>
                <w:rFonts w:ascii="Times New Roman" w:eastAsia="Times New Roman" w:hAnsi="Times New Roman" w:cs="Times New Roman"/>
                <w:b/>
                <w:sz w:val="24"/>
                <w:szCs w:val="24"/>
                <w:lang w:val="es-ES" w:eastAsia="es-ES"/>
              </w:rPr>
            </w:pPr>
            <w:r w:rsidRPr="007373F8">
              <w:rPr>
                <w:rFonts w:ascii="Times New Roman" w:eastAsia="Times New Roman" w:hAnsi="Times New Roman" w:cs="Times New Roman"/>
                <w:b/>
                <w:sz w:val="24"/>
                <w:szCs w:val="24"/>
                <w:lang w:val="es-ES" w:eastAsia="es-ES"/>
              </w:rPr>
              <w:t>Consultoría y Otros</w:t>
            </w:r>
          </w:p>
        </w:tc>
        <w:tc>
          <w:tcPr>
            <w:tcW w:w="1467" w:type="pct"/>
            <w:tcBorders>
              <w:top w:val="single" w:sz="4" w:space="0" w:color="auto"/>
              <w:left w:val="single" w:sz="4" w:space="0" w:color="auto"/>
              <w:bottom w:val="single" w:sz="4" w:space="0" w:color="auto"/>
              <w:right w:val="single" w:sz="4" w:space="0" w:color="auto"/>
            </w:tcBorders>
            <w:vAlign w:val="center"/>
          </w:tcPr>
          <w:p w:rsidR="007373F8" w:rsidRPr="007373F8" w:rsidRDefault="007373F8" w:rsidP="007373F8">
            <w:pPr>
              <w:jc w:val="center"/>
              <w:rPr>
                <w:b/>
              </w:rPr>
            </w:pPr>
            <w:r w:rsidRPr="007373F8">
              <w:rPr>
                <w:b/>
              </w:rPr>
              <w:t>-------</w:t>
            </w:r>
          </w:p>
        </w:tc>
        <w:tc>
          <w:tcPr>
            <w:tcW w:w="1706" w:type="pct"/>
            <w:tcBorders>
              <w:top w:val="single" w:sz="4" w:space="0" w:color="auto"/>
              <w:left w:val="single" w:sz="4" w:space="0" w:color="auto"/>
              <w:bottom w:val="single" w:sz="4" w:space="0" w:color="auto"/>
              <w:right w:val="single" w:sz="4" w:space="0" w:color="auto"/>
            </w:tcBorders>
            <w:shd w:val="clear" w:color="auto" w:fill="D0CECE"/>
            <w:vAlign w:val="center"/>
          </w:tcPr>
          <w:p w:rsidR="007373F8" w:rsidRPr="007373F8" w:rsidRDefault="007373F8" w:rsidP="007373F8">
            <w:pPr>
              <w:jc w:val="center"/>
              <w:rPr>
                <w:b/>
              </w:rPr>
            </w:pPr>
            <w:r w:rsidRPr="007373F8">
              <w:rPr>
                <w:b/>
              </w:rPr>
              <w:t>-----------------------------</w:t>
            </w:r>
          </w:p>
        </w:tc>
      </w:tr>
      <w:tr w:rsidR="007373F8" w:rsidRPr="007373F8" w:rsidTr="00F9070A">
        <w:trPr>
          <w:trHeight w:val="415"/>
          <w:jc w:val="center"/>
        </w:trPr>
        <w:tc>
          <w:tcPr>
            <w:tcW w:w="1827" w:type="pct"/>
            <w:tcBorders>
              <w:top w:val="single" w:sz="4" w:space="0" w:color="auto"/>
              <w:left w:val="single" w:sz="4" w:space="0" w:color="auto"/>
              <w:bottom w:val="single" w:sz="4" w:space="0" w:color="auto"/>
              <w:right w:val="single" w:sz="4" w:space="0" w:color="auto"/>
            </w:tcBorders>
            <w:vAlign w:val="center"/>
          </w:tcPr>
          <w:p w:rsidR="007373F8" w:rsidRPr="007373F8" w:rsidRDefault="007373F8" w:rsidP="007373F8">
            <w:pPr>
              <w:numPr>
                <w:ilvl w:val="0"/>
                <w:numId w:val="8"/>
              </w:numPr>
              <w:spacing w:after="0" w:line="240" w:lineRule="auto"/>
              <w:contextualSpacing/>
              <w:jc w:val="both"/>
              <w:rPr>
                <w:rFonts w:ascii="Times New Roman" w:eastAsia="Times New Roman" w:hAnsi="Times New Roman" w:cs="Times New Roman"/>
                <w:b/>
                <w:sz w:val="24"/>
                <w:szCs w:val="24"/>
                <w:lang w:val="es-ES" w:eastAsia="es-ES"/>
              </w:rPr>
            </w:pPr>
            <w:r w:rsidRPr="007373F8">
              <w:rPr>
                <w:rFonts w:ascii="Times New Roman" w:eastAsia="Times New Roman" w:hAnsi="Times New Roman" w:cs="Times New Roman"/>
                <w:b/>
                <w:sz w:val="24"/>
                <w:szCs w:val="24"/>
                <w:lang w:val="es-ES" w:eastAsia="es-ES"/>
              </w:rPr>
              <w:t xml:space="preserve">Gestión Ambiental </w:t>
            </w:r>
          </w:p>
        </w:tc>
        <w:tc>
          <w:tcPr>
            <w:tcW w:w="1467" w:type="pct"/>
            <w:tcBorders>
              <w:top w:val="single" w:sz="4" w:space="0" w:color="auto"/>
              <w:left w:val="single" w:sz="4" w:space="0" w:color="auto"/>
              <w:bottom w:val="single" w:sz="4" w:space="0" w:color="auto"/>
              <w:right w:val="single" w:sz="4" w:space="0" w:color="auto"/>
            </w:tcBorders>
            <w:vAlign w:val="center"/>
          </w:tcPr>
          <w:p w:rsidR="007373F8" w:rsidRPr="007373F8" w:rsidRDefault="007373F8" w:rsidP="007373F8">
            <w:pPr>
              <w:jc w:val="center"/>
              <w:rPr>
                <w:b/>
              </w:rPr>
            </w:pPr>
            <w:r w:rsidRPr="007373F8">
              <w:rPr>
                <w:b/>
              </w:rPr>
              <w:t>-------</w:t>
            </w:r>
          </w:p>
        </w:tc>
        <w:tc>
          <w:tcPr>
            <w:tcW w:w="1706" w:type="pct"/>
            <w:tcBorders>
              <w:top w:val="single" w:sz="4" w:space="0" w:color="auto"/>
              <w:left w:val="single" w:sz="4" w:space="0" w:color="auto"/>
              <w:bottom w:val="single" w:sz="4" w:space="0" w:color="auto"/>
              <w:right w:val="single" w:sz="4" w:space="0" w:color="auto"/>
            </w:tcBorders>
            <w:shd w:val="clear" w:color="auto" w:fill="D0CECE"/>
            <w:vAlign w:val="center"/>
          </w:tcPr>
          <w:p w:rsidR="007373F8" w:rsidRPr="007373F8" w:rsidRDefault="007373F8" w:rsidP="007373F8">
            <w:pPr>
              <w:jc w:val="center"/>
              <w:rPr>
                <w:b/>
              </w:rPr>
            </w:pPr>
            <w:r w:rsidRPr="007373F8">
              <w:rPr>
                <w:b/>
              </w:rPr>
              <w:t>-------</w:t>
            </w:r>
          </w:p>
        </w:tc>
      </w:tr>
      <w:tr w:rsidR="007373F8" w:rsidRPr="007373F8" w:rsidTr="00F9070A">
        <w:trPr>
          <w:trHeight w:val="415"/>
          <w:jc w:val="center"/>
        </w:trPr>
        <w:tc>
          <w:tcPr>
            <w:tcW w:w="1827" w:type="pct"/>
            <w:tcBorders>
              <w:top w:val="single" w:sz="4" w:space="0" w:color="auto"/>
              <w:left w:val="single" w:sz="4" w:space="0" w:color="auto"/>
              <w:bottom w:val="single" w:sz="4" w:space="0" w:color="auto"/>
              <w:right w:val="single" w:sz="4" w:space="0" w:color="auto"/>
            </w:tcBorders>
            <w:vAlign w:val="center"/>
          </w:tcPr>
          <w:p w:rsidR="007373F8" w:rsidRPr="007373F8" w:rsidRDefault="007373F8" w:rsidP="007373F8">
            <w:pPr>
              <w:numPr>
                <w:ilvl w:val="0"/>
                <w:numId w:val="8"/>
              </w:numPr>
              <w:spacing w:after="0" w:line="240" w:lineRule="auto"/>
              <w:contextualSpacing/>
              <w:jc w:val="both"/>
              <w:rPr>
                <w:rFonts w:ascii="Times New Roman" w:eastAsia="Times New Roman" w:hAnsi="Times New Roman" w:cs="Times New Roman"/>
                <w:b/>
                <w:sz w:val="24"/>
                <w:szCs w:val="24"/>
                <w:lang w:val="es-ES" w:eastAsia="es-ES"/>
              </w:rPr>
            </w:pPr>
            <w:r w:rsidRPr="007373F8">
              <w:rPr>
                <w:rFonts w:ascii="Times New Roman" w:eastAsia="Times New Roman" w:hAnsi="Times New Roman" w:cs="Times New Roman"/>
                <w:b/>
                <w:sz w:val="24"/>
                <w:szCs w:val="24"/>
                <w:lang w:val="es-ES" w:eastAsia="es-ES"/>
              </w:rPr>
              <w:t>Estados Financieros</w:t>
            </w:r>
          </w:p>
        </w:tc>
        <w:tc>
          <w:tcPr>
            <w:tcW w:w="1467" w:type="pct"/>
            <w:tcBorders>
              <w:top w:val="single" w:sz="4" w:space="0" w:color="auto"/>
              <w:left w:val="single" w:sz="4" w:space="0" w:color="auto"/>
              <w:bottom w:val="single" w:sz="4" w:space="0" w:color="auto"/>
              <w:right w:val="single" w:sz="4" w:space="0" w:color="auto"/>
            </w:tcBorders>
            <w:vAlign w:val="center"/>
          </w:tcPr>
          <w:p w:rsidR="007373F8" w:rsidRPr="007373F8" w:rsidRDefault="007373F8" w:rsidP="007373F8">
            <w:pPr>
              <w:jc w:val="center"/>
              <w:rPr>
                <w:b/>
              </w:rPr>
            </w:pPr>
            <w:r w:rsidRPr="007373F8">
              <w:rPr>
                <w:b/>
              </w:rPr>
              <w:t>--------</w:t>
            </w:r>
          </w:p>
        </w:tc>
        <w:tc>
          <w:tcPr>
            <w:tcW w:w="1706" w:type="pct"/>
            <w:tcBorders>
              <w:top w:val="single" w:sz="4" w:space="0" w:color="auto"/>
              <w:left w:val="single" w:sz="4" w:space="0" w:color="auto"/>
              <w:bottom w:val="single" w:sz="4" w:space="0" w:color="auto"/>
              <w:right w:val="single" w:sz="4" w:space="0" w:color="auto"/>
            </w:tcBorders>
            <w:shd w:val="clear" w:color="auto" w:fill="D0CECE"/>
            <w:vAlign w:val="center"/>
          </w:tcPr>
          <w:p w:rsidR="007373F8" w:rsidRPr="007373F8" w:rsidRDefault="007373F8" w:rsidP="007373F8">
            <w:pPr>
              <w:jc w:val="center"/>
              <w:rPr>
                <w:b/>
              </w:rPr>
            </w:pPr>
          </w:p>
        </w:tc>
      </w:tr>
      <w:tr w:rsidR="007373F8" w:rsidRPr="007373F8" w:rsidTr="00F9070A">
        <w:trPr>
          <w:trHeight w:val="415"/>
          <w:jc w:val="center"/>
        </w:trPr>
        <w:tc>
          <w:tcPr>
            <w:tcW w:w="1827" w:type="pct"/>
            <w:tcBorders>
              <w:top w:val="single" w:sz="4" w:space="0" w:color="auto"/>
              <w:left w:val="single" w:sz="4" w:space="0" w:color="auto"/>
              <w:bottom w:val="single" w:sz="4" w:space="0" w:color="auto"/>
              <w:right w:val="single" w:sz="4" w:space="0" w:color="auto"/>
            </w:tcBorders>
            <w:vAlign w:val="center"/>
          </w:tcPr>
          <w:p w:rsidR="007373F8" w:rsidRPr="007373F8" w:rsidRDefault="007373F8" w:rsidP="007373F8">
            <w:pPr>
              <w:spacing w:after="0" w:line="240" w:lineRule="auto"/>
              <w:ind w:left="567" w:hanging="425"/>
              <w:contextualSpacing/>
              <w:jc w:val="both"/>
              <w:rPr>
                <w:rFonts w:ascii="Times New Roman" w:eastAsia="Times New Roman" w:hAnsi="Times New Roman" w:cs="Times New Roman"/>
                <w:b/>
                <w:sz w:val="24"/>
                <w:szCs w:val="24"/>
                <w:lang w:val="es-ES" w:eastAsia="es-ES"/>
              </w:rPr>
            </w:pPr>
            <w:r w:rsidRPr="007373F8">
              <w:rPr>
                <w:rFonts w:ascii="Times New Roman" w:eastAsia="Times New Roman" w:hAnsi="Times New Roman" w:cs="Times New Roman"/>
                <w:b/>
                <w:sz w:val="24"/>
                <w:szCs w:val="24"/>
                <w:lang w:val="es-ES" w:eastAsia="es-ES"/>
              </w:rPr>
              <w:t xml:space="preserve">TOTALES </w:t>
            </w:r>
          </w:p>
        </w:tc>
        <w:tc>
          <w:tcPr>
            <w:tcW w:w="1467" w:type="pct"/>
            <w:tcBorders>
              <w:top w:val="single" w:sz="4" w:space="0" w:color="auto"/>
              <w:left w:val="single" w:sz="4" w:space="0" w:color="auto"/>
              <w:bottom w:val="single" w:sz="4" w:space="0" w:color="auto"/>
              <w:right w:val="single" w:sz="4" w:space="0" w:color="auto"/>
            </w:tcBorders>
            <w:vAlign w:val="center"/>
          </w:tcPr>
          <w:p w:rsidR="007373F8" w:rsidRPr="007373F8" w:rsidRDefault="007373F8" w:rsidP="007373F8">
            <w:pPr>
              <w:jc w:val="center"/>
              <w:rPr>
                <w:b/>
              </w:rPr>
            </w:pPr>
            <w:r w:rsidRPr="007373F8">
              <w:rPr>
                <w:b/>
              </w:rPr>
              <w:t>7</w:t>
            </w:r>
          </w:p>
        </w:tc>
        <w:tc>
          <w:tcPr>
            <w:tcW w:w="1706" w:type="pct"/>
            <w:tcBorders>
              <w:top w:val="single" w:sz="4" w:space="0" w:color="auto"/>
              <w:left w:val="single" w:sz="4" w:space="0" w:color="auto"/>
              <w:bottom w:val="single" w:sz="4" w:space="0" w:color="auto"/>
              <w:right w:val="single" w:sz="4" w:space="0" w:color="auto"/>
            </w:tcBorders>
            <w:shd w:val="clear" w:color="auto" w:fill="D0CECE"/>
            <w:vAlign w:val="center"/>
          </w:tcPr>
          <w:p w:rsidR="007373F8" w:rsidRPr="007373F8" w:rsidRDefault="007373F8" w:rsidP="007373F8">
            <w:pPr>
              <w:jc w:val="center"/>
              <w:rPr>
                <w:b/>
              </w:rPr>
            </w:pPr>
          </w:p>
        </w:tc>
      </w:tr>
    </w:tbl>
    <w:p w:rsidR="007373F8" w:rsidRPr="007373F8" w:rsidRDefault="007373F8" w:rsidP="007373F8">
      <w:pPr>
        <w:tabs>
          <w:tab w:val="left" w:pos="0"/>
        </w:tabs>
        <w:jc w:val="both"/>
        <w:rPr>
          <w:rFonts w:ascii="Arial" w:hAnsi="Arial" w:cs="Arial"/>
        </w:rPr>
      </w:pPr>
    </w:p>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color w:val="000000"/>
          <w:kern w:val="3"/>
          <w:sz w:val="24"/>
          <w:szCs w:val="24"/>
          <w:lang w:eastAsia="es-CO"/>
        </w:rPr>
      </w:pPr>
      <w:r w:rsidRPr="007373F8">
        <w:rPr>
          <w:rFonts w:ascii="Arial" w:eastAsia="Arial Unicode MS" w:hAnsi="Arial" w:cs="Arial"/>
          <w:color w:val="000000"/>
          <w:kern w:val="3"/>
          <w:sz w:val="24"/>
          <w:szCs w:val="24"/>
          <w:lang w:eastAsia="es-CO"/>
        </w:rPr>
        <w:t xml:space="preserve">7.- A la Contraloría Auxiliar Sector Educación le fue </w:t>
      </w:r>
      <w:r w:rsidRPr="007373F8">
        <w:rPr>
          <w:rFonts w:ascii="Arial" w:eastAsia="Calibri" w:hAnsi="Arial" w:cs="Arial"/>
          <w:kern w:val="3"/>
          <w:sz w:val="24"/>
          <w:szCs w:val="24"/>
        </w:rPr>
        <w:t xml:space="preserve">Asignada </w:t>
      </w:r>
      <w:proofErr w:type="gramStart"/>
      <w:r w:rsidRPr="007373F8">
        <w:rPr>
          <w:rFonts w:ascii="Arial" w:eastAsia="Calibri" w:hAnsi="Arial" w:cs="Arial"/>
          <w:kern w:val="3"/>
          <w:sz w:val="24"/>
          <w:szCs w:val="24"/>
        </w:rPr>
        <w:t>la  Auditoria</w:t>
      </w:r>
      <w:proofErr w:type="gramEnd"/>
      <w:r w:rsidRPr="007373F8">
        <w:rPr>
          <w:rFonts w:ascii="Arial" w:eastAsia="Calibri" w:hAnsi="Arial" w:cs="Arial"/>
          <w:kern w:val="3"/>
          <w:sz w:val="24"/>
          <w:szCs w:val="24"/>
        </w:rPr>
        <w:t xml:space="preserve"> Especial de los siguientes Municipios de PUERTO COLOMBIA, PALMAR DE VARELA, SUAN, MANATI y  SABANAGRANDE.</w:t>
      </w:r>
      <w:r w:rsidRPr="007373F8">
        <w:rPr>
          <w:rFonts w:ascii="Arial" w:eastAsia="Arial Unicode MS" w:hAnsi="Arial" w:cs="Arial"/>
          <w:color w:val="000000"/>
          <w:kern w:val="3"/>
          <w:sz w:val="24"/>
          <w:szCs w:val="24"/>
          <w:lang w:eastAsia="es-CO"/>
        </w:rPr>
        <w:t xml:space="preserve">, de las vigencias 2015 y 2016 mediante memorando de asignación de Auditoria No. 10 en fecha 12 de Junio de 2017, en la que comisionaron a los funcionarios </w:t>
      </w:r>
      <w:r w:rsidRPr="007373F8">
        <w:rPr>
          <w:rFonts w:ascii="Arial" w:eastAsia="Calibri" w:hAnsi="Arial" w:cs="Arial"/>
          <w:kern w:val="3"/>
          <w:sz w:val="24"/>
          <w:szCs w:val="24"/>
          <w:lang w:eastAsia="es-CO"/>
        </w:rPr>
        <w:t>Dr.</w:t>
      </w:r>
      <w:r w:rsidRPr="007373F8">
        <w:rPr>
          <w:rFonts w:ascii="Arial" w:eastAsia="Arial Unicode MS" w:hAnsi="Arial" w:cs="Arial"/>
          <w:kern w:val="3"/>
          <w:sz w:val="24"/>
          <w:szCs w:val="24"/>
          <w:lang w:eastAsia="es-CO"/>
        </w:rPr>
        <w:t xml:space="preserve"> </w:t>
      </w:r>
      <w:r w:rsidRPr="007373F8">
        <w:rPr>
          <w:rFonts w:ascii="Arial" w:eastAsia="Calibri" w:hAnsi="Arial" w:cs="Arial"/>
          <w:kern w:val="3"/>
          <w:sz w:val="24"/>
          <w:szCs w:val="24"/>
          <w:lang w:eastAsia="es-CO"/>
        </w:rPr>
        <w:t>YAMIL CASTRO FABREGAS y será coordinado por la Dra.</w:t>
      </w:r>
      <w:r w:rsidRPr="007373F8">
        <w:rPr>
          <w:rFonts w:ascii="Arial" w:eastAsia="Arial Unicode MS" w:hAnsi="Arial" w:cs="Arial"/>
          <w:kern w:val="3"/>
          <w:sz w:val="24"/>
          <w:szCs w:val="24"/>
          <w:lang w:eastAsia="es-CO"/>
        </w:rPr>
        <w:t xml:space="preserve"> SAIDY MORENO MENDOZA </w:t>
      </w:r>
      <w:proofErr w:type="gramStart"/>
      <w:r w:rsidRPr="007373F8">
        <w:rPr>
          <w:rFonts w:ascii="Arial" w:eastAsia="Calibri" w:hAnsi="Arial" w:cs="Arial"/>
          <w:kern w:val="3"/>
          <w:sz w:val="24"/>
          <w:szCs w:val="24"/>
          <w:lang w:eastAsia="es-CO"/>
        </w:rPr>
        <w:t>y  conforman</w:t>
      </w:r>
      <w:proofErr w:type="gramEnd"/>
      <w:r w:rsidRPr="007373F8">
        <w:rPr>
          <w:rFonts w:ascii="Arial" w:eastAsia="Calibri" w:hAnsi="Arial" w:cs="Arial"/>
          <w:kern w:val="3"/>
          <w:sz w:val="24"/>
          <w:szCs w:val="24"/>
          <w:lang w:eastAsia="es-CO"/>
        </w:rPr>
        <w:t xml:space="preserve"> el equipo auditor los funcionarios GABRIEL</w:t>
      </w:r>
      <w:r w:rsidRPr="007373F8">
        <w:rPr>
          <w:rFonts w:ascii="Arial" w:eastAsia="Arial Unicode MS" w:hAnsi="Arial" w:cs="Arial"/>
          <w:kern w:val="3"/>
          <w:sz w:val="24"/>
          <w:szCs w:val="24"/>
          <w:lang w:eastAsia="es-CO"/>
        </w:rPr>
        <w:t xml:space="preserve"> GONZALEZ</w:t>
      </w:r>
      <w:r w:rsidRPr="007373F8">
        <w:rPr>
          <w:rFonts w:ascii="Arial" w:eastAsia="Calibri" w:hAnsi="Arial" w:cs="Arial"/>
          <w:kern w:val="3"/>
          <w:sz w:val="24"/>
          <w:szCs w:val="24"/>
          <w:lang w:eastAsia="es-CO"/>
        </w:rPr>
        <w:t xml:space="preserve"> y LUIS PARRA en calidad de  Profesional  Universitario y Asistente Administrativo respectivamente.</w:t>
      </w:r>
      <w:r w:rsidRPr="007373F8">
        <w:rPr>
          <w:rFonts w:ascii="Arial" w:eastAsia="Arial Unicode MS" w:hAnsi="Arial" w:cs="Arial"/>
          <w:color w:val="000000"/>
          <w:kern w:val="3"/>
          <w:sz w:val="24"/>
          <w:szCs w:val="24"/>
          <w:lang w:eastAsia="es-CO"/>
        </w:rPr>
        <w:t xml:space="preserve">, labor que se </w:t>
      </w:r>
      <w:r w:rsidR="00621669" w:rsidRPr="007373F8">
        <w:rPr>
          <w:rFonts w:ascii="Arial" w:eastAsia="Arial Unicode MS" w:hAnsi="Arial" w:cs="Arial"/>
          <w:color w:val="000000"/>
          <w:kern w:val="3"/>
          <w:sz w:val="24"/>
          <w:szCs w:val="24"/>
          <w:lang w:eastAsia="es-CO"/>
        </w:rPr>
        <w:t>realizó</w:t>
      </w:r>
      <w:r w:rsidRPr="007373F8">
        <w:rPr>
          <w:rFonts w:ascii="Arial" w:eastAsia="Arial Unicode MS" w:hAnsi="Arial" w:cs="Arial"/>
          <w:color w:val="000000"/>
          <w:kern w:val="3"/>
          <w:sz w:val="24"/>
          <w:szCs w:val="24"/>
          <w:lang w:eastAsia="es-CO"/>
        </w:rPr>
        <w:t>, arrojando el siguiente resulta:</w:t>
      </w:r>
    </w:p>
    <w:p w:rsidR="007373F8" w:rsidRPr="007373F8" w:rsidRDefault="007373F8" w:rsidP="007373F8">
      <w:pPr>
        <w:tabs>
          <w:tab w:val="left" w:pos="0"/>
        </w:tabs>
        <w:jc w:val="both"/>
        <w:rPr>
          <w:rFonts w:ascii="Arial" w:hAnsi="Arial" w:cs="Arial"/>
          <w:b/>
          <w:sz w:val="24"/>
          <w:szCs w:val="24"/>
        </w:rPr>
      </w:pPr>
    </w:p>
    <w:p w:rsidR="007373F8" w:rsidRPr="007373F8" w:rsidRDefault="007373F8" w:rsidP="007373F8">
      <w:pPr>
        <w:tabs>
          <w:tab w:val="left" w:pos="0"/>
        </w:tabs>
        <w:jc w:val="both"/>
        <w:rPr>
          <w:rFonts w:ascii="Arial" w:hAnsi="Arial" w:cs="Arial"/>
          <w:b/>
          <w:sz w:val="24"/>
          <w:szCs w:val="24"/>
        </w:rPr>
      </w:pPr>
      <w:proofErr w:type="gramStart"/>
      <w:r w:rsidRPr="007373F8">
        <w:rPr>
          <w:rFonts w:ascii="Arial" w:hAnsi="Arial" w:cs="Arial"/>
          <w:b/>
          <w:sz w:val="24"/>
          <w:szCs w:val="24"/>
        </w:rPr>
        <w:t>CUADRO  DE</w:t>
      </w:r>
      <w:proofErr w:type="gramEnd"/>
      <w:r w:rsidRPr="007373F8">
        <w:rPr>
          <w:rFonts w:ascii="Arial" w:hAnsi="Arial" w:cs="Arial"/>
          <w:b/>
          <w:sz w:val="24"/>
          <w:szCs w:val="24"/>
        </w:rPr>
        <w:t xml:space="preserve">  </w:t>
      </w:r>
      <w:r w:rsidRPr="007373F8">
        <w:rPr>
          <w:rFonts w:ascii="Arial" w:hAnsi="Arial" w:cs="Arial"/>
          <w:b/>
          <w:color w:val="000000"/>
          <w:sz w:val="24"/>
          <w:szCs w:val="24"/>
        </w:rPr>
        <w:t xml:space="preserve">TIPIFICACIÓN  DE HALLAZGOS </w:t>
      </w:r>
      <w:r w:rsidRPr="007373F8">
        <w:rPr>
          <w:rFonts w:ascii="Arial" w:hAnsi="Arial" w:cs="Arial"/>
          <w:b/>
          <w:sz w:val="24"/>
          <w:szCs w:val="24"/>
        </w:rPr>
        <w:t xml:space="preserve">DEL MUNICIPIO DE PALMAR DE VARELA – ATLANTICO.     </w:t>
      </w:r>
    </w:p>
    <w:p w:rsidR="007373F8" w:rsidRPr="007373F8" w:rsidRDefault="007373F8" w:rsidP="007373F8">
      <w:pPr>
        <w:tabs>
          <w:tab w:val="left" w:pos="0"/>
        </w:tabs>
        <w:jc w:val="both"/>
        <w:rPr>
          <w:rFonts w:ascii="Arial" w:hAnsi="Arial" w:cs="Arial"/>
          <w:b/>
          <w:sz w:val="24"/>
          <w:szCs w:val="24"/>
        </w:rPr>
      </w:pPr>
      <w:r w:rsidRPr="007373F8">
        <w:rPr>
          <w:rFonts w:ascii="Arial" w:hAnsi="Arial" w:cs="Arial"/>
          <w:b/>
          <w:sz w:val="24"/>
          <w:szCs w:val="24"/>
        </w:rPr>
        <w:t>VIGENCIAS   2015 y 2016,</w:t>
      </w:r>
    </w:p>
    <w:p w:rsidR="007373F8" w:rsidRPr="007373F8" w:rsidRDefault="007373F8" w:rsidP="007373F8">
      <w:pPr>
        <w:tabs>
          <w:tab w:val="left" w:pos="0"/>
        </w:tabs>
        <w:jc w:val="both"/>
        <w:rPr>
          <w:b/>
        </w:rPr>
      </w:pPr>
    </w:p>
    <w:tbl>
      <w:tblPr>
        <w:tblW w:w="8969" w:type="dxa"/>
        <w:tblLayout w:type="fixed"/>
        <w:tblCellMar>
          <w:left w:w="0" w:type="dxa"/>
          <w:right w:w="0" w:type="dxa"/>
        </w:tblCellMar>
        <w:tblLook w:val="04A0"/>
      </w:tblPr>
      <w:tblGrid>
        <w:gridCol w:w="2694"/>
        <w:gridCol w:w="1559"/>
        <w:gridCol w:w="1134"/>
        <w:gridCol w:w="1984"/>
        <w:gridCol w:w="1598"/>
      </w:tblGrid>
      <w:tr w:rsidR="007373F8" w:rsidRPr="007373F8" w:rsidTr="00F9070A">
        <w:trPr>
          <w:cantSplit/>
          <w:trHeight w:val="274"/>
        </w:trPr>
        <w:tc>
          <w:tcPr>
            <w:tcW w:w="2694" w:type="dxa"/>
            <w:tcBorders>
              <w:top w:val="nil"/>
              <w:left w:val="single" w:sz="4" w:space="0" w:color="000000"/>
              <w:bottom w:val="single" w:sz="4" w:space="0" w:color="000000"/>
              <w:right w:val="nil"/>
            </w:tcBorders>
            <w:shd w:val="clear" w:color="auto" w:fill="D8D8D8"/>
            <w:tcMar>
              <w:top w:w="0" w:type="dxa"/>
              <w:left w:w="70" w:type="dxa"/>
              <w:bottom w:w="0" w:type="dxa"/>
              <w:right w:w="70" w:type="dxa"/>
            </w:tcMar>
            <w:vAlign w:val="bottom"/>
            <w:hideMark/>
          </w:tcPr>
          <w:p w:rsidR="007373F8" w:rsidRPr="007373F8" w:rsidRDefault="007373F8" w:rsidP="007373F8">
            <w:pPr>
              <w:jc w:val="center"/>
              <w:rPr>
                <w:lang w:eastAsia="es-CO"/>
              </w:rPr>
            </w:pPr>
            <w:r w:rsidRPr="007373F8">
              <w:rPr>
                <w:lang w:eastAsia="es-CO"/>
              </w:rPr>
              <w:t>TIPO DE HALLAZGOS</w:t>
            </w:r>
          </w:p>
        </w:tc>
        <w:tc>
          <w:tcPr>
            <w:tcW w:w="1559" w:type="dxa"/>
            <w:tcBorders>
              <w:top w:val="nil"/>
              <w:left w:val="single" w:sz="4" w:space="0" w:color="000000"/>
              <w:bottom w:val="single" w:sz="4" w:space="0" w:color="000000"/>
              <w:right w:val="nil"/>
            </w:tcBorders>
            <w:shd w:val="clear" w:color="auto" w:fill="D8D8D8"/>
            <w:tcMar>
              <w:top w:w="0" w:type="dxa"/>
              <w:left w:w="70" w:type="dxa"/>
              <w:bottom w:w="0" w:type="dxa"/>
              <w:right w:w="70" w:type="dxa"/>
            </w:tcMar>
            <w:vAlign w:val="bottom"/>
            <w:hideMark/>
          </w:tcPr>
          <w:p w:rsidR="007373F8" w:rsidRPr="007373F8" w:rsidRDefault="007373F8" w:rsidP="007373F8">
            <w:pPr>
              <w:jc w:val="both"/>
              <w:rPr>
                <w:rFonts w:eastAsia="Calibri"/>
                <w:lang w:eastAsia="es-CO"/>
              </w:rPr>
            </w:pPr>
            <w:r w:rsidRPr="007373F8">
              <w:rPr>
                <w:lang w:eastAsia="es-CO"/>
              </w:rPr>
              <w:t>CANTIDAD</w:t>
            </w:r>
          </w:p>
        </w:tc>
        <w:tc>
          <w:tcPr>
            <w:tcW w:w="1134" w:type="dxa"/>
            <w:tcBorders>
              <w:top w:val="nil"/>
              <w:left w:val="single" w:sz="4" w:space="0" w:color="000000"/>
              <w:bottom w:val="single" w:sz="4" w:space="0" w:color="000000"/>
              <w:right w:val="nil"/>
            </w:tcBorders>
            <w:shd w:val="clear" w:color="auto" w:fill="D8D8D8"/>
            <w:tcMar>
              <w:top w:w="0" w:type="dxa"/>
              <w:left w:w="70" w:type="dxa"/>
              <w:bottom w:w="0" w:type="dxa"/>
              <w:right w:w="70" w:type="dxa"/>
            </w:tcMar>
            <w:vAlign w:val="bottom"/>
            <w:hideMark/>
          </w:tcPr>
          <w:p w:rsidR="007373F8" w:rsidRPr="007373F8" w:rsidRDefault="007373F8" w:rsidP="007373F8">
            <w:pPr>
              <w:jc w:val="both"/>
              <w:rPr>
                <w:rFonts w:eastAsia="Calibri"/>
                <w:lang w:eastAsia="es-CO"/>
              </w:rPr>
            </w:pPr>
            <w:r w:rsidRPr="007373F8">
              <w:rPr>
                <w:rFonts w:eastAsia="Calibri"/>
                <w:lang w:eastAsia="es-CO"/>
              </w:rPr>
              <w:t xml:space="preserve"> </w:t>
            </w:r>
            <w:r w:rsidRPr="007373F8">
              <w:rPr>
                <w:lang w:eastAsia="es-CO"/>
              </w:rPr>
              <w:t xml:space="preserve">VALOR  </w:t>
            </w:r>
          </w:p>
        </w:tc>
        <w:tc>
          <w:tcPr>
            <w:tcW w:w="1984" w:type="dxa"/>
            <w:tcBorders>
              <w:top w:val="nil"/>
              <w:left w:val="single" w:sz="4" w:space="0" w:color="000000"/>
              <w:bottom w:val="single" w:sz="4" w:space="0" w:color="000000"/>
              <w:right w:val="nil"/>
            </w:tcBorders>
            <w:shd w:val="clear" w:color="auto" w:fill="D8D8D8"/>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rFonts w:eastAsia="Calibri"/>
                <w:lang w:eastAsia="es-CO"/>
              </w:rPr>
              <w:t xml:space="preserve"> </w:t>
            </w:r>
            <w:r w:rsidRPr="007373F8">
              <w:rPr>
                <w:lang w:eastAsia="es-CO"/>
              </w:rPr>
              <w:t xml:space="preserve">VALOR (en letras) </w:t>
            </w:r>
          </w:p>
        </w:tc>
        <w:tc>
          <w:tcPr>
            <w:tcW w:w="1598" w:type="dxa"/>
            <w:vMerge w:val="restart"/>
            <w:tcBorders>
              <w:top w:val="single" w:sz="4" w:space="0" w:color="000000"/>
              <w:left w:val="single" w:sz="4" w:space="0" w:color="000000"/>
              <w:bottom w:val="single" w:sz="4" w:space="0" w:color="000000"/>
              <w:right w:val="single" w:sz="4" w:space="0" w:color="auto"/>
            </w:tcBorders>
            <w:shd w:val="clear" w:color="auto" w:fill="D9D9D9"/>
            <w:tcMar>
              <w:top w:w="0" w:type="dxa"/>
              <w:left w:w="70" w:type="dxa"/>
              <w:bottom w:w="0" w:type="dxa"/>
              <w:right w:w="70" w:type="dxa"/>
            </w:tcMar>
            <w:vAlign w:val="center"/>
            <w:hideMark/>
          </w:tcPr>
          <w:p w:rsidR="007373F8" w:rsidRPr="007373F8" w:rsidRDefault="007373F8" w:rsidP="007373F8">
            <w:pPr>
              <w:jc w:val="both"/>
              <w:rPr>
                <w:lang w:eastAsia="zh-CN"/>
              </w:rPr>
            </w:pPr>
            <w:r w:rsidRPr="007373F8">
              <w:rPr>
                <w:lang w:eastAsia="es-CO"/>
              </w:rPr>
              <w:t>Observación</w:t>
            </w:r>
          </w:p>
        </w:tc>
      </w:tr>
      <w:tr w:rsidR="007373F8" w:rsidRPr="007373F8" w:rsidTr="00F9070A">
        <w:trPr>
          <w:cantSplit/>
          <w:trHeight w:val="274"/>
        </w:trPr>
        <w:tc>
          <w:tcPr>
            <w:tcW w:w="2694" w:type="dxa"/>
            <w:tcBorders>
              <w:top w:val="nil"/>
              <w:left w:val="single" w:sz="4" w:space="0" w:color="000000"/>
              <w:bottom w:val="single" w:sz="4" w:space="0" w:color="000000"/>
              <w:right w:val="nil"/>
            </w:tcBorders>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lang w:eastAsia="es-CO"/>
              </w:rPr>
              <w:lastRenderedPageBreak/>
              <w:t>1. ADMINISTRATIVOS</w:t>
            </w:r>
          </w:p>
        </w:tc>
        <w:tc>
          <w:tcPr>
            <w:tcW w:w="1559" w:type="dxa"/>
            <w:tcBorders>
              <w:top w:val="nil"/>
              <w:left w:val="single" w:sz="4" w:space="0" w:color="000000"/>
              <w:bottom w:val="single" w:sz="4" w:space="0" w:color="000000"/>
              <w:right w:val="nil"/>
            </w:tcBorders>
            <w:tcMar>
              <w:top w:w="0" w:type="dxa"/>
              <w:left w:w="70" w:type="dxa"/>
              <w:bottom w:w="0" w:type="dxa"/>
              <w:right w:w="70" w:type="dxa"/>
            </w:tcMar>
            <w:vAlign w:val="bottom"/>
            <w:hideMark/>
          </w:tcPr>
          <w:p w:rsidR="007373F8" w:rsidRPr="007373F8" w:rsidRDefault="007373F8" w:rsidP="007373F8">
            <w:pPr>
              <w:jc w:val="center"/>
              <w:rPr>
                <w:lang w:eastAsia="es-CO"/>
              </w:rPr>
            </w:pPr>
            <w:r w:rsidRPr="007373F8">
              <w:rPr>
                <w:lang w:eastAsia="es-CO"/>
              </w:rPr>
              <w:t>3</w:t>
            </w:r>
          </w:p>
        </w:tc>
        <w:tc>
          <w:tcPr>
            <w:tcW w:w="1134" w:type="dxa"/>
            <w:tcBorders>
              <w:top w:val="nil"/>
              <w:left w:val="single" w:sz="4" w:space="0" w:color="000000"/>
              <w:bottom w:val="single" w:sz="4" w:space="0" w:color="000000"/>
              <w:right w:val="nil"/>
            </w:tcBorders>
            <w:shd w:val="clear" w:color="auto" w:fill="D8D8D8"/>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lang w:eastAsia="es-CO"/>
              </w:rPr>
              <w:t> </w:t>
            </w:r>
          </w:p>
        </w:tc>
        <w:tc>
          <w:tcPr>
            <w:tcW w:w="1984" w:type="dxa"/>
            <w:tcBorders>
              <w:top w:val="nil"/>
              <w:left w:val="single" w:sz="4" w:space="0" w:color="000000"/>
              <w:bottom w:val="single" w:sz="4" w:space="0" w:color="000000"/>
              <w:right w:val="nil"/>
            </w:tcBorders>
            <w:shd w:val="clear" w:color="auto" w:fill="D8D8D8"/>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lang w:eastAsia="es-CO"/>
              </w:rPr>
              <w:t> </w:t>
            </w:r>
          </w:p>
        </w:tc>
        <w:tc>
          <w:tcPr>
            <w:tcW w:w="1598" w:type="dxa"/>
            <w:vMerge/>
            <w:tcBorders>
              <w:top w:val="nil"/>
              <w:left w:val="single" w:sz="4" w:space="0" w:color="000000"/>
              <w:bottom w:val="single" w:sz="4" w:space="0" w:color="000000"/>
              <w:right w:val="single" w:sz="4" w:space="0" w:color="auto"/>
            </w:tcBorders>
            <w:vAlign w:val="center"/>
            <w:hideMark/>
          </w:tcPr>
          <w:p w:rsidR="007373F8" w:rsidRPr="007373F8" w:rsidRDefault="007373F8" w:rsidP="007373F8">
            <w:pPr>
              <w:rPr>
                <w:lang w:eastAsia="zh-CN"/>
              </w:rPr>
            </w:pPr>
          </w:p>
        </w:tc>
      </w:tr>
      <w:tr w:rsidR="007373F8" w:rsidRPr="007373F8" w:rsidTr="00F9070A">
        <w:trPr>
          <w:cantSplit/>
          <w:trHeight w:val="274"/>
        </w:trPr>
        <w:tc>
          <w:tcPr>
            <w:tcW w:w="2694" w:type="dxa"/>
            <w:tcBorders>
              <w:top w:val="nil"/>
              <w:left w:val="single" w:sz="4" w:space="0" w:color="000000"/>
              <w:bottom w:val="single" w:sz="4" w:space="0" w:color="000000"/>
              <w:right w:val="nil"/>
            </w:tcBorders>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lang w:eastAsia="es-CO"/>
              </w:rPr>
              <w:t>2. DISCIPLINARIOS</w:t>
            </w:r>
          </w:p>
        </w:tc>
        <w:tc>
          <w:tcPr>
            <w:tcW w:w="1559" w:type="dxa"/>
            <w:tcBorders>
              <w:top w:val="nil"/>
              <w:left w:val="single" w:sz="4" w:space="0" w:color="000000"/>
              <w:bottom w:val="single" w:sz="4" w:space="0" w:color="000000"/>
              <w:right w:val="nil"/>
            </w:tcBorders>
            <w:tcMar>
              <w:top w:w="0" w:type="dxa"/>
              <w:left w:w="70" w:type="dxa"/>
              <w:bottom w:w="0" w:type="dxa"/>
              <w:right w:w="70" w:type="dxa"/>
            </w:tcMar>
            <w:vAlign w:val="bottom"/>
            <w:hideMark/>
          </w:tcPr>
          <w:p w:rsidR="007373F8" w:rsidRPr="007373F8" w:rsidRDefault="007373F8" w:rsidP="007373F8">
            <w:pPr>
              <w:jc w:val="center"/>
              <w:rPr>
                <w:lang w:eastAsia="es-CO"/>
              </w:rPr>
            </w:pPr>
            <w:r w:rsidRPr="007373F8">
              <w:rPr>
                <w:lang w:eastAsia="es-CO"/>
              </w:rPr>
              <w:t>1</w:t>
            </w:r>
          </w:p>
        </w:tc>
        <w:tc>
          <w:tcPr>
            <w:tcW w:w="1134" w:type="dxa"/>
            <w:tcBorders>
              <w:top w:val="nil"/>
              <w:left w:val="single" w:sz="4" w:space="0" w:color="000000"/>
              <w:bottom w:val="single" w:sz="4" w:space="0" w:color="000000"/>
              <w:right w:val="nil"/>
            </w:tcBorders>
            <w:shd w:val="clear" w:color="auto" w:fill="D8D8D8"/>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lang w:eastAsia="es-CO"/>
              </w:rPr>
              <w:t> </w:t>
            </w:r>
          </w:p>
        </w:tc>
        <w:tc>
          <w:tcPr>
            <w:tcW w:w="1984" w:type="dxa"/>
            <w:tcBorders>
              <w:top w:val="nil"/>
              <w:left w:val="single" w:sz="4" w:space="0" w:color="000000"/>
              <w:bottom w:val="single" w:sz="4" w:space="0" w:color="000000"/>
              <w:right w:val="nil"/>
            </w:tcBorders>
            <w:shd w:val="clear" w:color="auto" w:fill="D8D8D8"/>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lang w:eastAsia="es-CO"/>
              </w:rPr>
              <w:t> </w:t>
            </w:r>
          </w:p>
        </w:tc>
        <w:tc>
          <w:tcPr>
            <w:tcW w:w="1598" w:type="dxa"/>
            <w:vMerge/>
            <w:tcBorders>
              <w:top w:val="nil"/>
              <w:left w:val="single" w:sz="4" w:space="0" w:color="000000"/>
              <w:bottom w:val="single" w:sz="4" w:space="0" w:color="000000"/>
              <w:right w:val="single" w:sz="4" w:space="0" w:color="auto"/>
            </w:tcBorders>
            <w:vAlign w:val="center"/>
            <w:hideMark/>
          </w:tcPr>
          <w:p w:rsidR="007373F8" w:rsidRPr="007373F8" w:rsidRDefault="007373F8" w:rsidP="007373F8">
            <w:pPr>
              <w:rPr>
                <w:lang w:eastAsia="zh-CN"/>
              </w:rPr>
            </w:pPr>
          </w:p>
        </w:tc>
      </w:tr>
      <w:tr w:rsidR="007373F8" w:rsidRPr="007373F8" w:rsidTr="00F9070A">
        <w:trPr>
          <w:cantSplit/>
          <w:trHeight w:val="274"/>
        </w:trPr>
        <w:tc>
          <w:tcPr>
            <w:tcW w:w="2694" w:type="dxa"/>
            <w:tcBorders>
              <w:top w:val="nil"/>
              <w:left w:val="single" w:sz="4" w:space="0" w:color="000000"/>
              <w:bottom w:val="single" w:sz="4" w:space="0" w:color="000000"/>
              <w:right w:val="nil"/>
            </w:tcBorders>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lang w:eastAsia="es-CO"/>
              </w:rPr>
              <w:t>3. PENALES</w:t>
            </w:r>
          </w:p>
        </w:tc>
        <w:tc>
          <w:tcPr>
            <w:tcW w:w="1559" w:type="dxa"/>
            <w:tcBorders>
              <w:top w:val="nil"/>
              <w:left w:val="single" w:sz="4" w:space="0" w:color="000000"/>
              <w:bottom w:val="single" w:sz="4" w:space="0" w:color="000000"/>
              <w:right w:val="nil"/>
            </w:tcBorders>
            <w:tcMar>
              <w:top w:w="0" w:type="dxa"/>
              <w:left w:w="70" w:type="dxa"/>
              <w:bottom w:w="0" w:type="dxa"/>
              <w:right w:w="70" w:type="dxa"/>
            </w:tcMar>
            <w:vAlign w:val="bottom"/>
            <w:hideMark/>
          </w:tcPr>
          <w:p w:rsidR="007373F8" w:rsidRPr="007373F8" w:rsidRDefault="007373F8" w:rsidP="007373F8">
            <w:pPr>
              <w:jc w:val="center"/>
              <w:rPr>
                <w:lang w:eastAsia="es-CO"/>
              </w:rPr>
            </w:pPr>
            <w:r w:rsidRPr="007373F8">
              <w:rPr>
                <w:lang w:eastAsia="es-CO"/>
              </w:rPr>
              <w:t>0</w:t>
            </w:r>
          </w:p>
        </w:tc>
        <w:tc>
          <w:tcPr>
            <w:tcW w:w="1134" w:type="dxa"/>
            <w:tcBorders>
              <w:top w:val="nil"/>
              <w:left w:val="single" w:sz="4" w:space="0" w:color="000000"/>
              <w:bottom w:val="single" w:sz="4" w:space="0" w:color="000000"/>
              <w:right w:val="nil"/>
            </w:tcBorders>
            <w:shd w:val="clear" w:color="auto" w:fill="D8D8D8"/>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lang w:eastAsia="es-CO"/>
              </w:rPr>
              <w:t> </w:t>
            </w:r>
          </w:p>
        </w:tc>
        <w:tc>
          <w:tcPr>
            <w:tcW w:w="1984" w:type="dxa"/>
            <w:tcBorders>
              <w:top w:val="nil"/>
              <w:left w:val="single" w:sz="4" w:space="0" w:color="000000"/>
              <w:bottom w:val="single" w:sz="4" w:space="0" w:color="000000"/>
              <w:right w:val="nil"/>
            </w:tcBorders>
            <w:shd w:val="clear" w:color="auto" w:fill="D8D8D8"/>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lang w:eastAsia="es-CO"/>
              </w:rPr>
              <w:t> </w:t>
            </w:r>
          </w:p>
        </w:tc>
        <w:tc>
          <w:tcPr>
            <w:tcW w:w="1598" w:type="dxa"/>
            <w:vMerge/>
            <w:tcBorders>
              <w:top w:val="nil"/>
              <w:left w:val="single" w:sz="4" w:space="0" w:color="000000"/>
              <w:bottom w:val="single" w:sz="4" w:space="0" w:color="000000"/>
              <w:right w:val="single" w:sz="4" w:space="0" w:color="auto"/>
            </w:tcBorders>
            <w:vAlign w:val="center"/>
            <w:hideMark/>
          </w:tcPr>
          <w:p w:rsidR="007373F8" w:rsidRPr="007373F8" w:rsidRDefault="007373F8" w:rsidP="007373F8">
            <w:pPr>
              <w:rPr>
                <w:lang w:eastAsia="zh-CN"/>
              </w:rPr>
            </w:pPr>
          </w:p>
        </w:tc>
      </w:tr>
      <w:tr w:rsidR="007373F8" w:rsidRPr="007373F8" w:rsidTr="00F9070A">
        <w:trPr>
          <w:trHeight w:val="903"/>
        </w:trPr>
        <w:tc>
          <w:tcPr>
            <w:tcW w:w="2694" w:type="dxa"/>
            <w:tcBorders>
              <w:top w:val="nil"/>
              <w:left w:val="single" w:sz="4" w:space="0" w:color="000000"/>
              <w:bottom w:val="single" w:sz="4" w:space="0" w:color="000000"/>
              <w:right w:val="nil"/>
            </w:tcBorders>
            <w:tcMar>
              <w:top w:w="0" w:type="dxa"/>
              <w:left w:w="70" w:type="dxa"/>
              <w:bottom w:w="0" w:type="dxa"/>
              <w:right w:w="70" w:type="dxa"/>
            </w:tcMar>
            <w:vAlign w:val="center"/>
            <w:hideMark/>
          </w:tcPr>
          <w:p w:rsidR="007373F8" w:rsidRPr="007373F8" w:rsidRDefault="007373F8" w:rsidP="007373F8">
            <w:pPr>
              <w:jc w:val="both"/>
              <w:rPr>
                <w:lang w:eastAsia="es-CO"/>
              </w:rPr>
            </w:pPr>
            <w:r w:rsidRPr="007373F8">
              <w:rPr>
                <w:lang w:eastAsia="es-CO"/>
              </w:rPr>
              <w:t>4. FISCALES</w:t>
            </w:r>
          </w:p>
        </w:tc>
        <w:tc>
          <w:tcPr>
            <w:tcW w:w="1559" w:type="dxa"/>
            <w:tcBorders>
              <w:top w:val="nil"/>
              <w:left w:val="single" w:sz="4" w:space="0" w:color="000000"/>
              <w:bottom w:val="single" w:sz="4" w:space="0" w:color="000000"/>
              <w:right w:val="nil"/>
            </w:tcBorders>
            <w:tcMar>
              <w:top w:w="0" w:type="dxa"/>
              <w:left w:w="70" w:type="dxa"/>
              <w:bottom w:w="0" w:type="dxa"/>
              <w:right w:w="70" w:type="dxa"/>
            </w:tcMar>
            <w:vAlign w:val="center"/>
            <w:hideMark/>
          </w:tcPr>
          <w:p w:rsidR="007373F8" w:rsidRPr="007373F8" w:rsidRDefault="007373F8" w:rsidP="007373F8">
            <w:pPr>
              <w:jc w:val="center"/>
              <w:rPr>
                <w:lang w:eastAsia="zh-CN"/>
              </w:rPr>
            </w:pPr>
            <w:r w:rsidRPr="007373F8">
              <w:t>0</w:t>
            </w:r>
          </w:p>
        </w:tc>
        <w:tc>
          <w:tcPr>
            <w:tcW w:w="1134" w:type="dxa"/>
            <w:tcBorders>
              <w:top w:val="nil"/>
              <w:left w:val="single" w:sz="4" w:space="0" w:color="000000"/>
              <w:bottom w:val="nil"/>
              <w:right w:val="nil"/>
            </w:tcBorders>
            <w:tcMar>
              <w:top w:w="0" w:type="dxa"/>
              <w:left w:w="70" w:type="dxa"/>
              <w:bottom w:w="0" w:type="dxa"/>
              <w:right w:w="70" w:type="dxa"/>
            </w:tcMar>
            <w:vAlign w:val="center"/>
          </w:tcPr>
          <w:p w:rsidR="007373F8" w:rsidRPr="007373F8" w:rsidRDefault="007373F8" w:rsidP="007373F8">
            <w:pPr>
              <w:jc w:val="center"/>
              <w:rPr>
                <w:lang w:eastAsia="es-CO"/>
              </w:rPr>
            </w:pPr>
          </w:p>
          <w:p w:rsidR="007373F8" w:rsidRPr="007373F8" w:rsidRDefault="007373F8" w:rsidP="007373F8">
            <w:pPr>
              <w:jc w:val="both"/>
              <w:rPr>
                <w:lang w:eastAsia="es-CO"/>
              </w:rPr>
            </w:pPr>
          </w:p>
        </w:tc>
        <w:tc>
          <w:tcPr>
            <w:tcW w:w="1984" w:type="dxa"/>
            <w:tcBorders>
              <w:top w:val="nil"/>
              <w:left w:val="single" w:sz="4" w:space="0" w:color="000000"/>
              <w:bottom w:val="nil"/>
              <w:right w:val="nil"/>
            </w:tcBorders>
            <w:tcMar>
              <w:top w:w="0" w:type="dxa"/>
              <w:left w:w="70" w:type="dxa"/>
              <w:bottom w:w="0" w:type="dxa"/>
              <w:right w:w="70" w:type="dxa"/>
            </w:tcMar>
            <w:vAlign w:val="center"/>
            <w:hideMark/>
          </w:tcPr>
          <w:p w:rsidR="007373F8" w:rsidRPr="007373F8" w:rsidRDefault="007373F8" w:rsidP="007373F8">
            <w:pPr>
              <w:rPr>
                <w:lang w:eastAsia="es-CO"/>
              </w:rPr>
            </w:pPr>
          </w:p>
        </w:tc>
        <w:tc>
          <w:tcPr>
            <w:tcW w:w="159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7373F8" w:rsidRPr="007373F8" w:rsidRDefault="007373F8" w:rsidP="007373F8">
            <w:pPr>
              <w:snapToGrid w:val="0"/>
              <w:jc w:val="both"/>
              <w:rPr>
                <w:lang w:eastAsia="es-CO"/>
              </w:rPr>
            </w:pPr>
          </w:p>
        </w:tc>
      </w:tr>
      <w:tr w:rsidR="007373F8" w:rsidRPr="007373F8" w:rsidTr="00F9070A">
        <w:trPr>
          <w:cantSplit/>
          <w:trHeight w:val="274"/>
        </w:trPr>
        <w:tc>
          <w:tcPr>
            <w:tcW w:w="2694" w:type="dxa"/>
            <w:tcBorders>
              <w:top w:val="nil"/>
              <w:left w:val="single" w:sz="4" w:space="0" w:color="000000"/>
              <w:bottom w:val="single" w:sz="4" w:space="0" w:color="000000"/>
              <w:right w:val="nil"/>
            </w:tcBorders>
            <w:tcMar>
              <w:top w:w="0" w:type="dxa"/>
              <w:left w:w="70" w:type="dxa"/>
              <w:bottom w:w="0" w:type="dxa"/>
              <w:right w:w="70" w:type="dxa"/>
            </w:tcMar>
            <w:vAlign w:val="bottom"/>
            <w:hideMark/>
          </w:tcPr>
          <w:p w:rsidR="007373F8" w:rsidRPr="007373F8" w:rsidRDefault="007373F8" w:rsidP="007373F8">
            <w:pPr>
              <w:numPr>
                <w:ilvl w:val="0"/>
                <w:numId w:val="47"/>
              </w:numPr>
              <w:suppressAutoHyphens/>
              <w:spacing w:after="0" w:line="240" w:lineRule="auto"/>
              <w:jc w:val="both"/>
              <w:rPr>
                <w:lang w:eastAsia="es-CO"/>
              </w:rPr>
            </w:pPr>
            <w:r w:rsidRPr="007373F8">
              <w:rPr>
                <w:lang w:eastAsia="es-CO"/>
              </w:rPr>
              <w:t>Obra Publica</w:t>
            </w:r>
          </w:p>
        </w:tc>
        <w:tc>
          <w:tcPr>
            <w:tcW w:w="1559" w:type="dxa"/>
            <w:tcBorders>
              <w:top w:val="nil"/>
              <w:left w:val="single" w:sz="4" w:space="0" w:color="000000"/>
              <w:bottom w:val="single" w:sz="4" w:space="0" w:color="000000"/>
              <w:right w:val="nil"/>
            </w:tcBorders>
            <w:tcMar>
              <w:top w:w="0" w:type="dxa"/>
              <w:left w:w="70" w:type="dxa"/>
              <w:bottom w:w="0" w:type="dxa"/>
              <w:right w:w="70" w:type="dxa"/>
            </w:tcMar>
            <w:vAlign w:val="bottom"/>
          </w:tcPr>
          <w:p w:rsidR="007373F8" w:rsidRPr="007373F8" w:rsidRDefault="007373F8" w:rsidP="007373F8">
            <w:pPr>
              <w:snapToGrid w:val="0"/>
              <w:jc w:val="center"/>
              <w:rPr>
                <w:lang w:eastAsia="es-CO"/>
              </w:rPr>
            </w:pP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rFonts w:eastAsia="Calibri"/>
                <w:lang w:eastAsia="es-CO"/>
              </w:rPr>
              <w:t xml:space="preserve">       </w:t>
            </w:r>
          </w:p>
        </w:tc>
        <w:tc>
          <w:tcPr>
            <w:tcW w:w="198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bottom"/>
          </w:tcPr>
          <w:p w:rsidR="007373F8" w:rsidRPr="007373F8" w:rsidRDefault="007373F8" w:rsidP="007373F8">
            <w:pPr>
              <w:snapToGrid w:val="0"/>
              <w:jc w:val="both"/>
              <w:rPr>
                <w:lang w:eastAsia="es-CO"/>
              </w:rPr>
            </w:pPr>
          </w:p>
        </w:tc>
        <w:tc>
          <w:tcPr>
            <w:tcW w:w="1598" w:type="dxa"/>
            <w:vMerge w:val="restart"/>
            <w:tcBorders>
              <w:top w:val="single" w:sz="4" w:space="0" w:color="000000"/>
              <w:left w:val="single" w:sz="4" w:space="0" w:color="000000"/>
              <w:bottom w:val="single" w:sz="4" w:space="0" w:color="000000"/>
              <w:right w:val="single" w:sz="4" w:space="0" w:color="auto"/>
            </w:tcBorders>
            <w:tcMar>
              <w:top w:w="0" w:type="dxa"/>
              <w:left w:w="70" w:type="dxa"/>
              <w:bottom w:w="0" w:type="dxa"/>
              <w:right w:w="70" w:type="dxa"/>
            </w:tcMar>
          </w:tcPr>
          <w:p w:rsidR="007373F8" w:rsidRPr="007373F8" w:rsidRDefault="007373F8" w:rsidP="007373F8">
            <w:pPr>
              <w:snapToGrid w:val="0"/>
              <w:jc w:val="both"/>
              <w:rPr>
                <w:lang w:eastAsia="es-CO"/>
              </w:rPr>
            </w:pPr>
          </w:p>
        </w:tc>
      </w:tr>
      <w:tr w:rsidR="007373F8" w:rsidRPr="007373F8" w:rsidTr="00F9070A">
        <w:trPr>
          <w:cantSplit/>
          <w:trHeight w:val="274"/>
        </w:trPr>
        <w:tc>
          <w:tcPr>
            <w:tcW w:w="2694" w:type="dxa"/>
            <w:tcBorders>
              <w:top w:val="nil"/>
              <w:left w:val="single" w:sz="4" w:space="0" w:color="000000"/>
              <w:bottom w:val="single" w:sz="4" w:space="0" w:color="000000"/>
              <w:right w:val="nil"/>
            </w:tcBorders>
            <w:tcMar>
              <w:top w:w="0" w:type="dxa"/>
              <w:left w:w="70" w:type="dxa"/>
              <w:bottom w:w="0" w:type="dxa"/>
              <w:right w:w="70" w:type="dxa"/>
            </w:tcMar>
            <w:vAlign w:val="bottom"/>
            <w:hideMark/>
          </w:tcPr>
          <w:p w:rsidR="007373F8" w:rsidRPr="007373F8" w:rsidRDefault="007373F8" w:rsidP="007373F8">
            <w:pPr>
              <w:numPr>
                <w:ilvl w:val="0"/>
                <w:numId w:val="47"/>
              </w:numPr>
              <w:suppressAutoHyphens/>
              <w:spacing w:after="0" w:line="240" w:lineRule="auto"/>
              <w:jc w:val="both"/>
              <w:rPr>
                <w:lang w:eastAsia="es-CO"/>
              </w:rPr>
            </w:pPr>
            <w:r w:rsidRPr="007373F8">
              <w:rPr>
                <w:lang w:eastAsia="es-CO"/>
              </w:rPr>
              <w:t>Prestación de Servicios</w:t>
            </w:r>
          </w:p>
        </w:tc>
        <w:tc>
          <w:tcPr>
            <w:tcW w:w="1559" w:type="dxa"/>
            <w:tcBorders>
              <w:top w:val="nil"/>
              <w:left w:val="single" w:sz="4" w:space="0" w:color="000000"/>
              <w:bottom w:val="single" w:sz="4" w:space="0" w:color="000000"/>
              <w:right w:val="nil"/>
            </w:tcBorders>
            <w:tcMar>
              <w:top w:w="0" w:type="dxa"/>
              <w:left w:w="70" w:type="dxa"/>
              <w:bottom w:w="0" w:type="dxa"/>
              <w:right w:w="70" w:type="dxa"/>
            </w:tcMar>
            <w:vAlign w:val="bottom"/>
          </w:tcPr>
          <w:p w:rsidR="007373F8" w:rsidRPr="007373F8" w:rsidRDefault="007373F8" w:rsidP="007373F8">
            <w:pPr>
              <w:snapToGrid w:val="0"/>
              <w:jc w:val="center"/>
              <w:rPr>
                <w:lang w:eastAsia="es-CO"/>
              </w:rPr>
            </w:pPr>
          </w:p>
        </w:tc>
        <w:tc>
          <w:tcPr>
            <w:tcW w:w="1134" w:type="dxa"/>
            <w:tcBorders>
              <w:top w:val="nil"/>
              <w:left w:val="single" w:sz="4" w:space="0" w:color="000000"/>
              <w:bottom w:val="single" w:sz="4" w:space="0" w:color="000000"/>
              <w:right w:val="nil"/>
            </w:tcBorders>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rFonts w:eastAsia="Calibri"/>
                <w:lang w:eastAsia="es-CO"/>
              </w:rPr>
              <w:t xml:space="preserve">   </w:t>
            </w:r>
          </w:p>
        </w:tc>
        <w:tc>
          <w:tcPr>
            <w:tcW w:w="1984" w:type="dxa"/>
            <w:tcBorders>
              <w:top w:val="nil"/>
              <w:left w:val="single" w:sz="4" w:space="0" w:color="000000"/>
              <w:bottom w:val="single" w:sz="4" w:space="0" w:color="000000"/>
              <w:right w:val="nil"/>
            </w:tcBorders>
            <w:tcMar>
              <w:top w:w="0" w:type="dxa"/>
              <w:left w:w="70" w:type="dxa"/>
              <w:bottom w:w="0" w:type="dxa"/>
              <w:right w:w="70" w:type="dxa"/>
            </w:tcMar>
            <w:vAlign w:val="bottom"/>
          </w:tcPr>
          <w:p w:rsidR="007373F8" w:rsidRPr="007373F8" w:rsidRDefault="007373F8" w:rsidP="007373F8">
            <w:pPr>
              <w:snapToGrid w:val="0"/>
              <w:jc w:val="both"/>
              <w:rPr>
                <w:lang w:eastAsia="es-CO"/>
              </w:rPr>
            </w:pPr>
          </w:p>
        </w:tc>
        <w:tc>
          <w:tcPr>
            <w:tcW w:w="1598" w:type="dxa"/>
            <w:vMerge/>
            <w:tcBorders>
              <w:top w:val="nil"/>
              <w:left w:val="single" w:sz="4" w:space="0" w:color="000000"/>
              <w:bottom w:val="single" w:sz="4" w:space="0" w:color="000000"/>
              <w:right w:val="single" w:sz="4" w:space="0" w:color="auto"/>
            </w:tcBorders>
            <w:vAlign w:val="center"/>
            <w:hideMark/>
          </w:tcPr>
          <w:p w:rsidR="007373F8" w:rsidRPr="007373F8" w:rsidRDefault="007373F8" w:rsidP="007373F8">
            <w:pPr>
              <w:rPr>
                <w:lang w:eastAsia="es-CO"/>
              </w:rPr>
            </w:pPr>
          </w:p>
        </w:tc>
      </w:tr>
      <w:tr w:rsidR="007373F8" w:rsidRPr="007373F8" w:rsidTr="00F9070A">
        <w:trPr>
          <w:cantSplit/>
          <w:trHeight w:val="274"/>
        </w:trPr>
        <w:tc>
          <w:tcPr>
            <w:tcW w:w="2694" w:type="dxa"/>
            <w:tcBorders>
              <w:top w:val="nil"/>
              <w:left w:val="single" w:sz="4" w:space="0" w:color="000000"/>
              <w:bottom w:val="single" w:sz="4" w:space="0" w:color="000000"/>
              <w:right w:val="single" w:sz="4" w:space="0" w:color="auto"/>
            </w:tcBorders>
            <w:tcMar>
              <w:top w:w="0" w:type="dxa"/>
              <w:left w:w="70" w:type="dxa"/>
              <w:bottom w:w="0" w:type="dxa"/>
              <w:right w:w="70" w:type="dxa"/>
            </w:tcMar>
            <w:vAlign w:val="bottom"/>
            <w:hideMark/>
          </w:tcPr>
          <w:p w:rsidR="007373F8" w:rsidRPr="007373F8" w:rsidRDefault="007373F8" w:rsidP="007373F8">
            <w:pPr>
              <w:numPr>
                <w:ilvl w:val="0"/>
                <w:numId w:val="47"/>
              </w:numPr>
              <w:suppressAutoHyphens/>
              <w:spacing w:after="0" w:line="240" w:lineRule="auto"/>
              <w:jc w:val="both"/>
              <w:rPr>
                <w:lang w:eastAsia="es-CO"/>
              </w:rPr>
            </w:pPr>
            <w:r w:rsidRPr="007373F8">
              <w:rPr>
                <w:lang w:eastAsia="es-CO"/>
              </w:rPr>
              <w:t>Suministros</w:t>
            </w:r>
          </w:p>
        </w:tc>
        <w:tc>
          <w:tcPr>
            <w:tcW w:w="1559" w:type="dxa"/>
            <w:tcBorders>
              <w:top w:val="nil"/>
              <w:left w:val="single" w:sz="4" w:space="0" w:color="auto"/>
              <w:bottom w:val="single" w:sz="4" w:space="0" w:color="000000"/>
              <w:right w:val="single" w:sz="4" w:space="0" w:color="auto"/>
            </w:tcBorders>
            <w:tcMar>
              <w:top w:w="0" w:type="dxa"/>
              <w:left w:w="70" w:type="dxa"/>
              <w:bottom w:w="0" w:type="dxa"/>
              <w:right w:w="70" w:type="dxa"/>
            </w:tcMar>
            <w:vAlign w:val="bottom"/>
          </w:tcPr>
          <w:p w:rsidR="007373F8" w:rsidRPr="007373F8" w:rsidRDefault="007373F8" w:rsidP="007373F8">
            <w:pPr>
              <w:snapToGrid w:val="0"/>
              <w:jc w:val="center"/>
              <w:rPr>
                <w:lang w:eastAsia="es-CO"/>
              </w:rPr>
            </w:pPr>
          </w:p>
        </w:tc>
        <w:tc>
          <w:tcPr>
            <w:tcW w:w="1134" w:type="dxa"/>
            <w:tcBorders>
              <w:top w:val="nil"/>
              <w:left w:val="single" w:sz="4" w:space="0" w:color="auto"/>
              <w:bottom w:val="single" w:sz="4" w:space="0" w:color="000000"/>
              <w:right w:val="nil"/>
            </w:tcBorders>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rFonts w:eastAsia="Calibri"/>
                <w:lang w:eastAsia="es-CO"/>
              </w:rPr>
              <w:t xml:space="preserve">                            </w:t>
            </w:r>
          </w:p>
        </w:tc>
        <w:tc>
          <w:tcPr>
            <w:tcW w:w="1984" w:type="dxa"/>
            <w:tcBorders>
              <w:top w:val="nil"/>
              <w:left w:val="single" w:sz="4" w:space="0" w:color="000000"/>
              <w:bottom w:val="single" w:sz="4" w:space="0" w:color="000000"/>
              <w:right w:val="nil"/>
            </w:tcBorders>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lang w:eastAsia="es-CO"/>
              </w:rPr>
              <w:t> </w:t>
            </w:r>
          </w:p>
        </w:tc>
        <w:tc>
          <w:tcPr>
            <w:tcW w:w="1598" w:type="dxa"/>
            <w:vMerge/>
            <w:tcBorders>
              <w:top w:val="nil"/>
              <w:left w:val="single" w:sz="4" w:space="0" w:color="000000"/>
              <w:bottom w:val="single" w:sz="4" w:space="0" w:color="000000"/>
              <w:right w:val="single" w:sz="4" w:space="0" w:color="auto"/>
            </w:tcBorders>
            <w:vAlign w:val="center"/>
            <w:hideMark/>
          </w:tcPr>
          <w:p w:rsidR="007373F8" w:rsidRPr="007373F8" w:rsidRDefault="007373F8" w:rsidP="007373F8">
            <w:pPr>
              <w:rPr>
                <w:lang w:eastAsia="es-CO"/>
              </w:rPr>
            </w:pPr>
          </w:p>
        </w:tc>
      </w:tr>
      <w:tr w:rsidR="007373F8" w:rsidRPr="007373F8" w:rsidTr="00F9070A">
        <w:trPr>
          <w:trHeight w:val="248"/>
        </w:trPr>
        <w:tc>
          <w:tcPr>
            <w:tcW w:w="269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373F8" w:rsidRPr="007373F8" w:rsidRDefault="007373F8" w:rsidP="007373F8">
            <w:pPr>
              <w:autoSpaceDE w:val="0"/>
              <w:jc w:val="both"/>
              <w:rPr>
                <w:lang w:eastAsia="zh-CN"/>
              </w:rPr>
            </w:pPr>
            <w:r w:rsidRPr="007373F8">
              <w:t>Total</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373F8" w:rsidRPr="007373F8" w:rsidRDefault="007373F8" w:rsidP="007373F8">
            <w:pPr>
              <w:autoSpaceDE w:val="0"/>
              <w:jc w:val="center"/>
              <w:rPr>
                <w:lang w:eastAsia="zh-CN"/>
              </w:rPr>
            </w:pPr>
            <w:r w:rsidRPr="007373F8">
              <w:t>4</w:t>
            </w:r>
          </w:p>
        </w:tc>
        <w:tc>
          <w:tcPr>
            <w:tcW w:w="471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7373F8" w:rsidRPr="007373F8" w:rsidRDefault="007373F8" w:rsidP="007373F8">
            <w:pPr>
              <w:autoSpaceDE w:val="0"/>
              <w:jc w:val="both"/>
              <w:rPr>
                <w:lang w:eastAsia="zh-CN"/>
              </w:rPr>
            </w:pPr>
          </w:p>
        </w:tc>
      </w:tr>
    </w:tbl>
    <w:p w:rsidR="007373F8" w:rsidRPr="007373F8" w:rsidRDefault="007373F8" w:rsidP="007373F8">
      <w:pPr>
        <w:tabs>
          <w:tab w:val="left" w:pos="0"/>
        </w:tabs>
        <w:jc w:val="both"/>
        <w:rPr>
          <w:b/>
        </w:rPr>
      </w:pPr>
    </w:p>
    <w:p w:rsidR="007373F8" w:rsidRPr="007373F8" w:rsidRDefault="007373F8" w:rsidP="007373F8">
      <w:pPr>
        <w:tabs>
          <w:tab w:val="left" w:pos="0"/>
        </w:tabs>
        <w:jc w:val="both"/>
        <w:rPr>
          <w:b/>
        </w:rPr>
      </w:pPr>
      <w:proofErr w:type="gramStart"/>
      <w:r w:rsidRPr="007373F8">
        <w:rPr>
          <w:b/>
        </w:rPr>
        <w:t>CUADRO  DE</w:t>
      </w:r>
      <w:proofErr w:type="gramEnd"/>
      <w:r w:rsidRPr="007373F8">
        <w:rPr>
          <w:b/>
        </w:rPr>
        <w:t xml:space="preserve">  </w:t>
      </w:r>
      <w:r w:rsidRPr="007373F8">
        <w:rPr>
          <w:b/>
          <w:color w:val="000000"/>
        </w:rPr>
        <w:t xml:space="preserve">TIPIFICACIÓN  DE HALLAZGOS </w:t>
      </w:r>
      <w:r w:rsidRPr="007373F8">
        <w:rPr>
          <w:b/>
        </w:rPr>
        <w:t>DEL MUNICIPIO DE SABANAGRANDE – ATLANTICO.  VIGENCIAS   2015 y 2016,</w:t>
      </w:r>
    </w:p>
    <w:p w:rsidR="007373F8" w:rsidRPr="007373F8" w:rsidRDefault="007373F8" w:rsidP="007373F8">
      <w:pPr>
        <w:tabs>
          <w:tab w:val="left" w:pos="0"/>
        </w:tabs>
        <w:jc w:val="both"/>
        <w:rPr>
          <w:b/>
        </w:rPr>
      </w:pPr>
    </w:p>
    <w:tbl>
      <w:tblPr>
        <w:tblW w:w="8969" w:type="dxa"/>
        <w:tblLayout w:type="fixed"/>
        <w:tblCellMar>
          <w:left w:w="0" w:type="dxa"/>
          <w:right w:w="0" w:type="dxa"/>
        </w:tblCellMar>
        <w:tblLook w:val="04A0"/>
      </w:tblPr>
      <w:tblGrid>
        <w:gridCol w:w="2694"/>
        <w:gridCol w:w="1559"/>
        <w:gridCol w:w="1134"/>
        <w:gridCol w:w="1984"/>
        <w:gridCol w:w="1598"/>
      </w:tblGrid>
      <w:tr w:rsidR="007373F8" w:rsidRPr="007373F8" w:rsidTr="00F9070A">
        <w:trPr>
          <w:cantSplit/>
          <w:trHeight w:val="274"/>
        </w:trPr>
        <w:tc>
          <w:tcPr>
            <w:tcW w:w="2694" w:type="dxa"/>
            <w:tcBorders>
              <w:top w:val="nil"/>
              <w:left w:val="single" w:sz="4" w:space="0" w:color="000000"/>
              <w:bottom w:val="single" w:sz="4" w:space="0" w:color="000000"/>
              <w:right w:val="nil"/>
            </w:tcBorders>
            <w:shd w:val="clear" w:color="auto" w:fill="D8D8D8"/>
            <w:tcMar>
              <w:top w:w="0" w:type="dxa"/>
              <w:left w:w="70" w:type="dxa"/>
              <w:bottom w:w="0" w:type="dxa"/>
              <w:right w:w="70" w:type="dxa"/>
            </w:tcMar>
            <w:vAlign w:val="bottom"/>
            <w:hideMark/>
          </w:tcPr>
          <w:p w:rsidR="007373F8" w:rsidRPr="007373F8" w:rsidRDefault="007373F8" w:rsidP="007373F8">
            <w:pPr>
              <w:jc w:val="center"/>
              <w:rPr>
                <w:lang w:eastAsia="es-CO"/>
              </w:rPr>
            </w:pPr>
            <w:r w:rsidRPr="007373F8">
              <w:rPr>
                <w:lang w:eastAsia="es-CO"/>
              </w:rPr>
              <w:t>TIPO DE HALLAZGOS</w:t>
            </w:r>
          </w:p>
        </w:tc>
        <w:tc>
          <w:tcPr>
            <w:tcW w:w="1559" w:type="dxa"/>
            <w:tcBorders>
              <w:top w:val="nil"/>
              <w:left w:val="single" w:sz="4" w:space="0" w:color="000000"/>
              <w:bottom w:val="single" w:sz="4" w:space="0" w:color="000000"/>
              <w:right w:val="nil"/>
            </w:tcBorders>
            <w:shd w:val="clear" w:color="auto" w:fill="D8D8D8"/>
            <w:tcMar>
              <w:top w:w="0" w:type="dxa"/>
              <w:left w:w="70" w:type="dxa"/>
              <w:bottom w:w="0" w:type="dxa"/>
              <w:right w:w="70" w:type="dxa"/>
            </w:tcMar>
            <w:vAlign w:val="bottom"/>
            <w:hideMark/>
          </w:tcPr>
          <w:p w:rsidR="007373F8" w:rsidRPr="007373F8" w:rsidRDefault="007373F8" w:rsidP="007373F8">
            <w:pPr>
              <w:jc w:val="both"/>
              <w:rPr>
                <w:rFonts w:eastAsia="Calibri"/>
                <w:lang w:eastAsia="es-CO"/>
              </w:rPr>
            </w:pPr>
            <w:r w:rsidRPr="007373F8">
              <w:rPr>
                <w:lang w:eastAsia="es-CO"/>
              </w:rPr>
              <w:t>CANTIDAD</w:t>
            </w:r>
          </w:p>
        </w:tc>
        <w:tc>
          <w:tcPr>
            <w:tcW w:w="1134" w:type="dxa"/>
            <w:tcBorders>
              <w:top w:val="nil"/>
              <w:left w:val="single" w:sz="4" w:space="0" w:color="000000"/>
              <w:bottom w:val="single" w:sz="4" w:space="0" w:color="000000"/>
              <w:right w:val="nil"/>
            </w:tcBorders>
            <w:shd w:val="clear" w:color="auto" w:fill="D8D8D8"/>
            <w:tcMar>
              <w:top w:w="0" w:type="dxa"/>
              <w:left w:w="70" w:type="dxa"/>
              <w:bottom w:w="0" w:type="dxa"/>
              <w:right w:w="70" w:type="dxa"/>
            </w:tcMar>
            <w:vAlign w:val="bottom"/>
            <w:hideMark/>
          </w:tcPr>
          <w:p w:rsidR="007373F8" w:rsidRPr="007373F8" w:rsidRDefault="007373F8" w:rsidP="007373F8">
            <w:pPr>
              <w:jc w:val="both"/>
              <w:rPr>
                <w:rFonts w:eastAsia="Calibri"/>
                <w:lang w:eastAsia="es-CO"/>
              </w:rPr>
            </w:pPr>
            <w:r w:rsidRPr="007373F8">
              <w:rPr>
                <w:rFonts w:eastAsia="Calibri"/>
                <w:lang w:eastAsia="es-CO"/>
              </w:rPr>
              <w:t xml:space="preserve"> </w:t>
            </w:r>
            <w:r w:rsidRPr="007373F8">
              <w:rPr>
                <w:lang w:eastAsia="es-CO"/>
              </w:rPr>
              <w:t xml:space="preserve">VALOR  </w:t>
            </w:r>
          </w:p>
        </w:tc>
        <w:tc>
          <w:tcPr>
            <w:tcW w:w="1984" w:type="dxa"/>
            <w:tcBorders>
              <w:top w:val="nil"/>
              <w:left w:val="single" w:sz="4" w:space="0" w:color="000000"/>
              <w:bottom w:val="single" w:sz="4" w:space="0" w:color="000000"/>
              <w:right w:val="nil"/>
            </w:tcBorders>
            <w:shd w:val="clear" w:color="auto" w:fill="D8D8D8"/>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rFonts w:eastAsia="Calibri"/>
                <w:lang w:eastAsia="es-CO"/>
              </w:rPr>
              <w:t xml:space="preserve"> </w:t>
            </w:r>
            <w:r w:rsidRPr="007373F8">
              <w:rPr>
                <w:lang w:eastAsia="es-CO"/>
              </w:rPr>
              <w:t xml:space="preserve">VALOR (en letras) </w:t>
            </w:r>
          </w:p>
        </w:tc>
        <w:tc>
          <w:tcPr>
            <w:tcW w:w="1598" w:type="dxa"/>
            <w:vMerge w:val="restart"/>
            <w:tcBorders>
              <w:top w:val="single" w:sz="4" w:space="0" w:color="000000"/>
              <w:left w:val="single" w:sz="4" w:space="0" w:color="000000"/>
              <w:bottom w:val="single" w:sz="4" w:space="0" w:color="000000"/>
              <w:right w:val="single" w:sz="4" w:space="0" w:color="auto"/>
            </w:tcBorders>
            <w:shd w:val="clear" w:color="auto" w:fill="D9D9D9"/>
            <w:tcMar>
              <w:top w:w="0" w:type="dxa"/>
              <w:left w:w="70" w:type="dxa"/>
              <w:bottom w:w="0" w:type="dxa"/>
              <w:right w:w="70" w:type="dxa"/>
            </w:tcMar>
            <w:vAlign w:val="center"/>
            <w:hideMark/>
          </w:tcPr>
          <w:p w:rsidR="007373F8" w:rsidRPr="007373F8" w:rsidRDefault="007373F8" w:rsidP="007373F8">
            <w:pPr>
              <w:jc w:val="both"/>
              <w:rPr>
                <w:lang w:eastAsia="zh-CN"/>
              </w:rPr>
            </w:pPr>
            <w:r w:rsidRPr="007373F8">
              <w:rPr>
                <w:lang w:eastAsia="es-CO"/>
              </w:rPr>
              <w:t>Observación</w:t>
            </w:r>
          </w:p>
        </w:tc>
      </w:tr>
      <w:tr w:rsidR="007373F8" w:rsidRPr="007373F8" w:rsidTr="00F9070A">
        <w:trPr>
          <w:cantSplit/>
          <w:trHeight w:val="274"/>
        </w:trPr>
        <w:tc>
          <w:tcPr>
            <w:tcW w:w="2694" w:type="dxa"/>
            <w:tcBorders>
              <w:top w:val="nil"/>
              <w:left w:val="single" w:sz="4" w:space="0" w:color="000000"/>
              <w:bottom w:val="single" w:sz="4" w:space="0" w:color="000000"/>
              <w:right w:val="nil"/>
            </w:tcBorders>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lang w:eastAsia="es-CO"/>
              </w:rPr>
              <w:t>1. ADMINISTRATIVOS</w:t>
            </w:r>
          </w:p>
        </w:tc>
        <w:tc>
          <w:tcPr>
            <w:tcW w:w="1559" w:type="dxa"/>
            <w:tcBorders>
              <w:top w:val="nil"/>
              <w:left w:val="single" w:sz="4" w:space="0" w:color="000000"/>
              <w:bottom w:val="single" w:sz="4" w:space="0" w:color="000000"/>
              <w:right w:val="nil"/>
            </w:tcBorders>
            <w:tcMar>
              <w:top w:w="0" w:type="dxa"/>
              <w:left w:w="70" w:type="dxa"/>
              <w:bottom w:w="0" w:type="dxa"/>
              <w:right w:w="70" w:type="dxa"/>
            </w:tcMar>
            <w:vAlign w:val="bottom"/>
            <w:hideMark/>
          </w:tcPr>
          <w:p w:rsidR="007373F8" w:rsidRPr="007373F8" w:rsidRDefault="007373F8" w:rsidP="007373F8">
            <w:pPr>
              <w:jc w:val="center"/>
              <w:rPr>
                <w:lang w:eastAsia="es-CO"/>
              </w:rPr>
            </w:pPr>
            <w:r w:rsidRPr="007373F8">
              <w:rPr>
                <w:lang w:eastAsia="es-CO"/>
              </w:rPr>
              <w:t>3</w:t>
            </w:r>
          </w:p>
        </w:tc>
        <w:tc>
          <w:tcPr>
            <w:tcW w:w="1134" w:type="dxa"/>
            <w:tcBorders>
              <w:top w:val="nil"/>
              <w:left w:val="single" w:sz="4" w:space="0" w:color="000000"/>
              <w:bottom w:val="single" w:sz="4" w:space="0" w:color="000000"/>
              <w:right w:val="nil"/>
            </w:tcBorders>
            <w:shd w:val="clear" w:color="auto" w:fill="D8D8D8"/>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lang w:eastAsia="es-CO"/>
              </w:rPr>
              <w:t> </w:t>
            </w:r>
          </w:p>
        </w:tc>
        <w:tc>
          <w:tcPr>
            <w:tcW w:w="1984" w:type="dxa"/>
            <w:tcBorders>
              <w:top w:val="nil"/>
              <w:left w:val="single" w:sz="4" w:space="0" w:color="000000"/>
              <w:bottom w:val="single" w:sz="4" w:space="0" w:color="000000"/>
              <w:right w:val="nil"/>
            </w:tcBorders>
            <w:shd w:val="clear" w:color="auto" w:fill="D8D8D8"/>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lang w:eastAsia="es-CO"/>
              </w:rPr>
              <w:t> </w:t>
            </w:r>
          </w:p>
        </w:tc>
        <w:tc>
          <w:tcPr>
            <w:tcW w:w="1598" w:type="dxa"/>
            <w:vMerge/>
            <w:tcBorders>
              <w:top w:val="nil"/>
              <w:left w:val="single" w:sz="4" w:space="0" w:color="000000"/>
              <w:bottom w:val="single" w:sz="4" w:space="0" w:color="000000"/>
              <w:right w:val="single" w:sz="4" w:space="0" w:color="auto"/>
            </w:tcBorders>
            <w:vAlign w:val="center"/>
            <w:hideMark/>
          </w:tcPr>
          <w:p w:rsidR="007373F8" w:rsidRPr="007373F8" w:rsidRDefault="007373F8" w:rsidP="007373F8">
            <w:pPr>
              <w:rPr>
                <w:lang w:eastAsia="zh-CN"/>
              </w:rPr>
            </w:pPr>
          </w:p>
        </w:tc>
      </w:tr>
      <w:tr w:rsidR="007373F8" w:rsidRPr="007373F8" w:rsidTr="00F9070A">
        <w:trPr>
          <w:cantSplit/>
          <w:trHeight w:val="274"/>
        </w:trPr>
        <w:tc>
          <w:tcPr>
            <w:tcW w:w="2694" w:type="dxa"/>
            <w:tcBorders>
              <w:top w:val="nil"/>
              <w:left w:val="single" w:sz="4" w:space="0" w:color="000000"/>
              <w:bottom w:val="single" w:sz="4" w:space="0" w:color="000000"/>
              <w:right w:val="nil"/>
            </w:tcBorders>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lang w:eastAsia="es-CO"/>
              </w:rPr>
              <w:t>2. DISCIPLINARIOS</w:t>
            </w:r>
          </w:p>
        </w:tc>
        <w:tc>
          <w:tcPr>
            <w:tcW w:w="1559" w:type="dxa"/>
            <w:tcBorders>
              <w:top w:val="nil"/>
              <w:left w:val="single" w:sz="4" w:space="0" w:color="000000"/>
              <w:bottom w:val="single" w:sz="4" w:space="0" w:color="000000"/>
              <w:right w:val="nil"/>
            </w:tcBorders>
            <w:tcMar>
              <w:top w:w="0" w:type="dxa"/>
              <w:left w:w="70" w:type="dxa"/>
              <w:bottom w:w="0" w:type="dxa"/>
              <w:right w:w="70" w:type="dxa"/>
            </w:tcMar>
            <w:vAlign w:val="bottom"/>
            <w:hideMark/>
          </w:tcPr>
          <w:p w:rsidR="007373F8" w:rsidRPr="007373F8" w:rsidRDefault="007373F8" w:rsidP="007373F8">
            <w:pPr>
              <w:jc w:val="center"/>
              <w:rPr>
                <w:lang w:eastAsia="es-CO"/>
              </w:rPr>
            </w:pPr>
            <w:r w:rsidRPr="007373F8">
              <w:rPr>
                <w:lang w:eastAsia="es-CO"/>
              </w:rPr>
              <w:t>0</w:t>
            </w:r>
          </w:p>
        </w:tc>
        <w:tc>
          <w:tcPr>
            <w:tcW w:w="1134" w:type="dxa"/>
            <w:tcBorders>
              <w:top w:val="nil"/>
              <w:left w:val="single" w:sz="4" w:space="0" w:color="000000"/>
              <w:bottom w:val="single" w:sz="4" w:space="0" w:color="000000"/>
              <w:right w:val="nil"/>
            </w:tcBorders>
            <w:shd w:val="clear" w:color="auto" w:fill="D8D8D8"/>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lang w:eastAsia="es-CO"/>
              </w:rPr>
              <w:t> </w:t>
            </w:r>
          </w:p>
        </w:tc>
        <w:tc>
          <w:tcPr>
            <w:tcW w:w="1984" w:type="dxa"/>
            <w:tcBorders>
              <w:top w:val="nil"/>
              <w:left w:val="single" w:sz="4" w:space="0" w:color="000000"/>
              <w:bottom w:val="single" w:sz="4" w:space="0" w:color="000000"/>
              <w:right w:val="nil"/>
            </w:tcBorders>
            <w:shd w:val="clear" w:color="auto" w:fill="D8D8D8"/>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lang w:eastAsia="es-CO"/>
              </w:rPr>
              <w:t> </w:t>
            </w:r>
          </w:p>
        </w:tc>
        <w:tc>
          <w:tcPr>
            <w:tcW w:w="1598" w:type="dxa"/>
            <w:vMerge/>
            <w:tcBorders>
              <w:top w:val="nil"/>
              <w:left w:val="single" w:sz="4" w:space="0" w:color="000000"/>
              <w:bottom w:val="single" w:sz="4" w:space="0" w:color="000000"/>
              <w:right w:val="single" w:sz="4" w:space="0" w:color="auto"/>
            </w:tcBorders>
            <w:vAlign w:val="center"/>
            <w:hideMark/>
          </w:tcPr>
          <w:p w:rsidR="007373F8" w:rsidRPr="007373F8" w:rsidRDefault="007373F8" w:rsidP="007373F8">
            <w:pPr>
              <w:rPr>
                <w:lang w:eastAsia="zh-CN"/>
              </w:rPr>
            </w:pPr>
          </w:p>
        </w:tc>
      </w:tr>
      <w:tr w:rsidR="007373F8" w:rsidRPr="007373F8" w:rsidTr="00F9070A">
        <w:trPr>
          <w:cantSplit/>
          <w:trHeight w:val="274"/>
        </w:trPr>
        <w:tc>
          <w:tcPr>
            <w:tcW w:w="2694" w:type="dxa"/>
            <w:tcBorders>
              <w:top w:val="nil"/>
              <w:left w:val="single" w:sz="4" w:space="0" w:color="000000"/>
              <w:bottom w:val="single" w:sz="4" w:space="0" w:color="000000"/>
              <w:right w:val="nil"/>
            </w:tcBorders>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lang w:eastAsia="es-CO"/>
              </w:rPr>
              <w:t>3. PENALES</w:t>
            </w:r>
          </w:p>
        </w:tc>
        <w:tc>
          <w:tcPr>
            <w:tcW w:w="1559" w:type="dxa"/>
            <w:tcBorders>
              <w:top w:val="nil"/>
              <w:left w:val="single" w:sz="4" w:space="0" w:color="000000"/>
              <w:bottom w:val="single" w:sz="4" w:space="0" w:color="000000"/>
              <w:right w:val="nil"/>
            </w:tcBorders>
            <w:tcMar>
              <w:top w:w="0" w:type="dxa"/>
              <w:left w:w="70" w:type="dxa"/>
              <w:bottom w:w="0" w:type="dxa"/>
              <w:right w:w="70" w:type="dxa"/>
            </w:tcMar>
            <w:vAlign w:val="bottom"/>
            <w:hideMark/>
          </w:tcPr>
          <w:p w:rsidR="007373F8" w:rsidRPr="007373F8" w:rsidRDefault="007373F8" w:rsidP="007373F8">
            <w:pPr>
              <w:jc w:val="center"/>
              <w:rPr>
                <w:lang w:eastAsia="es-CO"/>
              </w:rPr>
            </w:pPr>
            <w:r w:rsidRPr="007373F8">
              <w:rPr>
                <w:lang w:eastAsia="es-CO"/>
              </w:rPr>
              <w:t>0</w:t>
            </w:r>
          </w:p>
        </w:tc>
        <w:tc>
          <w:tcPr>
            <w:tcW w:w="1134" w:type="dxa"/>
            <w:tcBorders>
              <w:top w:val="nil"/>
              <w:left w:val="single" w:sz="4" w:space="0" w:color="000000"/>
              <w:bottom w:val="single" w:sz="4" w:space="0" w:color="000000"/>
              <w:right w:val="nil"/>
            </w:tcBorders>
            <w:shd w:val="clear" w:color="auto" w:fill="D8D8D8"/>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lang w:eastAsia="es-CO"/>
              </w:rPr>
              <w:t> </w:t>
            </w:r>
          </w:p>
        </w:tc>
        <w:tc>
          <w:tcPr>
            <w:tcW w:w="1984" w:type="dxa"/>
            <w:tcBorders>
              <w:top w:val="nil"/>
              <w:left w:val="single" w:sz="4" w:space="0" w:color="000000"/>
              <w:bottom w:val="single" w:sz="4" w:space="0" w:color="000000"/>
              <w:right w:val="nil"/>
            </w:tcBorders>
            <w:shd w:val="clear" w:color="auto" w:fill="D8D8D8"/>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lang w:eastAsia="es-CO"/>
              </w:rPr>
              <w:t> </w:t>
            </w:r>
          </w:p>
        </w:tc>
        <w:tc>
          <w:tcPr>
            <w:tcW w:w="1598" w:type="dxa"/>
            <w:vMerge/>
            <w:tcBorders>
              <w:top w:val="nil"/>
              <w:left w:val="single" w:sz="4" w:space="0" w:color="000000"/>
              <w:bottom w:val="single" w:sz="4" w:space="0" w:color="000000"/>
              <w:right w:val="single" w:sz="4" w:space="0" w:color="auto"/>
            </w:tcBorders>
            <w:vAlign w:val="center"/>
            <w:hideMark/>
          </w:tcPr>
          <w:p w:rsidR="007373F8" w:rsidRPr="007373F8" w:rsidRDefault="007373F8" w:rsidP="007373F8">
            <w:pPr>
              <w:rPr>
                <w:lang w:eastAsia="zh-CN"/>
              </w:rPr>
            </w:pPr>
          </w:p>
        </w:tc>
      </w:tr>
      <w:tr w:rsidR="007373F8" w:rsidRPr="007373F8" w:rsidTr="00F9070A">
        <w:trPr>
          <w:trHeight w:val="903"/>
        </w:trPr>
        <w:tc>
          <w:tcPr>
            <w:tcW w:w="2694" w:type="dxa"/>
            <w:tcBorders>
              <w:top w:val="nil"/>
              <w:left w:val="single" w:sz="4" w:space="0" w:color="000000"/>
              <w:bottom w:val="single" w:sz="4" w:space="0" w:color="000000"/>
              <w:right w:val="nil"/>
            </w:tcBorders>
            <w:tcMar>
              <w:top w:w="0" w:type="dxa"/>
              <w:left w:w="70" w:type="dxa"/>
              <w:bottom w:w="0" w:type="dxa"/>
              <w:right w:w="70" w:type="dxa"/>
            </w:tcMar>
            <w:vAlign w:val="center"/>
            <w:hideMark/>
          </w:tcPr>
          <w:p w:rsidR="007373F8" w:rsidRPr="007373F8" w:rsidRDefault="007373F8" w:rsidP="007373F8">
            <w:pPr>
              <w:jc w:val="both"/>
              <w:rPr>
                <w:lang w:eastAsia="es-CO"/>
              </w:rPr>
            </w:pPr>
            <w:r w:rsidRPr="007373F8">
              <w:rPr>
                <w:lang w:eastAsia="es-CO"/>
              </w:rPr>
              <w:t>4. FISCALES</w:t>
            </w:r>
          </w:p>
        </w:tc>
        <w:tc>
          <w:tcPr>
            <w:tcW w:w="1559" w:type="dxa"/>
            <w:tcBorders>
              <w:top w:val="nil"/>
              <w:left w:val="single" w:sz="4" w:space="0" w:color="000000"/>
              <w:bottom w:val="single" w:sz="4" w:space="0" w:color="000000"/>
              <w:right w:val="nil"/>
            </w:tcBorders>
            <w:tcMar>
              <w:top w:w="0" w:type="dxa"/>
              <w:left w:w="70" w:type="dxa"/>
              <w:bottom w:w="0" w:type="dxa"/>
              <w:right w:w="70" w:type="dxa"/>
            </w:tcMar>
            <w:vAlign w:val="center"/>
            <w:hideMark/>
          </w:tcPr>
          <w:p w:rsidR="007373F8" w:rsidRPr="007373F8" w:rsidRDefault="007373F8" w:rsidP="007373F8">
            <w:pPr>
              <w:jc w:val="center"/>
              <w:rPr>
                <w:lang w:eastAsia="zh-CN"/>
              </w:rPr>
            </w:pPr>
            <w:r w:rsidRPr="007373F8">
              <w:t>0</w:t>
            </w:r>
          </w:p>
        </w:tc>
        <w:tc>
          <w:tcPr>
            <w:tcW w:w="1134" w:type="dxa"/>
            <w:tcBorders>
              <w:top w:val="nil"/>
              <w:left w:val="single" w:sz="4" w:space="0" w:color="000000"/>
              <w:bottom w:val="nil"/>
              <w:right w:val="nil"/>
            </w:tcBorders>
            <w:tcMar>
              <w:top w:w="0" w:type="dxa"/>
              <w:left w:w="70" w:type="dxa"/>
              <w:bottom w:w="0" w:type="dxa"/>
              <w:right w:w="70" w:type="dxa"/>
            </w:tcMar>
            <w:vAlign w:val="center"/>
          </w:tcPr>
          <w:p w:rsidR="007373F8" w:rsidRPr="007373F8" w:rsidRDefault="007373F8" w:rsidP="007373F8">
            <w:pPr>
              <w:jc w:val="center"/>
              <w:rPr>
                <w:lang w:eastAsia="es-CO"/>
              </w:rPr>
            </w:pPr>
          </w:p>
          <w:p w:rsidR="007373F8" w:rsidRPr="007373F8" w:rsidRDefault="007373F8" w:rsidP="007373F8">
            <w:pPr>
              <w:jc w:val="both"/>
              <w:rPr>
                <w:lang w:eastAsia="es-CO"/>
              </w:rPr>
            </w:pPr>
          </w:p>
        </w:tc>
        <w:tc>
          <w:tcPr>
            <w:tcW w:w="1984" w:type="dxa"/>
            <w:tcBorders>
              <w:top w:val="nil"/>
              <w:left w:val="single" w:sz="4" w:space="0" w:color="000000"/>
              <w:bottom w:val="nil"/>
              <w:right w:val="nil"/>
            </w:tcBorders>
            <w:tcMar>
              <w:top w:w="0" w:type="dxa"/>
              <w:left w:w="70" w:type="dxa"/>
              <w:bottom w:w="0" w:type="dxa"/>
              <w:right w:w="70" w:type="dxa"/>
            </w:tcMar>
            <w:vAlign w:val="center"/>
            <w:hideMark/>
          </w:tcPr>
          <w:p w:rsidR="007373F8" w:rsidRPr="007373F8" w:rsidRDefault="007373F8" w:rsidP="007373F8">
            <w:pPr>
              <w:rPr>
                <w:lang w:eastAsia="es-CO"/>
              </w:rPr>
            </w:pPr>
          </w:p>
        </w:tc>
        <w:tc>
          <w:tcPr>
            <w:tcW w:w="159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7373F8" w:rsidRPr="007373F8" w:rsidRDefault="007373F8" w:rsidP="007373F8">
            <w:pPr>
              <w:snapToGrid w:val="0"/>
              <w:jc w:val="both"/>
              <w:rPr>
                <w:lang w:eastAsia="es-CO"/>
              </w:rPr>
            </w:pPr>
          </w:p>
        </w:tc>
      </w:tr>
      <w:tr w:rsidR="007373F8" w:rsidRPr="007373F8" w:rsidTr="00F9070A">
        <w:trPr>
          <w:cantSplit/>
          <w:trHeight w:val="274"/>
        </w:trPr>
        <w:tc>
          <w:tcPr>
            <w:tcW w:w="2694" w:type="dxa"/>
            <w:tcBorders>
              <w:top w:val="nil"/>
              <w:left w:val="single" w:sz="4" w:space="0" w:color="000000"/>
              <w:bottom w:val="single" w:sz="4" w:space="0" w:color="000000"/>
              <w:right w:val="nil"/>
            </w:tcBorders>
            <w:tcMar>
              <w:top w:w="0" w:type="dxa"/>
              <w:left w:w="70" w:type="dxa"/>
              <w:bottom w:w="0" w:type="dxa"/>
              <w:right w:w="70" w:type="dxa"/>
            </w:tcMar>
            <w:vAlign w:val="bottom"/>
            <w:hideMark/>
          </w:tcPr>
          <w:p w:rsidR="007373F8" w:rsidRPr="007373F8" w:rsidRDefault="007373F8" w:rsidP="007373F8">
            <w:pPr>
              <w:numPr>
                <w:ilvl w:val="0"/>
                <w:numId w:val="47"/>
              </w:numPr>
              <w:suppressAutoHyphens/>
              <w:spacing w:after="0" w:line="240" w:lineRule="auto"/>
              <w:jc w:val="both"/>
              <w:rPr>
                <w:lang w:eastAsia="es-CO"/>
              </w:rPr>
            </w:pPr>
            <w:r w:rsidRPr="007373F8">
              <w:rPr>
                <w:lang w:eastAsia="es-CO"/>
              </w:rPr>
              <w:t>Obra Publica</w:t>
            </w:r>
          </w:p>
        </w:tc>
        <w:tc>
          <w:tcPr>
            <w:tcW w:w="1559" w:type="dxa"/>
            <w:tcBorders>
              <w:top w:val="nil"/>
              <w:left w:val="single" w:sz="4" w:space="0" w:color="000000"/>
              <w:bottom w:val="single" w:sz="4" w:space="0" w:color="000000"/>
              <w:right w:val="nil"/>
            </w:tcBorders>
            <w:tcMar>
              <w:top w:w="0" w:type="dxa"/>
              <w:left w:w="70" w:type="dxa"/>
              <w:bottom w:w="0" w:type="dxa"/>
              <w:right w:w="70" w:type="dxa"/>
            </w:tcMar>
            <w:vAlign w:val="bottom"/>
          </w:tcPr>
          <w:p w:rsidR="007373F8" w:rsidRPr="007373F8" w:rsidRDefault="007373F8" w:rsidP="007373F8">
            <w:pPr>
              <w:snapToGrid w:val="0"/>
              <w:jc w:val="center"/>
              <w:rPr>
                <w:lang w:eastAsia="es-CO"/>
              </w:rPr>
            </w:pP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rFonts w:eastAsia="Calibri"/>
                <w:lang w:eastAsia="es-CO"/>
              </w:rPr>
              <w:t xml:space="preserve">       </w:t>
            </w:r>
          </w:p>
        </w:tc>
        <w:tc>
          <w:tcPr>
            <w:tcW w:w="198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bottom"/>
          </w:tcPr>
          <w:p w:rsidR="007373F8" w:rsidRPr="007373F8" w:rsidRDefault="007373F8" w:rsidP="007373F8">
            <w:pPr>
              <w:snapToGrid w:val="0"/>
              <w:jc w:val="both"/>
              <w:rPr>
                <w:lang w:eastAsia="es-CO"/>
              </w:rPr>
            </w:pPr>
          </w:p>
        </w:tc>
        <w:tc>
          <w:tcPr>
            <w:tcW w:w="1598" w:type="dxa"/>
            <w:vMerge w:val="restart"/>
            <w:tcBorders>
              <w:top w:val="single" w:sz="4" w:space="0" w:color="000000"/>
              <w:left w:val="single" w:sz="4" w:space="0" w:color="000000"/>
              <w:bottom w:val="single" w:sz="4" w:space="0" w:color="000000"/>
              <w:right w:val="single" w:sz="4" w:space="0" w:color="auto"/>
            </w:tcBorders>
            <w:tcMar>
              <w:top w:w="0" w:type="dxa"/>
              <w:left w:w="70" w:type="dxa"/>
              <w:bottom w:w="0" w:type="dxa"/>
              <w:right w:w="70" w:type="dxa"/>
            </w:tcMar>
          </w:tcPr>
          <w:p w:rsidR="007373F8" w:rsidRPr="007373F8" w:rsidRDefault="007373F8" w:rsidP="007373F8">
            <w:pPr>
              <w:snapToGrid w:val="0"/>
              <w:jc w:val="both"/>
              <w:rPr>
                <w:lang w:eastAsia="es-CO"/>
              </w:rPr>
            </w:pPr>
          </w:p>
        </w:tc>
      </w:tr>
      <w:tr w:rsidR="007373F8" w:rsidRPr="007373F8" w:rsidTr="00F9070A">
        <w:trPr>
          <w:cantSplit/>
          <w:trHeight w:val="274"/>
        </w:trPr>
        <w:tc>
          <w:tcPr>
            <w:tcW w:w="2694" w:type="dxa"/>
            <w:tcBorders>
              <w:top w:val="nil"/>
              <w:left w:val="single" w:sz="4" w:space="0" w:color="000000"/>
              <w:bottom w:val="single" w:sz="4" w:space="0" w:color="000000"/>
              <w:right w:val="nil"/>
            </w:tcBorders>
            <w:tcMar>
              <w:top w:w="0" w:type="dxa"/>
              <w:left w:w="70" w:type="dxa"/>
              <w:bottom w:w="0" w:type="dxa"/>
              <w:right w:w="70" w:type="dxa"/>
            </w:tcMar>
            <w:vAlign w:val="bottom"/>
            <w:hideMark/>
          </w:tcPr>
          <w:p w:rsidR="007373F8" w:rsidRPr="007373F8" w:rsidRDefault="007373F8" w:rsidP="007373F8">
            <w:pPr>
              <w:numPr>
                <w:ilvl w:val="0"/>
                <w:numId w:val="47"/>
              </w:numPr>
              <w:suppressAutoHyphens/>
              <w:spacing w:after="0" w:line="240" w:lineRule="auto"/>
              <w:jc w:val="both"/>
              <w:rPr>
                <w:lang w:eastAsia="es-CO"/>
              </w:rPr>
            </w:pPr>
            <w:r w:rsidRPr="007373F8">
              <w:rPr>
                <w:lang w:eastAsia="es-CO"/>
              </w:rPr>
              <w:t>Prestación de Servicios</w:t>
            </w:r>
          </w:p>
        </w:tc>
        <w:tc>
          <w:tcPr>
            <w:tcW w:w="1559" w:type="dxa"/>
            <w:tcBorders>
              <w:top w:val="nil"/>
              <w:left w:val="single" w:sz="4" w:space="0" w:color="000000"/>
              <w:bottom w:val="single" w:sz="4" w:space="0" w:color="000000"/>
              <w:right w:val="nil"/>
            </w:tcBorders>
            <w:tcMar>
              <w:top w:w="0" w:type="dxa"/>
              <w:left w:w="70" w:type="dxa"/>
              <w:bottom w:w="0" w:type="dxa"/>
              <w:right w:w="70" w:type="dxa"/>
            </w:tcMar>
            <w:vAlign w:val="bottom"/>
          </w:tcPr>
          <w:p w:rsidR="007373F8" w:rsidRPr="007373F8" w:rsidRDefault="007373F8" w:rsidP="007373F8">
            <w:pPr>
              <w:snapToGrid w:val="0"/>
              <w:jc w:val="center"/>
              <w:rPr>
                <w:lang w:eastAsia="es-CO"/>
              </w:rPr>
            </w:pPr>
          </w:p>
        </w:tc>
        <w:tc>
          <w:tcPr>
            <w:tcW w:w="1134" w:type="dxa"/>
            <w:tcBorders>
              <w:top w:val="nil"/>
              <w:left w:val="single" w:sz="4" w:space="0" w:color="000000"/>
              <w:bottom w:val="single" w:sz="4" w:space="0" w:color="000000"/>
              <w:right w:val="nil"/>
            </w:tcBorders>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rFonts w:eastAsia="Calibri"/>
                <w:lang w:eastAsia="es-CO"/>
              </w:rPr>
              <w:t xml:space="preserve">   </w:t>
            </w:r>
          </w:p>
        </w:tc>
        <w:tc>
          <w:tcPr>
            <w:tcW w:w="1984" w:type="dxa"/>
            <w:tcBorders>
              <w:top w:val="nil"/>
              <w:left w:val="single" w:sz="4" w:space="0" w:color="000000"/>
              <w:bottom w:val="single" w:sz="4" w:space="0" w:color="000000"/>
              <w:right w:val="nil"/>
            </w:tcBorders>
            <w:tcMar>
              <w:top w:w="0" w:type="dxa"/>
              <w:left w:w="70" w:type="dxa"/>
              <w:bottom w:w="0" w:type="dxa"/>
              <w:right w:w="70" w:type="dxa"/>
            </w:tcMar>
            <w:vAlign w:val="bottom"/>
          </w:tcPr>
          <w:p w:rsidR="007373F8" w:rsidRPr="007373F8" w:rsidRDefault="007373F8" w:rsidP="007373F8">
            <w:pPr>
              <w:snapToGrid w:val="0"/>
              <w:jc w:val="both"/>
              <w:rPr>
                <w:lang w:eastAsia="es-CO"/>
              </w:rPr>
            </w:pPr>
          </w:p>
        </w:tc>
        <w:tc>
          <w:tcPr>
            <w:tcW w:w="1598" w:type="dxa"/>
            <w:vMerge/>
            <w:tcBorders>
              <w:top w:val="nil"/>
              <w:left w:val="single" w:sz="4" w:space="0" w:color="000000"/>
              <w:bottom w:val="single" w:sz="4" w:space="0" w:color="000000"/>
              <w:right w:val="single" w:sz="4" w:space="0" w:color="auto"/>
            </w:tcBorders>
            <w:vAlign w:val="center"/>
            <w:hideMark/>
          </w:tcPr>
          <w:p w:rsidR="007373F8" w:rsidRPr="007373F8" w:rsidRDefault="007373F8" w:rsidP="007373F8">
            <w:pPr>
              <w:rPr>
                <w:lang w:eastAsia="es-CO"/>
              </w:rPr>
            </w:pPr>
          </w:p>
        </w:tc>
      </w:tr>
      <w:tr w:rsidR="007373F8" w:rsidRPr="007373F8" w:rsidTr="00F9070A">
        <w:trPr>
          <w:cantSplit/>
          <w:trHeight w:val="274"/>
        </w:trPr>
        <w:tc>
          <w:tcPr>
            <w:tcW w:w="2694" w:type="dxa"/>
            <w:tcBorders>
              <w:top w:val="nil"/>
              <w:left w:val="single" w:sz="4" w:space="0" w:color="000000"/>
              <w:bottom w:val="single" w:sz="4" w:space="0" w:color="000000"/>
              <w:right w:val="single" w:sz="4" w:space="0" w:color="auto"/>
            </w:tcBorders>
            <w:tcMar>
              <w:top w:w="0" w:type="dxa"/>
              <w:left w:w="70" w:type="dxa"/>
              <w:bottom w:w="0" w:type="dxa"/>
              <w:right w:w="70" w:type="dxa"/>
            </w:tcMar>
            <w:vAlign w:val="bottom"/>
            <w:hideMark/>
          </w:tcPr>
          <w:p w:rsidR="007373F8" w:rsidRPr="007373F8" w:rsidRDefault="007373F8" w:rsidP="007373F8">
            <w:pPr>
              <w:numPr>
                <w:ilvl w:val="0"/>
                <w:numId w:val="47"/>
              </w:numPr>
              <w:suppressAutoHyphens/>
              <w:spacing w:after="0" w:line="240" w:lineRule="auto"/>
              <w:jc w:val="both"/>
              <w:rPr>
                <w:lang w:eastAsia="es-CO"/>
              </w:rPr>
            </w:pPr>
            <w:r w:rsidRPr="007373F8">
              <w:rPr>
                <w:lang w:eastAsia="es-CO"/>
              </w:rPr>
              <w:t>Suministros</w:t>
            </w:r>
          </w:p>
        </w:tc>
        <w:tc>
          <w:tcPr>
            <w:tcW w:w="1559" w:type="dxa"/>
            <w:tcBorders>
              <w:top w:val="nil"/>
              <w:left w:val="single" w:sz="4" w:space="0" w:color="auto"/>
              <w:bottom w:val="single" w:sz="4" w:space="0" w:color="000000"/>
              <w:right w:val="single" w:sz="4" w:space="0" w:color="auto"/>
            </w:tcBorders>
            <w:tcMar>
              <w:top w:w="0" w:type="dxa"/>
              <w:left w:w="70" w:type="dxa"/>
              <w:bottom w:w="0" w:type="dxa"/>
              <w:right w:w="70" w:type="dxa"/>
            </w:tcMar>
            <w:vAlign w:val="bottom"/>
          </w:tcPr>
          <w:p w:rsidR="007373F8" w:rsidRPr="007373F8" w:rsidRDefault="007373F8" w:rsidP="007373F8">
            <w:pPr>
              <w:snapToGrid w:val="0"/>
              <w:jc w:val="center"/>
              <w:rPr>
                <w:lang w:eastAsia="es-CO"/>
              </w:rPr>
            </w:pPr>
          </w:p>
        </w:tc>
        <w:tc>
          <w:tcPr>
            <w:tcW w:w="1134" w:type="dxa"/>
            <w:tcBorders>
              <w:top w:val="nil"/>
              <w:left w:val="single" w:sz="4" w:space="0" w:color="auto"/>
              <w:bottom w:val="single" w:sz="4" w:space="0" w:color="000000"/>
              <w:right w:val="nil"/>
            </w:tcBorders>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rFonts w:eastAsia="Calibri"/>
                <w:lang w:eastAsia="es-CO"/>
              </w:rPr>
              <w:t xml:space="preserve">                            </w:t>
            </w:r>
          </w:p>
        </w:tc>
        <w:tc>
          <w:tcPr>
            <w:tcW w:w="1984" w:type="dxa"/>
            <w:tcBorders>
              <w:top w:val="nil"/>
              <w:left w:val="single" w:sz="4" w:space="0" w:color="000000"/>
              <w:bottom w:val="single" w:sz="4" w:space="0" w:color="000000"/>
              <w:right w:val="nil"/>
            </w:tcBorders>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lang w:eastAsia="es-CO"/>
              </w:rPr>
              <w:t> </w:t>
            </w:r>
          </w:p>
        </w:tc>
        <w:tc>
          <w:tcPr>
            <w:tcW w:w="1598" w:type="dxa"/>
            <w:vMerge/>
            <w:tcBorders>
              <w:top w:val="nil"/>
              <w:left w:val="single" w:sz="4" w:space="0" w:color="000000"/>
              <w:bottom w:val="single" w:sz="4" w:space="0" w:color="000000"/>
              <w:right w:val="single" w:sz="4" w:space="0" w:color="auto"/>
            </w:tcBorders>
            <w:vAlign w:val="center"/>
            <w:hideMark/>
          </w:tcPr>
          <w:p w:rsidR="007373F8" w:rsidRPr="007373F8" w:rsidRDefault="007373F8" w:rsidP="007373F8">
            <w:pPr>
              <w:rPr>
                <w:lang w:eastAsia="es-CO"/>
              </w:rPr>
            </w:pPr>
          </w:p>
        </w:tc>
      </w:tr>
      <w:tr w:rsidR="007373F8" w:rsidRPr="007373F8" w:rsidTr="00F9070A">
        <w:trPr>
          <w:trHeight w:val="248"/>
        </w:trPr>
        <w:tc>
          <w:tcPr>
            <w:tcW w:w="269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373F8" w:rsidRPr="007373F8" w:rsidRDefault="007373F8" w:rsidP="007373F8">
            <w:pPr>
              <w:autoSpaceDE w:val="0"/>
              <w:jc w:val="both"/>
              <w:rPr>
                <w:lang w:eastAsia="zh-CN"/>
              </w:rPr>
            </w:pPr>
            <w:r w:rsidRPr="007373F8">
              <w:t>Total</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373F8" w:rsidRPr="007373F8" w:rsidRDefault="007373F8" w:rsidP="007373F8">
            <w:pPr>
              <w:autoSpaceDE w:val="0"/>
              <w:jc w:val="center"/>
              <w:rPr>
                <w:lang w:eastAsia="zh-CN"/>
              </w:rPr>
            </w:pPr>
            <w:r w:rsidRPr="007373F8">
              <w:t>3</w:t>
            </w:r>
          </w:p>
        </w:tc>
        <w:tc>
          <w:tcPr>
            <w:tcW w:w="471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7373F8" w:rsidRPr="007373F8" w:rsidRDefault="007373F8" w:rsidP="007373F8">
            <w:pPr>
              <w:autoSpaceDE w:val="0"/>
              <w:jc w:val="both"/>
              <w:rPr>
                <w:lang w:eastAsia="zh-CN"/>
              </w:rPr>
            </w:pPr>
          </w:p>
        </w:tc>
      </w:tr>
    </w:tbl>
    <w:p w:rsidR="007373F8" w:rsidRPr="007373F8" w:rsidRDefault="007373F8" w:rsidP="007373F8">
      <w:pPr>
        <w:tabs>
          <w:tab w:val="left" w:pos="0"/>
        </w:tabs>
        <w:jc w:val="both"/>
        <w:rPr>
          <w:b/>
        </w:rPr>
      </w:pPr>
    </w:p>
    <w:p w:rsidR="007373F8" w:rsidRPr="007373F8" w:rsidRDefault="007373F8" w:rsidP="007373F8">
      <w:pPr>
        <w:tabs>
          <w:tab w:val="left" w:pos="0"/>
        </w:tabs>
        <w:jc w:val="both"/>
        <w:rPr>
          <w:b/>
        </w:rPr>
      </w:pPr>
      <w:proofErr w:type="gramStart"/>
      <w:r w:rsidRPr="007373F8">
        <w:rPr>
          <w:b/>
        </w:rPr>
        <w:t>CUADRO  DE</w:t>
      </w:r>
      <w:proofErr w:type="gramEnd"/>
      <w:r w:rsidRPr="007373F8">
        <w:rPr>
          <w:b/>
        </w:rPr>
        <w:t xml:space="preserve">  </w:t>
      </w:r>
      <w:r w:rsidRPr="007373F8">
        <w:rPr>
          <w:b/>
          <w:color w:val="000000"/>
        </w:rPr>
        <w:t xml:space="preserve">TIPIFICACIÓN  DE HALLAZGOS </w:t>
      </w:r>
      <w:r w:rsidRPr="007373F8">
        <w:rPr>
          <w:b/>
        </w:rPr>
        <w:t>DEL MUNICIPIO DE   MANATI – ATLANTICO.  VIGENCIAS   2015 y 2016,</w:t>
      </w:r>
    </w:p>
    <w:p w:rsidR="007373F8" w:rsidRPr="007373F8" w:rsidRDefault="007373F8" w:rsidP="007373F8">
      <w:pPr>
        <w:tabs>
          <w:tab w:val="left" w:pos="0"/>
        </w:tabs>
        <w:jc w:val="both"/>
        <w:rPr>
          <w:b/>
        </w:rPr>
      </w:pPr>
    </w:p>
    <w:tbl>
      <w:tblPr>
        <w:tblW w:w="8969" w:type="dxa"/>
        <w:tblLayout w:type="fixed"/>
        <w:tblCellMar>
          <w:left w:w="0" w:type="dxa"/>
          <w:right w:w="0" w:type="dxa"/>
        </w:tblCellMar>
        <w:tblLook w:val="04A0"/>
      </w:tblPr>
      <w:tblGrid>
        <w:gridCol w:w="2694"/>
        <w:gridCol w:w="1559"/>
        <w:gridCol w:w="1134"/>
        <w:gridCol w:w="1984"/>
        <w:gridCol w:w="1598"/>
      </w:tblGrid>
      <w:tr w:rsidR="007373F8" w:rsidRPr="007373F8" w:rsidTr="00F9070A">
        <w:trPr>
          <w:cantSplit/>
          <w:trHeight w:val="274"/>
        </w:trPr>
        <w:tc>
          <w:tcPr>
            <w:tcW w:w="2694" w:type="dxa"/>
            <w:tcBorders>
              <w:top w:val="nil"/>
              <w:left w:val="single" w:sz="4" w:space="0" w:color="000000"/>
              <w:bottom w:val="single" w:sz="4" w:space="0" w:color="000000"/>
              <w:right w:val="nil"/>
            </w:tcBorders>
            <w:shd w:val="clear" w:color="auto" w:fill="D8D8D8"/>
            <w:tcMar>
              <w:top w:w="0" w:type="dxa"/>
              <w:left w:w="70" w:type="dxa"/>
              <w:bottom w:w="0" w:type="dxa"/>
              <w:right w:w="70" w:type="dxa"/>
            </w:tcMar>
            <w:vAlign w:val="bottom"/>
            <w:hideMark/>
          </w:tcPr>
          <w:p w:rsidR="007373F8" w:rsidRPr="007373F8" w:rsidRDefault="007373F8" w:rsidP="007373F8">
            <w:pPr>
              <w:jc w:val="center"/>
              <w:rPr>
                <w:lang w:eastAsia="es-CO"/>
              </w:rPr>
            </w:pPr>
            <w:r w:rsidRPr="007373F8">
              <w:rPr>
                <w:lang w:eastAsia="es-CO"/>
              </w:rPr>
              <w:t>TIPO DE HALLAZGOS</w:t>
            </w:r>
          </w:p>
        </w:tc>
        <w:tc>
          <w:tcPr>
            <w:tcW w:w="1559" w:type="dxa"/>
            <w:tcBorders>
              <w:top w:val="nil"/>
              <w:left w:val="single" w:sz="4" w:space="0" w:color="000000"/>
              <w:bottom w:val="single" w:sz="4" w:space="0" w:color="000000"/>
              <w:right w:val="nil"/>
            </w:tcBorders>
            <w:shd w:val="clear" w:color="auto" w:fill="D8D8D8"/>
            <w:tcMar>
              <w:top w:w="0" w:type="dxa"/>
              <w:left w:w="70" w:type="dxa"/>
              <w:bottom w:w="0" w:type="dxa"/>
              <w:right w:w="70" w:type="dxa"/>
            </w:tcMar>
            <w:vAlign w:val="bottom"/>
            <w:hideMark/>
          </w:tcPr>
          <w:p w:rsidR="007373F8" w:rsidRPr="007373F8" w:rsidRDefault="007373F8" w:rsidP="007373F8">
            <w:pPr>
              <w:jc w:val="both"/>
              <w:rPr>
                <w:rFonts w:eastAsia="Calibri"/>
                <w:lang w:eastAsia="es-CO"/>
              </w:rPr>
            </w:pPr>
            <w:r w:rsidRPr="007373F8">
              <w:rPr>
                <w:lang w:eastAsia="es-CO"/>
              </w:rPr>
              <w:t>CANTIDAD</w:t>
            </w:r>
          </w:p>
        </w:tc>
        <w:tc>
          <w:tcPr>
            <w:tcW w:w="1134" w:type="dxa"/>
            <w:tcBorders>
              <w:top w:val="nil"/>
              <w:left w:val="single" w:sz="4" w:space="0" w:color="000000"/>
              <w:bottom w:val="single" w:sz="4" w:space="0" w:color="000000"/>
              <w:right w:val="nil"/>
            </w:tcBorders>
            <w:shd w:val="clear" w:color="auto" w:fill="D8D8D8"/>
            <w:tcMar>
              <w:top w:w="0" w:type="dxa"/>
              <w:left w:w="70" w:type="dxa"/>
              <w:bottom w:w="0" w:type="dxa"/>
              <w:right w:w="70" w:type="dxa"/>
            </w:tcMar>
            <w:vAlign w:val="bottom"/>
            <w:hideMark/>
          </w:tcPr>
          <w:p w:rsidR="007373F8" w:rsidRPr="007373F8" w:rsidRDefault="007373F8" w:rsidP="007373F8">
            <w:pPr>
              <w:jc w:val="both"/>
              <w:rPr>
                <w:rFonts w:eastAsia="Calibri"/>
                <w:lang w:eastAsia="es-CO"/>
              </w:rPr>
            </w:pPr>
            <w:r w:rsidRPr="007373F8">
              <w:rPr>
                <w:rFonts w:eastAsia="Calibri"/>
                <w:lang w:eastAsia="es-CO"/>
              </w:rPr>
              <w:t xml:space="preserve"> </w:t>
            </w:r>
            <w:r w:rsidRPr="007373F8">
              <w:rPr>
                <w:lang w:eastAsia="es-CO"/>
              </w:rPr>
              <w:t xml:space="preserve">VALOR  </w:t>
            </w:r>
          </w:p>
        </w:tc>
        <w:tc>
          <w:tcPr>
            <w:tcW w:w="1984" w:type="dxa"/>
            <w:tcBorders>
              <w:top w:val="nil"/>
              <w:left w:val="single" w:sz="4" w:space="0" w:color="000000"/>
              <w:bottom w:val="single" w:sz="4" w:space="0" w:color="000000"/>
              <w:right w:val="nil"/>
            </w:tcBorders>
            <w:shd w:val="clear" w:color="auto" w:fill="D8D8D8"/>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rFonts w:eastAsia="Calibri"/>
                <w:lang w:eastAsia="es-CO"/>
              </w:rPr>
              <w:t xml:space="preserve"> </w:t>
            </w:r>
            <w:r w:rsidRPr="007373F8">
              <w:rPr>
                <w:lang w:eastAsia="es-CO"/>
              </w:rPr>
              <w:t xml:space="preserve">VALOR (en letras) </w:t>
            </w:r>
          </w:p>
        </w:tc>
        <w:tc>
          <w:tcPr>
            <w:tcW w:w="1598" w:type="dxa"/>
            <w:vMerge w:val="restart"/>
            <w:tcBorders>
              <w:top w:val="single" w:sz="4" w:space="0" w:color="000000"/>
              <w:left w:val="single" w:sz="4" w:space="0" w:color="000000"/>
              <w:bottom w:val="single" w:sz="4" w:space="0" w:color="000000"/>
              <w:right w:val="single" w:sz="4" w:space="0" w:color="auto"/>
            </w:tcBorders>
            <w:shd w:val="clear" w:color="auto" w:fill="D9D9D9"/>
            <w:tcMar>
              <w:top w:w="0" w:type="dxa"/>
              <w:left w:w="70" w:type="dxa"/>
              <w:bottom w:w="0" w:type="dxa"/>
              <w:right w:w="70" w:type="dxa"/>
            </w:tcMar>
            <w:vAlign w:val="center"/>
            <w:hideMark/>
          </w:tcPr>
          <w:p w:rsidR="007373F8" w:rsidRPr="007373F8" w:rsidRDefault="007373F8" w:rsidP="007373F8">
            <w:pPr>
              <w:jc w:val="both"/>
              <w:rPr>
                <w:lang w:eastAsia="zh-CN"/>
              </w:rPr>
            </w:pPr>
            <w:r w:rsidRPr="007373F8">
              <w:rPr>
                <w:lang w:eastAsia="es-CO"/>
              </w:rPr>
              <w:t>Observación</w:t>
            </w:r>
          </w:p>
        </w:tc>
      </w:tr>
      <w:tr w:rsidR="007373F8" w:rsidRPr="007373F8" w:rsidTr="00F9070A">
        <w:trPr>
          <w:cantSplit/>
          <w:trHeight w:val="274"/>
        </w:trPr>
        <w:tc>
          <w:tcPr>
            <w:tcW w:w="2694" w:type="dxa"/>
            <w:tcBorders>
              <w:top w:val="nil"/>
              <w:left w:val="single" w:sz="4" w:space="0" w:color="000000"/>
              <w:bottom w:val="single" w:sz="4" w:space="0" w:color="000000"/>
              <w:right w:val="nil"/>
            </w:tcBorders>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lang w:eastAsia="es-CO"/>
              </w:rPr>
              <w:t>1. ADMINISTRATIVOS</w:t>
            </w:r>
          </w:p>
        </w:tc>
        <w:tc>
          <w:tcPr>
            <w:tcW w:w="1559" w:type="dxa"/>
            <w:tcBorders>
              <w:top w:val="nil"/>
              <w:left w:val="single" w:sz="4" w:space="0" w:color="000000"/>
              <w:bottom w:val="single" w:sz="4" w:space="0" w:color="000000"/>
              <w:right w:val="nil"/>
            </w:tcBorders>
            <w:tcMar>
              <w:top w:w="0" w:type="dxa"/>
              <w:left w:w="70" w:type="dxa"/>
              <w:bottom w:w="0" w:type="dxa"/>
              <w:right w:w="70" w:type="dxa"/>
            </w:tcMar>
            <w:vAlign w:val="bottom"/>
            <w:hideMark/>
          </w:tcPr>
          <w:p w:rsidR="007373F8" w:rsidRPr="007373F8" w:rsidRDefault="007373F8" w:rsidP="007373F8">
            <w:pPr>
              <w:jc w:val="center"/>
              <w:rPr>
                <w:lang w:eastAsia="es-CO"/>
              </w:rPr>
            </w:pPr>
            <w:r w:rsidRPr="007373F8">
              <w:rPr>
                <w:lang w:eastAsia="es-CO"/>
              </w:rPr>
              <w:t>4</w:t>
            </w:r>
          </w:p>
        </w:tc>
        <w:tc>
          <w:tcPr>
            <w:tcW w:w="1134" w:type="dxa"/>
            <w:tcBorders>
              <w:top w:val="nil"/>
              <w:left w:val="single" w:sz="4" w:space="0" w:color="000000"/>
              <w:bottom w:val="single" w:sz="4" w:space="0" w:color="000000"/>
              <w:right w:val="nil"/>
            </w:tcBorders>
            <w:shd w:val="clear" w:color="auto" w:fill="D8D8D8"/>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lang w:eastAsia="es-CO"/>
              </w:rPr>
              <w:t> </w:t>
            </w:r>
          </w:p>
        </w:tc>
        <w:tc>
          <w:tcPr>
            <w:tcW w:w="1984" w:type="dxa"/>
            <w:tcBorders>
              <w:top w:val="nil"/>
              <w:left w:val="single" w:sz="4" w:space="0" w:color="000000"/>
              <w:bottom w:val="single" w:sz="4" w:space="0" w:color="000000"/>
              <w:right w:val="nil"/>
            </w:tcBorders>
            <w:shd w:val="clear" w:color="auto" w:fill="D8D8D8"/>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lang w:eastAsia="es-CO"/>
              </w:rPr>
              <w:t> </w:t>
            </w:r>
          </w:p>
        </w:tc>
        <w:tc>
          <w:tcPr>
            <w:tcW w:w="1598" w:type="dxa"/>
            <w:vMerge/>
            <w:tcBorders>
              <w:top w:val="nil"/>
              <w:left w:val="single" w:sz="4" w:space="0" w:color="000000"/>
              <w:bottom w:val="single" w:sz="4" w:space="0" w:color="000000"/>
              <w:right w:val="single" w:sz="4" w:space="0" w:color="auto"/>
            </w:tcBorders>
            <w:vAlign w:val="center"/>
            <w:hideMark/>
          </w:tcPr>
          <w:p w:rsidR="007373F8" w:rsidRPr="007373F8" w:rsidRDefault="007373F8" w:rsidP="007373F8">
            <w:pPr>
              <w:rPr>
                <w:lang w:eastAsia="zh-CN"/>
              </w:rPr>
            </w:pPr>
          </w:p>
        </w:tc>
      </w:tr>
      <w:tr w:rsidR="007373F8" w:rsidRPr="007373F8" w:rsidTr="00F9070A">
        <w:trPr>
          <w:cantSplit/>
          <w:trHeight w:val="274"/>
        </w:trPr>
        <w:tc>
          <w:tcPr>
            <w:tcW w:w="2694" w:type="dxa"/>
            <w:tcBorders>
              <w:top w:val="nil"/>
              <w:left w:val="single" w:sz="4" w:space="0" w:color="000000"/>
              <w:bottom w:val="single" w:sz="4" w:space="0" w:color="000000"/>
              <w:right w:val="nil"/>
            </w:tcBorders>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lang w:eastAsia="es-CO"/>
              </w:rPr>
              <w:t>2. DISCIPLINARIOS</w:t>
            </w:r>
          </w:p>
        </w:tc>
        <w:tc>
          <w:tcPr>
            <w:tcW w:w="1559" w:type="dxa"/>
            <w:tcBorders>
              <w:top w:val="nil"/>
              <w:left w:val="single" w:sz="4" w:space="0" w:color="000000"/>
              <w:bottom w:val="single" w:sz="4" w:space="0" w:color="000000"/>
              <w:right w:val="nil"/>
            </w:tcBorders>
            <w:tcMar>
              <w:top w:w="0" w:type="dxa"/>
              <w:left w:w="70" w:type="dxa"/>
              <w:bottom w:w="0" w:type="dxa"/>
              <w:right w:w="70" w:type="dxa"/>
            </w:tcMar>
            <w:vAlign w:val="bottom"/>
            <w:hideMark/>
          </w:tcPr>
          <w:p w:rsidR="007373F8" w:rsidRPr="007373F8" w:rsidRDefault="007373F8" w:rsidP="007373F8">
            <w:pPr>
              <w:jc w:val="center"/>
              <w:rPr>
                <w:lang w:eastAsia="es-CO"/>
              </w:rPr>
            </w:pPr>
            <w:r w:rsidRPr="007373F8">
              <w:rPr>
                <w:lang w:eastAsia="es-CO"/>
              </w:rPr>
              <w:t>3</w:t>
            </w:r>
          </w:p>
        </w:tc>
        <w:tc>
          <w:tcPr>
            <w:tcW w:w="1134" w:type="dxa"/>
            <w:tcBorders>
              <w:top w:val="nil"/>
              <w:left w:val="single" w:sz="4" w:space="0" w:color="000000"/>
              <w:bottom w:val="single" w:sz="4" w:space="0" w:color="000000"/>
              <w:right w:val="nil"/>
            </w:tcBorders>
            <w:shd w:val="clear" w:color="auto" w:fill="D8D8D8"/>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lang w:eastAsia="es-CO"/>
              </w:rPr>
              <w:t> </w:t>
            </w:r>
          </w:p>
        </w:tc>
        <w:tc>
          <w:tcPr>
            <w:tcW w:w="1984" w:type="dxa"/>
            <w:tcBorders>
              <w:top w:val="nil"/>
              <w:left w:val="single" w:sz="4" w:space="0" w:color="000000"/>
              <w:bottom w:val="single" w:sz="4" w:space="0" w:color="000000"/>
              <w:right w:val="nil"/>
            </w:tcBorders>
            <w:shd w:val="clear" w:color="auto" w:fill="D8D8D8"/>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lang w:eastAsia="es-CO"/>
              </w:rPr>
              <w:t> </w:t>
            </w:r>
          </w:p>
        </w:tc>
        <w:tc>
          <w:tcPr>
            <w:tcW w:w="1598" w:type="dxa"/>
            <w:vMerge/>
            <w:tcBorders>
              <w:top w:val="nil"/>
              <w:left w:val="single" w:sz="4" w:space="0" w:color="000000"/>
              <w:bottom w:val="single" w:sz="4" w:space="0" w:color="000000"/>
              <w:right w:val="single" w:sz="4" w:space="0" w:color="auto"/>
            </w:tcBorders>
            <w:vAlign w:val="center"/>
            <w:hideMark/>
          </w:tcPr>
          <w:p w:rsidR="007373F8" w:rsidRPr="007373F8" w:rsidRDefault="007373F8" w:rsidP="007373F8">
            <w:pPr>
              <w:rPr>
                <w:lang w:eastAsia="zh-CN"/>
              </w:rPr>
            </w:pPr>
          </w:p>
        </w:tc>
      </w:tr>
      <w:tr w:rsidR="007373F8" w:rsidRPr="007373F8" w:rsidTr="00F9070A">
        <w:trPr>
          <w:cantSplit/>
          <w:trHeight w:val="274"/>
        </w:trPr>
        <w:tc>
          <w:tcPr>
            <w:tcW w:w="2694" w:type="dxa"/>
            <w:tcBorders>
              <w:top w:val="nil"/>
              <w:left w:val="single" w:sz="4" w:space="0" w:color="000000"/>
              <w:bottom w:val="single" w:sz="4" w:space="0" w:color="000000"/>
              <w:right w:val="nil"/>
            </w:tcBorders>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lang w:eastAsia="es-CO"/>
              </w:rPr>
              <w:t>3. PENALES</w:t>
            </w:r>
          </w:p>
        </w:tc>
        <w:tc>
          <w:tcPr>
            <w:tcW w:w="1559" w:type="dxa"/>
            <w:tcBorders>
              <w:top w:val="nil"/>
              <w:left w:val="single" w:sz="4" w:space="0" w:color="000000"/>
              <w:bottom w:val="single" w:sz="4" w:space="0" w:color="000000"/>
              <w:right w:val="nil"/>
            </w:tcBorders>
            <w:tcMar>
              <w:top w:w="0" w:type="dxa"/>
              <w:left w:w="70" w:type="dxa"/>
              <w:bottom w:w="0" w:type="dxa"/>
              <w:right w:w="70" w:type="dxa"/>
            </w:tcMar>
            <w:vAlign w:val="bottom"/>
            <w:hideMark/>
          </w:tcPr>
          <w:p w:rsidR="007373F8" w:rsidRPr="007373F8" w:rsidRDefault="007373F8" w:rsidP="007373F8">
            <w:pPr>
              <w:jc w:val="center"/>
              <w:rPr>
                <w:lang w:eastAsia="es-CO"/>
              </w:rPr>
            </w:pPr>
            <w:r w:rsidRPr="007373F8">
              <w:rPr>
                <w:lang w:eastAsia="es-CO"/>
              </w:rPr>
              <w:t>0</w:t>
            </w:r>
          </w:p>
        </w:tc>
        <w:tc>
          <w:tcPr>
            <w:tcW w:w="1134" w:type="dxa"/>
            <w:tcBorders>
              <w:top w:val="nil"/>
              <w:left w:val="single" w:sz="4" w:space="0" w:color="000000"/>
              <w:bottom w:val="single" w:sz="4" w:space="0" w:color="000000"/>
              <w:right w:val="nil"/>
            </w:tcBorders>
            <w:shd w:val="clear" w:color="auto" w:fill="D8D8D8"/>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lang w:eastAsia="es-CO"/>
              </w:rPr>
              <w:t> </w:t>
            </w:r>
          </w:p>
        </w:tc>
        <w:tc>
          <w:tcPr>
            <w:tcW w:w="1984" w:type="dxa"/>
            <w:tcBorders>
              <w:top w:val="nil"/>
              <w:left w:val="single" w:sz="4" w:space="0" w:color="000000"/>
              <w:bottom w:val="single" w:sz="4" w:space="0" w:color="000000"/>
              <w:right w:val="nil"/>
            </w:tcBorders>
            <w:shd w:val="clear" w:color="auto" w:fill="D8D8D8"/>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lang w:eastAsia="es-CO"/>
              </w:rPr>
              <w:t> </w:t>
            </w:r>
          </w:p>
        </w:tc>
        <w:tc>
          <w:tcPr>
            <w:tcW w:w="1598" w:type="dxa"/>
            <w:vMerge/>
            <w:tcBorders>
              <w:top w:val="nil"/>
              <w:left w:val="single" w:sz="4" w:space="0" w:color="000000"/>
              <w:bottom w:val="single" w:sz="4" w:space="0" w:color="000000"/>
              <w:right w:val="single" w:sz="4" w:space="0" w:color="auto"/>
            </w:tcBorders>
            <w:vAlign w:val="center"/>
            <w:hideMark/>
          </w:tcPr>
          <w:p w:rsidR="007373F8" w:rsidRPr="007373F8" w:rsidRDefault="007373F8" w:rsidP="007373F8">
            <w:pPr>
              <w:rPr>
                <w:lang w:eastAsia="zh-CN"/>
              </w:rPr>
            </w:pPr>
          </w:p>
        </w:tc>
      </w:tr>
      <w:tr w:rsidR="007373F8" w:rsidRPr="007373F8" w:rsidTr="00F9070A">
        <w:trPr>
          <w:trHeight w:val="648"/>
        </w:trPr>
        <w:tc>
          <w:tcPr>
            <w:tcW w:w="2694" w:type="dxa"/>
            <w:tcBorders>
              <w:top w:val="nil"/>
              <w:left w:val="single" w:sz="4" w:space="0" w:color="000000"/>
              <w:bottom w:val="single" w:sz="4" w:space="0" w:color="000000"/>
              <w:right w:val="nil"/>
            </w:tcBorders>
            <w:tcMar>
              <w:top w:w="0" w:type="dxa"/>
              <w:left w:w="70" w:type="dxa"/>
              <w:bottom w:w="0" w:type="dxa"/>
              <w:right w:w="70" w:type="dxa"/>
            </w:tcMar>
            <w:vAlign w:val="center"/>
            <w:hideMark/>
          </w:tcPr>
          <w:p w:rsidR="007373F8" w:rsidRPr="007373F8" w:rsidRDefault="007373F8" w:rsidP="007373F8">
            <w:pPr>
              <w:jc w:val="both"/>
              <w:rPr>
                <w:lang w:eastAsia="es-CO"/>
              </w:rPr>
            </w:pPr>
            <w:r w:rsidRPr="007373F8">
              <w:rPr>
                <w:lang w:eastAsia="es-CO"/>
              </w:rPr>
              <w:t>4. FISCALES</w:t>
            </w:r>
          </w:p>
        </w:tc>
        <w:tc>
          <w:tcPr>
            <w:tcW w:w="1559" w:type="dxa"/>
            <w:tcBorders>
              <w:top w:val="nil"/>
              <w:left w:val="single" w:sz="4" w:space="0" w:color="000000"/>
              <w:bottom w:val="single" w:sz="4" w:space="0" w:color="000000"/>
              <w:right w:val="nil"/>
            </w:tcBorders>
            <w:tcMar>
              <w:top w:w="0" w:type="dxa"/>
              <w:left w:w="70" w:type="dxa"/>
              <w:bottom w:w="0" w:type="dxa"/>
              <w:right w:w="70" w:type="dxa"/>
            </w:tcMar>
            <w:vAlign w:val="center"/>
            <w:hideMark/>
          </w:tcPr>
          <w:p w:rsidR="007373F8" w:rsidRPr="007373F8" w:rsidRDefault="007373F8" w:rsidP="007373F8">
            <w:pPr>
              <w:jc w:val="center"/>
              <w:rPr>
                <w:lang w:eastAsia="zh-CN"/>
              </w:rPr>
            </w:pPr>
            <w:r w:rsidRPr="007373F8">
              <w:t>0</w:t>
            </w:r>
          </w:p>
        </w:tc>
        <w:tc>
          <w:tcPr>
            <w:tcW w:w="1134" w:type="dxa"/>
            <w:tcBorders>
              <w:top w:val="nil"/>
              <w:left w:val="single" w:sz="4" w:space="0" w:color="000000"/>
              <w:bottom w:val="nil"/>
              <w:right w:val="nil"/>
            </w:tcBorders>
            <w:tcMar>
              <w:top w:w="0" w:type="dxa"/>
              <w:left w:w="70" w:type="dxa"/>
              <w:bottom w:w="0" w:type="dxa"/>
              <w:right w:w="70" w:type="dxa"/>
            </w:tcMar>
            <w:vAlign w:val="center"/>
          </w:tcPr>
          <w:p w:rsidR="007373F8" w:rsidRPr="007373F8" w:rsidRDefault="007373F8" w:rsidP="007373F8">
            <w:pPr>
              <w:jc w:val="center"/>
              <w:rPr>
                <w:lang w:eastAsia="es-CO"/>
              </w:rPr>
            </w:pPr>
          </w:p>
          <w:p w:rsidR="007373F8" w:rsidRPr="007373F8" w:rsidRDefault="007373F8" w:rsidP="007373F8">
            <w:pPr>
              <w:jc w:val="both"/>
              <w:rPr>
                <w:lang w:eastAsia="es-CO"/>
              </w:rPr>
            </w:pPr>
          </w:p>
        </w:tc>
        <w:tc>
          <w:tcPr>
            <w:tcW w:w="1984" w:type="dxa"/>
            <w:tcBorders>
              <w:top w:val="nil"/>
              <w:left w:val="single" w:sz="4" w:space="0" w:color="000000"/>
              <w:bottom w:val="nil"/>
              <w:right w:val="nil"/>
            </w:tcBorders>
            <w:tcMar>
              <w:top w:w="0" w:type="dxa"/>
              <w:left w:w="70" w:type="dxa"/>
              <w:bottom w:w="0" w:type="dxa"/>
              <w:right w:w="70" w:type="dxa"/>
            </w:tcMar>
            <w:vAlign w:val="center"/>
            <w:hideMark/>
          </w:tcPr>
          <w:p w:rsidR="007373F8" w:rsidRPr="007373F8" w:rsidRDefault="007373F8" w:rsidP="007373F8">
            <w:pPr>
              <w:rPr>
                <w:lang w:eastAsia="es-CO"/>
              </w:rPr>
            </w:pPr>
          </w:p>
        </w:tc>
        <w:tc>
          <w:tcPr>
            <w:tcW w:w="159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7373F8" w:rsidRPr="007373F8" w:rsidRDefault="007373F8" w:rsidP="007373F8">
            <w:pPr>
              <w:snapToGrid w:val="0"/>
              <w:jc w:val="both"/>
              <w:rPr>
                <w:lang w:eastAsia="es-CO"/>
              </w:rPr>
            </w:pPr>
          </w:p>
        </w:tc>
      </w:tr>
      <w:tr w:rsidR="007373F8" w:rsidRPr="007373F8" w:rsidTr="00F9070A">
        <w:trPr>
          <w:cantSplit/>
          <w:trHeight w:val="274"/>
        </w:trPr>
        <w:tc>
          <w:tcPr>
            <w:tcW w:w="2694" w:type="dxa"/>
            <w:tcBorders>
              <w:top w:val="nil"/>
              <w:left w:val="single" w:sz="4" w:space="0" w:color="000000"/>
              <w:bottom w:val="single" w:sz="4" w:space="0" w:color="000000"/>
              <w:right w:val="nil"/>
            </w:tcBorders>
            <w:tcMar>
              <w:top w:w="0" w:type="dxa"/>
              <w:left w:w="70" w:type="dxa"/>
              <w:bottom w:w="0" w:type="dxa"/>
              <w:right w:w="70" w:type="dxa"/>
            </w:tcMar>
            <w:vAlign w:val="bottom"/>
            <w:hideMark/>
          </w:tcPr>
          <w:p w:rsidR="007373F8" w:rsidRPr="007373F8" w:rsidRDefault="007373F8" w:rsidP="007373F8">
            <w:pPr>
              <w:numPr>
                <w:ilvl w:val="0"/>
                <w:numId w:val="47"/>
              </w:numPr>
              <w:suppressAutoHyphens/>
              <w:spacing w:after="0" w:line="240" w:lineRule="auto"/>
              <w:jc w:val="both"/>
              <w:rPr>
                <w:lang w:eastAsia="es-CO"/>
              </w:rPr>
            </w:pPr>
            <w:r w:rsidRPr="007373F8">
              <w:rPr>
                <w:lang w:eastAsia="es-CO"/>
              </w:rPr>
              <w:t>Obra Publica</w:t>
            </w:r>
          </w:p>
        </w:tc>
        <w:tc>
          <w:tcPr>
            <w:tcW w:w="1559" w:type="dxa"/>
            <w:tcBorders>
              <w:top w:val="nil"/>
              <w:left w:val="single" w:sz="4" w:space="0" w:color="000000"/>
              <w:bottom w:val="single" w:sz="4" w:space="0" w:color="000000"/>
              <w:right w:val="nil"/>
            </w:tcBorders>
            <w:tcMar>
              <w:top w:w="0" w:type="dxa"/>
              <w:left w:w="70" w:type="dxa"/>
              <w:bottom w:w="0" w:type="dxa"/>
              <w:right w:w="70" w:type="dxa"/>
            </w:tcMar>
            <w:vAlign w:val="bottom"/>
          </w:tcPr>
          <w:p w:rsidR="007373F8" w:rsidRPr="007373F8" w:rsidRDefault="007373F8" w:rsidP="007373F8">
            <w:pPr>
              <w:snapToGrid w:val="0"/>
              <w:jc w:val="center"/>
              <w:rPr>
                <w:lang w:eastAsia="es-CO"/>
              </w:rPr>
            </w:pP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rFonts w:eastAsia="Calibri"/>
                <w:lang w:eastAsia="es-CO"/>
              </w:rPr>
              <w:t xml:space="preserve">       </w:t>
            </w:r>
          </w:p>
        </w:tc>
        <w:tc>
          <w:tcPr>
            <w:tcW w:w="198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bottom"/>
          </w:tcPr>
          <w:p w:rsidR="007373F8" w:rsidRPr="007373F8" w:rsidRDefault="007373F8" w:rsidP="007373F8">
            <w:pPr>
              <w:snapToGrid w:val="0"/>
              <w:jc w:val="both"/>
              <w:rPr>
                <w:lang w:eastAsia="es-CO"/>
              </w:rPr>
            </w:pPr>
          </w:p>
        </w:tc>
        <w:tc>
          <w:tcPr>
            <w:tcW w:w="1598" w:type="dxa"/>
            <w:vMerge w:val="restart"/>
            <w:tcBorders>
              <w:top w:val="single" w:sz="4" w:space="0" w:color="000000"/>
              <w:left w:val="single" w:sz="4" w:space="0" w:color="000000"/>
              <w:bottom w:val="single" w:sz="4" w:space="0" w:color="000000"/>
              <w:right w:val="single" w:sz="4" w:space="0" w:color="auto"/>
            </w:tcBorders>
            <w:tcMar>
              <w:top w:w="0" w:type="dxa"/>
              <w:left w:w="70" w:type="dxa"/>
              <w:bottom w:w="0" w:type="dxa"/>
              <w:right w:w="70" w:type="dxa"/>
            </w:tcMar>
          </w:tcPr>
          <w:p w:rsidR="007373F8" w:rsidRPr="007373F8" w:rsidRDefault="007373F8" w:rsidP="007373F8">
            <w:pPr>
              <w:snapToGrid w:val="0"/>
              <w:jc w:val="both"/>
              <w:rPr>
                <w:lang w:eastAsia="es-CO"/>
              </w:rPr>
            </w:pPr>
          </w:p>
        </w:tc>
      </w:tr>
      <w:tr w:rsidR="007373F8" w:rsidRPr="007373F8" w:rsidTr="00F9070A">
        <w:trPr>
          <w:cantSplit/>
          <w:trHeight w:val="274"/>
        </w:trPr>
        <w:tc>
          <w:tcPr>
            <w:tcW w:w="2694" w:type="dxa"/>
            <w:tcBorders>
              <w:top w:val="nil"/>
              <w:left w:val="single" w:sz="4" w:space="0" w:color="000000"/>
              <w:bottom w:val="single" w:sz="4" w:space="0" w:color="000000"/>
              <w:right w:val="nil"/>
            </w:tcBorders>
            <w:tcMar>
              <w:top w:w="0" w:type="dxa"/>
              <w:left w:w="70" w:type="dxa"/>
              <w:bottom w:w="0" w:type="dxa"/>
              <w:right w:w="70" w:type="dxa"/>
            </w:tcMar>
            <w:vAlign w:val="bottom"/>
            <w:hideMark/>
          </w:tcPr>
          <w:p w:rsidR="007373F8" w:rsidRPr="007373F8" w:rsidRDefault="007373F8" w:rsidP="007373F8">
            <w:pPr>
              <w:numPr>
                <w:ilvl w:val="0"/>
                <w:numId w:val="47"/>
              </w:numPr>
              <w:suppressAutoHyphens/>
              <w:spacing w:after="0" w:line="240" w:lineRule="auto"/>
              <w:jc w:val="both"/>
              <w:rPr>
                <w:lang w:eastAsia="es-CO"/>
              </w:rPr>
            </w:pPr>
            <w:r w:rsidRPr="007373F8">
              <w:rPr>
                <w:lang w:eastAsia="es-CO"/>
              </w:rPr>
              <w:t>Prestación de Servicios</w:t>
            </w:r>
          </w:p>
        </w:tc>
        <w:tc>
          <w:tcPr>
            <w:tcW w:w="1559" w:type="dxa"/>
            <w:tcBorders>
              <w:top w:val="nil"/>
              <w:left w:val="single" w:sz="4" w:space="0" w:color="000000"/>
              <w:bottom w:val="single" w:sz="4" w:space="0" w:color="000000"/>
              <w:right w:val="nil"/>
            </w:tcBorders>
            <w:tcMar>
              <w:top w:w="0" w:type="dxa"/>
              <w:left w:w="70" w:type="dxa"/>
              <w:bottom w:w="0" w:type="dxa"/>
              <w:right w:w="70" w:type="dxa"/>
            </w:tcMar>
            <w:vAlign w:val="bottom"/>
          </w:tcPr>
          <w:p w:rsidR="007373F8" w:rsidRPr="007373F8" w:rsidRDefault="007373F8" w:rsidP="007373F8">
            <w:pPr>
              <w:snapToGrid w:val="0"/>
              <w:jc w:val="center"/>
              <w:rPr>
                <w:lang w:eastAsia="es-CO"/>
              </w:rPr>
            </w:pPr>
          </w:p>
        </w:tc>
        <w:tc>
          <w:tcPr>
            <w:tcW w:w="1134" w:type="dxa"/>
            <w:tcBorders>
              <w:top w:val="nil"/>
              <w:left w:val="single" w:sz="4" w:space="0" w:color="000000"/>
              <w:bottom w:val="single" w:sz="4" w:space="0" w:color="000000"/>
              <w:right w:val="nil"/>
            </w:tcBorders>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rFonts w:eastAsia="Calibri"/>
                <w:lang w:eastAsia="es-CO"/>
              </w:rPr>
              <w:t xml:space="preserve">   </w:t>
            </w:r>
          </w:p>
        </w:tc>
        <w:tc>
          <w:tcPr>
            <w:tcW w:w="1984" w:type="dxa"/>
            <w:tcBorders>
              <w:top w:val="nil"/>
              <w:left w:val="single" w:sz="4" w:space="0" w:color="000000"/>
              <w:bottom w:val="single" w:sz="4" w:space="0" w:color="000000"/>
              <w:right w:val="nil"/>
            </w:tcBorders>
            <w:tcMar>
              <w:top w:w="0" w:type="dxa"/>
              <w:left w:w="70" w:type="dxa"/>
              <w:bottom w:w="0" w:type="dxa"/>
              <w:right w:w="70" w:type="dxa"/>
            </w:tcMar>
            <w:vAlign w:val="bottom"/>
          </w:tcPr>
          <w:p w:rsidR="007373F8" w:rsidRPr="007373F8" w:rsidRDefault="007373F8" w:rsidP="007373F8">
            <w:pPr>
              <w:snapToGrid w:val="0"/>
              <w:jc w:val="both"/>
              <w:rPr>
                <w:lang w:eastAsia="es-CO"/>
              </w:rPr>
            </w:pPr>
          </w:p>
        </w:tc>
        <w:tc>
          <w:tcPr>
            <w:tcW w:w="1598" w:type="dxa"/>
            <w:vMerge/>
            <w:tcBorders>
              <w:top w:val="nil"/>
              <w:left w:val="single" w:sz="4" w:space="0" w:color="000000"/>
              <w:bottom w:val="single" w:sz="4" w:space="0" w:color="000000"/>
              <w:right w:val="single" w:sz="4" w:space="0" w:color="auto"/>
            </w:tcBorders>
            <w:vAlign w:val="center"/>
            <w:hideMark/>
          </w:tcPr>
          <w:p w:rsidR="007373F8" w:rsidRPr="007373F8" w:rsidRDefault="007373F8" w:rsidP="007373F8">
            <w:pPr>
              <w:rPr>
                <w:lang w:eastAsia="es-CO"/>
              </w:rPr>
            </w:pPr>
          </w:p>
        </w:tc>
      </w:tr>
      <w:tr w:rsidR="007373F8" w:rsidRPr="007373F8" w:rsidTr="00F9070A">
        <w:trPr>
          <w:cantSplit/>
          <w:trHeight w:val="274"/>
        </w:trPr>
        <w:tc>
          <w:tcPr>
            <w:tcW w:w="2694" w:type="dxa"/>
            <w:tcBorders>
              <w:top w:val="nil"/>
              <w:left w:val="single" w:sz="4" w:space="0" w:color="000000"/>
              <w:bottom w:val="single" w:sz="4" w:space="0" w:color="000000"/>
              <w:right w:val="single" w:sz="4" w:space="0" w:color="auto"/>
            </w:tcBorders>
            <w:tcMar>
              <w:top w:w="0" w:type="dxa"/>
              <w:left w:w="70" w:type="dxa"/>
              <w:bottom w:w="0" w:type="dxa"/>
              <w:right w:w="70" w:type="dxa"/>
            </w:tcMar>
            <w:vAlign w:val="bottom"/>
            <w:hideMark/>
          </w:tcPr>
          <w:p w:rsidR="007373F8" w:rsidRPr="007373F8" w:rsidRDefault="007373F8" w:rsidP="007373F8">
            <w:pPr>
              <w:numPr>
                <w:ilvl w:val="0"/>
                <w:numId w:val="47"/>
              </w:numPr>
              <w:suppressAutoHyphens/>
              <w:spacing w:after="0" w:line="240" w:lineRule="auto"/>
              <w:jc w:val="both"/>
              <w:rPr>
                <w:lang w:eastAsia="es-CO"/>
              </w:rPr>
            </w:pPr>
            <w:r w:rsidRPr="007373F8">
              <w:rPr>
                <w:lang w:eastAsia="es-CO"/>
              </w:rPr>
              <w:t>Suministros</w:t>
            </w:r>
          </w:p>
        </w:tc>
        <w:tc>
          <w:tcPr>
            <w:tcW w:w="1559" w:type="dxa"/>
            <w:tcBorders>
              <w:top w:val="nil"/>
              <w:left w:val="single" w:sz="4" w:space="0" w:color="auto"/>
              <w:bottom w:val="single" w:sz="4" w:space="0" w:color="000000"/>
              <w:right w:val="single" w:sz="4" w:space="0" w:color="auto"/>
            </w:tcBorders>
            <w:tcMar>
              <w:top w:w="0" w:type="dxa"/>
              <w:left w:w="70" w:type="dxa"/>
              <w:bottom w:w="0" w:type="dxa"/>
              <w:right w:w="70" w:type="dxa"/>
            </w:tcMar>
            <w:vAlign w:val="bottom"/>
          </w:tcPr>
          <w:p w:rsidR="007373F8" w:rsidRPr="007373F8" w:rsidRDefault="007373F8" w:rsidP="007373F8">
            <w:pPr>
              <w:snapToGrid w:val="0"/>
              <w:jc w:val="center"/>
              <w:rPr>
                <w:lang w:eastAsia="es-CO"/>
              </w:rPr>
            </w:pPr>
          </w:p>
        </w:tc>
        <w:tc>
          <w:tcPr>
            <w:tcW w:w="1134" w:type="dxa"/>
            <w:tcBorders>
              <w:top w:val="nil"/>
              <w:left w:val="single" w:sz="4" w:space="0" w:color="auto"/>
              <w:bottom w:val="single" w:sz="4" w:space="0" w:color="000000"/>
              <w:right w:val="nil"/>
            </w:tcBorders>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rFonts w:eastAsia="Calibri"/>
                <w:lang w:eastAsia="es-CO"/>
              </w:rPr>
              <w:t xml:space="preserve">                            </w:t>
            </w:r>
          </w:p>
        </w:tc>
        <w:tc>
          <w:tcPr>
            <w:tcW w:w="1984" w:type="dxa"/>
            <w:tcBorders>
              <w:top w:val="nil"/>
              <w:left w:val="single" w:sz="4" w:space="0" w:color="000000"/>
              <w:bottom w:val="single" w:sz="4" w:space="0" w:color="000000"/>
              <w:right w:val="nil"/>
            </w:tcBorders>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lang w:eastAsia="es-CO"/>
              </w:rPr>
              <w:t> </w:t>
            </w:r>
          </w:p>
        </w:tc>
        <w:tc>
          <w:tcPr>
            <w:tcW w:w="1598" w:type="dxa"/>
            <w:vMerge/>
            <w:tcBorders>
              <w:top w:val="nil"/>
              <w:left w:val="single" w:sz="4" w:space="0" w:color="000000"/>
              <w:bottom w:val="single" w:sz="4" w:space="0" w:color="000000"/>
              <w:right w:val="single" w:sz="4" w:space="0" w:color="auto"/>
            </w:tcBorders>
            <w:vAlign w:val="center"/>
            <w:hideMark/>
          </w:tcPr>
          <w:p w:rsidR="007373F8" w:rsidRPr="007373F8" w:rsidRDefault="007373F8" w:rsidP="007373F8">
            <w:pPr>
              <w:rPr>
                <w:lang w:eastAsia="es-CO"/>
              </w:rPr>
            </w:pPr>
          </w:p>
        </w:tc>
      </w:tr>
      <w:tr w:rsidR="007373F8" w:rsidRPr="007373F8" w:rsidTr="00F9070A">
        <w:trPr>
          <w:trHeight w:val="248"/>
        </w:trPr>
        <w:tc>
          <w:tcPr>
            <w:tcW w:w="269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373F8" w:rsidRPr="007373F8" w:rsidRDefault="007373F8" w:rsidP="007373F8">
            <w:pPr>
              <w:autoSpaceDE w:val="0"/>
              <w:jc w:val="both"/>
              <w:rPr>
                <w:lang w:eastAsia="zh-CN"/>
              </w:rPr>
            </w:pPr>
            <w:r w:rsidRPr="007373F8">
              <w:t>Total</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373F8" w:rsidRPr="007373F8" w:rsidRDefault="007373F8" w:rsidP="007373F8">
            <w:pPr>
              <w:autoSpaceDE w:val="0"/>
              <w:jc w:val="center"/>
              <w:rPr>
                <w:lang w:eastAsia="zh-CN"/>
              </w:rPr>
            </w:pPr>
            <w:r w:rsidRPr="007373F8">
              <w:t>7</w:t>
            </w:r>
          </w:p>
        </w:tc>
        <w:tc>
          <w:tcPr>
            <w:tcW w:w="471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7373F8" w:rsidRPr="007373F8" w:rsidRDefault="007373F8" w:rsidP="007373F8">
            <w:pPr>
              <w:autoSpaceDE w:val="0"/>
              <w:jc w:val="both"/>
              <w:rPr>
                <w:lang w:eastAsia="zh-CN"/>
              </w:rPr>
            </w:pPr>
          </w:p>
        </w:tc>
      </w:tr>
    </w:tbl>
    <w:p w:rsidR="007373F8" w:rsidRPr="007373F8" w:rsidRDefault="007373F8" w:rsidP="007373F8">
      <w:pPr>
        <w:tabs>
          <w:tab w:val="left" w:pos="0"/>
        </w:tabs>
        <w:jc w:val="both"/>
        <w:rPr>
          <w:b/>
        </w:rPr>
      </w:pPr>
    </w:p>
    <w:p w:rsidR="007373F8" w:rsidRPr="007373F8" w:rsidRDefault="007373F8" w:rsidP="007373F8">
      <w:pPr>
        <w:tabs>
          <w:tab w:val="left" w:pos="0"/>
        </w:tabs>
        <w:jc w:val="both"/>
        <w:rPr>
          <w:b/>
        </w:rPr>
      </w:pPr>
      <w:proofErr w:type="gramStart"/>
      <w:r w:rsidRPr="007373F8">
        <w:rPr>
          <w:b/>
        </w:rPr>
        <w:t>CUADRO  DE</w:t>
      </w:r>
      <w:proofErr w:type="gramEnd"/>
      <w:r w:rsidRPr="007373F8">
        <w:rPr>
          <w:b/>
        </w:rPr>
        <w:t xml:space="preserve">  </w:t>
      </w:r>
      <w:r w:rsidRPr="007373F8">
        <w:rPr>
          <w:b/>
          <w:color w:val="000000"/>
        </w:rPr>
        <w:t xml:space="preserve">TIPIFICACIÓN  DE HALLAZGOS </w:t>
      </w:r>
      <w:r w:rsidRPr="007373F8">
        <w:rPr>
          <w:b/>
        </w:rPr>
        <w:t>DEL MUNICIPIO DE SUAN – ATLANTICO. VIGENCIAS   2015 y 2016,</w:t>
      </w:r>
    </w:p>
    <w:p w:rsidR="007373F8" w:rsidRPr="007373F8" w:rsidRDefault="007373F8" w:rsidP="007373F8">
      <w:pPr>
        <w:tabs>
          <w:tab w:val="left" w:pos="0"/>
        </w:tabs>
        <w:jc w:val="both"/>
        <w:rPr>
          <w:b/>
        </w:rPr>
      </w:pPr>
    </w:p>
    <w:tbl>
      <w:tblPr>
        <w:tblW w:w="8969" w:type="dxa"/>
        <w:tblLayout w:type="fixed"/>
        <w:tblCellMar>
          <w:left w:w="0" w:type="dxa"/>
          <w:right w:w="0" w:type="dxa"/>
        </w:tblCellMar>
        <w:tblLook w:val="04A0"/>
      </w:tblPr>
      <w:tblGrid>
        <w:gridCol w:w="2694"/>
        <w:gridCol w:w="1559"/>
        <w:gridCol w:w="1134"/>
        <w:gridCol w:w="1984"/>
        <w:gridCol w:w="1598"/>
      </w:tblGrid>
      <w:tr w:rsidR="007373F8" w:rsidRPr="007373F8" w:rsidTr="00F9070A">
        <w:trPr>
          <w:cantSplit/>
          <w:trHeight w:val="274"/>
        </w:trPr>
        <w:tc>
          <w:tcPr>
            <w:tcW w:w="2694" w:type="dxa"/>
            <w:tcBorders>
              <w:top w:val="nil"/>
              <w:left w:val="single" w:sz="4" w:space="0" w:color="000000"/>
              <w:bottom w:val="single" w:sz="4" w:space="0" w:color="000000"/>
              <w:right w:val="nil"/>
            </w:tcBorders>
            <w:shd w:val="clear" w:color="auto" w:fill="D8D8D8"/>
            <w:tcMar>
              <w:top w:w="0" w:type="dxa"/>
              <w:left w:w="70" w:type="dxa"/>
              <w:bottom w:w="0" w:type="dxa"/>
              <w:right w:w="70" w:type="dxa"/>
            </w:tcMar>
            <w:vAlign w:val="bottom"/>
            <w:hideMark/>
          </w:tcPr>
          <w:p w:rsidR="007373F8" w:rsidRPr="007373F8" w:rsidRDefault="007373F8" w:rsidP="007373F8">
            <w:pPr>
              <w:jc w:val="center"/>
              <w:rPr>
                <w:lang w:eastAsia="es-CO"/>
              </w:rPr>
            </w:pPr>
            <w:r w:rsidRPr="007373F8">
              <w:rPr>
                <w:lang w:eastAsia="es-CO"/>
              </w:rPr>
              <w:t>TIPO DE HALLAZGOS</w:t>
            </w:r>
          </w:p>
        </w:tc>
        <w:tc>
          <w:tcPr>
            <w:tcW w:w="1559" w:type="dxa"/>
            <w:tcBorders>
              <w:top w:val="nil"/>
              <w:left w:val="single" w:sz="4" w:space="0" w:color="000000"/>
              <w:bottom w:val="single" w:sz="4" w:space="0" w:color="000000"/>
              <w:right w:val="nil"/>
            </w:tcBorders>
            <w:shd w:val="clear" w:color="auto" w:fill="D8D8D8"/>
            <w:tcMar>
              <w:top w:w="0" w:type="dxa"/>
              <w:left w:w="70" w:type="dxa"/>
              <w:bottom w:w="0" w:type="dxa"/>
              <w:right w:w="70" w:type="dxa"/>
            </w:tcMar>
            <w:vAlign w:val="bottom"/>
            <w:hideMark/>
          </w:tcPr>
          <w:p w:rsidR="007373F8" w:rsidRPr="007373F8" w:rsidRDefault="007373F8" w:rsidP="007373F8">
            <w:pPr>
              <w:jc w:val="both"/>
              <w:rPr>
                <w:rFonts w:eastAsia="Calibri"/>
                <w:lang w:eastAsia="es-CO"/>
              </w:rPr>
            </w:pPr>
            <w:r w:rsidRPr="007373F8">
              <w:rPr>
                <w:lang w:eastAsia="es-CO"/>
              </w:rPr>
              <w:t>CANTIDAD</w:t>
            </w:r>
          </w:p>
        </w:tc>
        <w:tc>
          <w:tcPr>
            <w:tcW w:w="1134" w:type="dxa"/>
            <w:tcBorders>
              <w:top w:val="nil"/>
              <w:left w:val="single" w:sz="4" w:space="0" w:color="000000"/>
              <w:bottom w:val="single" w:sz="4" w:space="0" w:color="000000"/>
              <w:right w:val="nil"/>
            </w:tcBorders>
            <w:shd w:val="clear" w:color="auto" w:fill="D8D8D8"/>
            <w:tcMar>
              <w:top w:w="0" w:type="dxa"/>
              <w:left w:w="70" w:type="dxa"/>
              <w:bottom w:w="0" w:type="dxa"/>
              <w:right w:w="70" w:type="dxa"/>
            </w:tcMar>
            <w:vAlign w:val="bottom"/>
            <w:hideMark/>
          </w:tcPr>
          <w:p w:rsidR="007373F8" w:rsidRPr="007373F8" w:rsidRDefault="007373F8" w:rsidP="007373F8">
            <w:pPr>
              <w:jc w:val="both"/>
              <w:rPr>
                <w:rFonts w:eastAsia="Calibri"/>
                <w:lang w:eastAsia="es-CO"/>
              </w:rPr>
            </w:pPr>
            <w:r w:rsidRPr="007373F8">
              <w:rPr>
                <w:rFonts w:eastAsia="Calibri"/>
                <w:lang w:eastAsia="es-CO"/>
              </w:rPr>
              <w:t xml:space="preserve"> </w:t>
            </w:r>
            <w:r w:rsidRPr="007373F8">
              <w:rPr>
                <w:lang w:eastAsia="es-CO"/>
              </w:rPr>
              <w:t xml:space="preserve">VALOR  </w:t>
            </w:r>
          </w:p>
        </w:tc>
        <w:tc>
          <w:tcPr>
            <w:tcW w:w="1984" w:type="dxa"/>
            <w:tcBorders>
              <w:top w:val="nil"/>
              <w:left w:val="single" w:sz="4" w:space="0" w:color="000000"/>
              <w:bottom w:val="single" w:sz="4" w:space="0" w:color="000000"/>
              <w:right w:val="nil"/>
            </w:tcBorders>
            <w:shd w:val="clear" w:color="auto" w:fill="D8D8D8"/>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rFonts w:eastAsia="Calibri"/>
                <w:lang w:eastAsia="es-CO"/>
              </w:rPr>
              <w:t xml:space="preserve"> </w:t>
            </w:r>
            <w:r w:rsidRPr="007373F8">
              <w:rPr>
                <w:lang w:eastAsia="es-CO"/>
              </w:rPr>
              <w:t xml:space="preserve">VALOR (en letras) </w:t>
            </w:r>
          </w:p>
        </w:tc>
        <w:tc>
          <w:tcPr>
            <w:tcW w:w="1598" w:type="dxa"/>
            <w:vMerge w:val="restart"/>
            <w:tcBorders>
              <w:top w:val="single" w:sz="4" w:space="0" w:color="000000"/>
              <w:left w:val="single" w:sz="4" w:space="0" w:color="000000"/>
              <w:bottom w:val="single" w:sz="4" w:space="0" w:color="000000"/>
              <w:right w:val="single" w:sz="4" w:space="0" w:color="auto"/>
            </w:tcBorders>
            <w:shd w:val="clear" w:color="auto" w:fill="D9D9D9"/>
            <w:tcMar>
              <w:top w:w="0" w:type="dxa"/>
              <w:left w:w="70" w:type="dxa"/>
              <w:bottom w:w="0" w:type="dxa"/>
              <w:right w:w="70" w:type="dxa"/>
            </w:tcMar>
            <w:vAlign w:val="center"/>
            <w:hideMark/>
          </w:tcPr>
          <w:p w:rsidR="007373F8" w:rsidRPr="007373F8" w:rsidRDefault="007373F8" w:rsidP="007373F8">
            <w:pPr>
              <w:jc w:val="both"/>
              <w:rPr>
                <w:lang w:eastAsia="zh-CN"/>
              </w:rPr>
            </w:pPr>
            <w:r w:rsidRPr="007373F8">
              <w:rPr>
                <w:lang w:eastAsia="es-CO"/>
              </w:rPr>
              <w:t>Observación</w:t>
            </w:r>
          </w:p>
        </w:tc>
      </w:tr>
      <w:tr w:rsidR="007373F8" w:rsidRPr="007373F8" w:rsidTr="00F9070A">
        <w:trPr>
          <w:cantSplit/>
          <w:trHeight w:val="274"/>
        </w:trPr>
        <w:tc>
          <w:tcPr>
            <w:tcW w:w="2694" w:type="dxa"/>
            <w:tcBorders>
              <w:top w:val="nil"/>
              <w:left w:val="single" w:sz="4" w:space="0" w:color="000000"/>
              <w:bottom w:val="single" w:sz="4" w:space="0" w:color="000000"/>
              <w:right w:val="nil"/>
            </w:tcBorders>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lang w:eastAsia="es-CO"/>
              </w:rPr>
              <w:t>1. ADMINISTRATIVOS</w:t>
            </w:r>
          </w:p>
        </w:tc>
        <w:tc>
          <w:tcPr>
            <w:tcW w:w="1559" w:type="dxa"/>
            <w:tcBorders>
              <w:top w:val="nil"/>
              <w:left w:val="single" w:sz="4" w:space="0" w:color="000000"/>
              <w:bottom w:val="single" w:sz="4" w:space="0" w:color="000000"/>
              <w:right w:val="nil"/>
            </w:tcBorders>
            <w:tcMar>
              <w:top w:w="0" w:type="dxa"/>
              <w:left w:w="70" w:type="dxa"/>
              <w:bottom w:w="0" w:type="dxa"/>
              <w:right w:w="70" w:type="dxa"/>
            </w:tcMar>
            <w:vAlign w:val="bottom"/>
            <w:hideMark/>
          </w:tcPr>
          <w:p w:rsidR="007373F8" w:rsidRPr="007373F8" w:rsidRDefault="007373F8" w:rsidP="007373F8">
            <w:pPr>
              <w:jc w:val="center"/>
              <w:rPr>
                <w:lang w:eastAsia="es-CO"/>
              </w:rPr>
            </w:pPr>
            <w:r w:rsidRPr="007373F8">
              <w:rPr>
                <w:lang w:eastAsia="es-CO"/>
              </w:rPr>
              <w:t>0</w:t>
            </w:r>
          </w:p>
        </w:tc>
        <w:tc>
          <w:tcPr>
            <w:tcW w:w="1134" w:type="dxa"/>
            <w:tcBorders>
              <w:top w:val="nil"/>
              <w:left w:val="single" w:sz="4" w:space="0" w:color="000000"/>
              <w:bottom w:val="single" w:sz="4" w:space="0" w:color="000000"/>
              <w:right w:val="nil"/>
            </w:tcBorders>
            <w:shd w:val="clear" w:color="auto" w:fill="D8D8D8"/>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lang w:eastAsia="es-CO"/>
              </w:rPr>
              <w:t> </w:t>
            </w:r>
          </w:p>
        </w:tc>
        <w:tc>
          <w:tcPr>
            <w:tcW w:w="1984" w:type="dxa"/>
            <w:tcBorders>
              <w:top w:val="nil"/>
              <w:left w:val="single" w:sz="4" w:space="0" w:color="000000"/>
              <w:bottom w:val="single" w:sz="4" w:space="0" w:color="000000"/>
              <w:right w:val="nil"/>
            </w:tcBorders>
            <w:shd w:val="clear" w:color="auto" w:fill="D8D8D8"/>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lang w:eastAsia="es-CO"/>
              </w:rPr>
              <w:t> </w:t>
            </w:r>
          </w:p>
        </w:tc>
        <w:tc>
          <w:tcPr>
            <w:tcW w:w="1598" w:type="dxa"/>
            <w:vMerge/>
            <w:tcBorders>
              <w:top w:val="nil"/>
              <w:left w:val="single" w:sz="4" w:space="0" w:color="000000"/>
              <w:bottom w:val="single" w:sz="4" w:space="0" w:color="000000"/>
              <w:right w:val="single" w:sz="4" w:space="0" w:color="auto"/>
            </w:tcBorders>
            <w:vAlign w:val="center"/>
            <w:hideMark/>
          </w:tcPr>
          <w:p w:rsidR="007373F8" w:rsidRPr="007373F8" w:rsidRDefault="007373F8" w:rsidP="007373F8">
            <w:pPr>
              <w:rPr>
                <w:lang w:eastAsia="zh-CN"/>
              </w:rPr>
            </w:pPr>
          </w:p>
        </w:tc>
      </w:tr>
      <w:tr w:rsidR="007373F8" w:rsidRPr="007373F8" w:rsidTr="00F9070A">
        <w:trPr>
          <w:cantSplit/>
          <w:trHeight w:val="274"/>
        </w:trPr>
        <w:tc>
          <w:tcPr>
            <w:tcW w:w="2694" w:type="dxa"/>
            <w:tcBorders>
              <w:top w:val="nil"/>
              <w:left w:val="single" w:sz="4" w:space="0" w:color="000000"/>
              <w:bottom w:val="single" w:sz="4" w:space="0" w:color="000000"/>
              <w:right w:val="nil"/>
            </w:tcBorders>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lang w:eastAsia="es-CO"/>
              </w:rPr>
              <w:t>2. DISCIPLINARIOS</w:t>
            </w:r>
          </w:p>
        </w:tc>
        <w:tc>
          <w:tcPr>
            <w:tcW w:w="1559" w:type="dxa"/>
            <w:tcBorders>
              <w:top w:val="nil"/>
              <w:left w:val="single" w:sz="4" w:space="0" w:color="000000"/>
              <w:bottom w:val="single" w:sz="4" w:space="0" w:color="000000"/>
              <w:right w:val="nil"/>
            </w:tcBorders>
            <w:tcMar>
              <w:top w:w="0" w:type="dxa"/>
              <w:left w:w="70" w:type="dxa"/>
              <w:bottom w:w="0" w:type="dxa"/>
              <w:right w:w="70" w:type="dxa"/>
            </w:tcMar>
            <w:vAlign w:val="bottom"/>
            <w:hideMark/>
          </w:tcPr>
          <w:p w:rsidR="007373F8" w:rsidRPr="007373F8" w:rsidRDefault="007373F8" w:rsidP="007373F8">
            <w:pPr>
              <w:jc w:val="center"/>
              <w:rPr>
                <w:lang w:eastAsia="es-CO"/>
              </w:rPr>
            </w:pPr>
            <w:r w:rsidRPr="007373F8">
              <w:rPr>
                <w:lang w:eastAsia="es-CO"/>
              </w:rPr>
              <w:t>0</w:t>
            </w:r>
          </w:p>
        </w:tc>
        <w:tc>
          <w:tcPr>
            <w:tcW w:w="1134" w:type="dxa"/>
            <w:tcBorders>
              <w:top w:val="nil"/>
              <w:left w:val="single" w:sz="4" w:space="0" w:color="000000"/>
              <w:bottom w:val="single" w:sz="4" w:space="0" w:color="000000"/>
              <w:right w:val="nil"/>
            </w:tcBorders>
            <w:shd w:val="clear" w:color="auto" w:fill="D8D8D8"/>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lang w:eastAsia="es-CO"/>
              </w:rPr>
              <w:t> </w:t>
            </w:r>
          </w:p>
        </w:tc>
        <w:tc>
          <w:tcPr>
            <w:tcW w:w="1984" w:type="dxa"/>
            <w:tcBorders>
              <w:top w:val="nil"/>
              <w:left w:val="single" w:sz="4" w:space="0" w:color="000000"/>
              <w:bottom w:val="single" w:sz="4" w:space="0" w:color="000000"/>
              <w:right w:val="nil"/>
            </w:tcBorders>
            <w:shd w:val="clear" w:color="auto" w:fill="D8D8D8"/>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lang w:eastAsia="es-CO"/>
              </w:rPr>
              <w:t> </w:t>
            </w:r>
          </w:p>
        </w:tc>
        <w:tc>
          <w:tcPr>
            <w:tcW w:w="1598" w:type="dxa"/>
            <w:vMerge/>
            <w:tcBorders>
              <w:top w:val="nil"/>
              <w:left w:val="single" w:sz="4" w:space="0" w:color="000000"/>
              <w:bottom w:val="single" w:sz="4" w:space="0" w:color="000000"/>
              <w:right w:val="single" w:sz="4" w:space="0" w:color="auto"/>
            </w:tcBorders>
            <w:vAlign w:val="center"/>
            <w:hideMark/>
          </w:tcPr>
          <w:p w:rsidR="007373F8" w:rsidRPr="007373F8" w:rsidRDefault="007373F8" w:rsidP="007373F8">
            <w:pPr>
              <w:rPr>
                <w:lang w:eastAsia="zh-CN"/>
              </w:rPr>
            </w:pPr>
          </w:p>
        </w:tc>
      </w:tr>
      <w:tr w:rsidR="007373F8" w:rsidRPr="007373F8" w:rsidTr="00F9070A">
        <w:trPr>
          <w:cantSplit/>
          <w:trHeight w:val="274"/>
        </w:trPr>
        <w:tc>
          <w:tcPr>
            <w:tcW w:w="2694" w:type="dxa"/>
            <w:tcBorders>
              <w:top w:val="nil"/>
              <w:left w:val="single" w:sz="4" w:space="0" w:color="000000"/>
              <w:bottom w:val="single" w:sz="4" w:space="0" w:color="000000"/>
              <w:right w:val="nil"/>
            </w:tcBorders>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lang w:eastAsia="es-CO"/>
              </w:rPr>
              <w:t>3. PENALES</w:t>
            </w:r>
          </w:p>
        </w:tc>
        <w:tc>
          <w:tcPr>
            <w:tcW w:w="1559" w:type="dxa"/>
            <w:tcBorders>
              <w:top w:val="nil"/>
              <w:left w:val="single" w:sz="4" w:space="0" w:color="000000"/>
              <w:bottom w:val="single" w:sz="4" w:space="0" w:color="000000"/>
              <w:right w:val="nil"/>
            </w:tcBorders>
            <w:tcMar>
              <w:top w:w="0" w:type="dxa"/>
              <w:left w:w="70" w:type="dxa"/>
              <w:bottom w:w="0" w:type="dxa"/>
              <w:right w:w="70" w:type="dxa"/>
            </w:tcMar>
            <w:vAlign w:val="bottom"/>
            <w:hideMark/>
          </w:tcPr>
          <w:p w:rsidR="007373F8" w:rsidRPr="007373F8" w:rsidRDefault="007373F8" w:rsidP="007373F8">
            <w:pPr>
              <w:jc w:val="center"/>
              <w:rPr>
                <w:lang w:eastAsia="es-CO"/>
              </w:rPr>
            </w:pPr>
            <w:r w:rsidRPr="007373F8">
              <w:rPr>
                <w:lang w:eastAsia="es-CO"/>
              </w:rPr>
              <w:t>0</w:t>
            </w:r>
          </w:p>
        </w:tc>
        <w:tc>
          <w:tcPr>
            <w:tcW w:w="1134" w:type="dxa"/>
            <w:tcBorders>
              <w:top w:val="nil"/>
              <w:left w:val="single" w:sz="4" w:space="0" w:color="000000"/>
              <w:bottom w:val="single" w:sz="4" w:space="0" w:color="000000"/>
              <w:right w:val="nil"/>
            </w:tcBorders>
            <w:shd w:val="clear" w:color="auto" w:fill="D8D8D8"/>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lang w:eastAsia="es-CO"/>
              </w:rPr>
              <w:t> </w:t>
            </w:r>
          </w:p>
        </w:tc>
        <w:tc>
          <w:tcPr>
            <w:tcW w:w="1984" w:type="dxa"/>
            <w:tcBorders>
              <w:top w:val="nil"/>
              <w:left w:val="single" w:sz="4" w:space="0" w:color="000000"/>
              <w:bottom w:val="single" w:sz="4" w:space="0" w:color="000000"/>
              <w:right w:val="nil"/>
            </w:tcBorders>
            <w:shd w:val="clear" w:color="auto" w:fill="D8D8D8"/>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lang w:eastAsia="es-CO"/>
              </w:rPr>
              <w:t> </w:t>
            </w:r>
          </w:p>
        </w:tc>
        <w:tc>
          <w:tcPr>
            <w:tcW w:w="1598" w:type="dxa"/>
            <w:vMerge/>
            <w:tcBorders>
              <w:top w:val="nil"/>
              <w:left w:val="single" w:sz="4" w:space="0" w:color="000000"/>
              <w:bottom w:val="single" w:sz="4" w:space="0" w:color="000000"/>
              <w:right w:val="single" w:sz="4" w:space="0" w:color="auto"/>
            </w:tcBorders>
            <w:vAlign w:val="center"/>
            <w:hideMark/>
          </w:tcPr>
          <w:p w:rsidR="007373F8" w:rsidRPr="007373F8" w:rsidRDefault="007373F8" w:rsidP="007373F8">
            <w:pPr>
              <w:rPr>
                <w:lang w:eastAsia="zh-CN"/>
              </w:rPr>
            </w:pPr>
          </w:p>
        </w:tc>
      </w:tr>
      <w:tr w:rsidR="007373F8" w:rsidRPr="007373F8" w:rsidTr="00F9070A">
        <w:trPr>
          <w:trHeight w:val="903"/>
        </w:trPr>
        <w:tc>
          <w:tcPr>
            <w:tcW w:w="2694" w:type="dxa"/>
            <w:tcBorders>
              <w:top w:val="nil"/>
              <w:left w:val="single" w:sz="4" w:space="0" w:color="000000"/>
              <w:bottom w:val="single" w:sz="4" w:space="0" w:color="000000"/>
              <w:right w:val="nil"/>
            </w:tcBorders>
            <w:tcMar>
              <w:top w:w="0" w:type="dxa"/>
              <w:left w:w="70" w:type="dxa"/>
              <w:bottom w:w="0" w:type="dxa"/>
              <w:right w:w="70" w:type="dxa"/>
            </w:tcMar>
            <w:vAlign w:val="center"/>
            <w:hideMark/>
          </w:tcPr>
          <w:p w:rsidR="007373F8" w:rsidRPr="007373F8" w:rsidRDefault="007373F8" w:rsidP="007373F8">
            <w:pPr>
              <w:jc w:val="both"/>
              <w:rPr>
                <w:lang w:eastAsia="es-CO"/>
              </w:rPr>
            </w:pPr>
            <w:r w:rsidRPr="007373F8">
              <w:rPr>
                <w:lang w:eastAsia="es-CO"/>
              </w:rPr>
              <w:t>4. FISCALES</w:t>
            </w:r>
          </w:p>
        </w:tc>
        <w:tc>
          <w:tcPr>
            <w:tcW w:w="1559" w:type="dxa"/>
            <w:tcBorders>
              <w:top w:val="nil"/>
              <w:left w:val="single" w:sz="4" w:space="0" w:color="000000"/>
              <w:bottom w:val="single" w:sz="4" w:space="0" w:color="000000"/>
              <w:right w:val="nil"/>
            </w:tcBorders>
            <w:tcMar>
              <w:top w:w="0" w:type="dxa"/>
              <w:left w:w="70" w:type="dxa"/>
              <w:bottom w:w="0" w:type="dxa"/>
              <w:right w:w="70" w:type="dxa"/>
            </w:tcMar>
            <w:vAlign w:val="center"/>
            <w:hideMark/>
          </w:tcPr>
          <w:p w:rsidR="007373F8" w:rsidRPr="007373F8" w:rsidRDefault="007373F8" w:rsidP="007373F8">
            <w:pPr>
              <w:jc w:val="center"/>
              <w:rPr>
                <w:lang w:eastAsia="zh-CN"/>
              </w:rPr>
            </w:pPr>
            <w:r w:rsidRPr="007373F8">
              <w:t>0</w:t>
            </w:r>
          </w:p>
        </w:tc>
        <w:tc>
          <w:tcPr>
            <w:tcW w:w="1134" w:type="dxa"/>
            <w:tcBorders>
              <w:top w:val="nil"/>
              <w:left w:val="single" w:sz="4" w:space="0" w:color="000000"/>
              <w:bottom w:val="nil"/>
              <w:right w:val="nil"/>
            </w:tcBorders>
            <w:tcMar>
              <w:top w:w="0" w:type="dxa"/>
              <w:left w:w="70" w:type="dxa"/>
              <w:bottom w:w="0" w:type="dxa"/>
              <w:right w:w="70" w:type="dxa"/>
            </w:tcMar>
            <w:vAlign w:val="center"/>
          </w:tcPr>
          <w:p w:rsidR="007373F8" w:rsidRPr="007373F8" w:rsidRDefault="007373F8" w:rsidP="007373F8">
            <w:pPr>
              <w:jc w:val="center"/>
              <w:rPr>
                <w:lang w:eastAsia="es-CO"/>
              </w:rPr>
            </w:pPr>
          </w:p>
          <w:p w:rsidR="007373F8" w:rsidRPr="007373F8" w:rsidRDefault="007373F8" w:rsidP="007373F8">
            <w:pPr>
              <w:jc w:val="both"/>
              <w:rPr>
                <w:lang w:eastAsia="es-CO"/>
              </w:rPr>
            </w:pPr>
          </w:p>
        </w:tc>
        <w:tc>
          <w:tcPr>
            <w:tcW w:w="1984" w:type="dxa"/>
            <w:tcBorders>
              <w:top w:val="nil"/>
              <w:left w:val="single" w:sz="4" w:space="0" w:color="000000"/>
              <w:bottom w:val="nil"/>
              <w:right w:val="nil"/>
            </w:tcBorders>
            <w:tcMar>
              <w:top w:w="0" w:type="dxa"/>
              <w:left w:w="70" w:type="dxa"/>
              <w:bottom w:w="0" w:type="dxa"/>
              <w:right w:w="70" w:type="dxa"/>
            </w:tcMar>
            <w:vAlign w:val="center"/>
            <w:hideMark/>
          </w:tcPr>
          <w:p w:rsidR="007373F8" w:rsidRPr="007373F8" w:rsidRDefault="007373F8" w:rsidP="007373F8">
            <w:pPr>
              <w:rPr>
                <w:lang w:eastAsia="es-CO"/>
              </w:rPr>
            </w:pPr>
          </w:p>
        </w:tc>
        <w:tc>
          <w:tcPr>
            <w:tcW w:w="159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7373F8" w:rsidRPr="007373F8" w:rsidRDefault="007373F8" w:rsidP="007373F8">
            <w:pPr>
              <w:snapToGrid w:val="0"/>
              <w:jc w:val="both"/>
              <w:rPr>
                <w:lang w:eastAsia="es-CO"/>
              </w:rPr>
            </w:pPr>
          </w:p>
        </w:tc>
      </w:tr>
      <w:tr w:rsidR="007373F8" w:rsidRPr="007373F8" w:rsidTr="00F9070A">
        <w:trPr>
          <w:cantSplit/>
          <w:trHeight w:val="274"/>
        </w:trPr>
        <w:tc>
          <w:tcPr>
            <w:tcW w:w="2694" w:type="dxa"/>
            <w:tcBorders>
              <w:top w:val="nil"/>
              <w:left w:val="single" w:sz="4" w:space="0" w:color="000000"/>
              <w:bottom w:val="single" w:sz="4" w:space="0" w:color="000000"/>
              <w:right w:val="nil"/>
            </w:tcBorders>
            <w:tcMar>
              <w:top w:w="0" w:type="dxa"/>
              <w:left w:w="70" w:type="dxa"/>
              <w:bottom w:w="0" w:type="dxa"/>
              <w:right w:w="70" w:type="dxa"/>
            </w:tcMar>
            <w:vAlign w:val="bottom"/>
            <w:hideMark/>
          </w:tcPr>
          <w:p w:rsidR="007373F8" w:rsidRPr="007373F8" w:rsidRDefault="007373F8" w:rsidP="007373F8">
            <w:pPr>
              <w:numPr>
                <w:ilvl w:val="0"/>
                <w:numId w:val="47"/>
              </w:numPr>
              <w:suppressAutoHyphens/>
              <w:spacing w:after="0" w:line="240" w:lineRule="auto"/>
              <w:jc w:val="both"/>
              <w:rPr>
                <w:lang w:eastAsia="es-CO"/>
              </w:rPr>
            </w:pPr>
            <w:r w:rsidRPr="007373F8">
              <w:rPr>
                <w:lang w:eastAsia="es-CO"/>
              </w:rPr>
              <w:t>Obra Publica</w:t>
            </w:r>
          </w:p>
        </w:tc>
        <w:tc>
          <w:tcPr>
            <w:tcW w:w="1559" w:type="dxa"/>
            <w:tcBorders>
              <w:top w:val="nil"/>
              <w:left w:val="single" w:sz="4" w:space="0" w:color="000000"/>
              <w:bottom w:val="single" w:sz="4" w:space="0" w:color="000000"/>
              <w:right w:val="nil"/>
            </w:tcBorders>
            <w:tcMar>
              <w:top w:w="0" w:type="dxa"/>
              <w:left w:w="70" w:type="dxa"/>
              <w:bottom w:w="0" w:type="dxa"/>
              <w:right w:w="70" w:type="dxa"/>
            </w:tcMar>
            <w:vAlign w:val="bottom"/>
          </w:tcPr>
          <w:p w:rsidR="007373F8" w:rsidRPr="007373F8" w:rsidRDefault="007373F8" w:rsidP="007373F8">
            <w:pPr>
              <w:snapToGrid w:val="0"/>
              <w:jc w:val="center"/>
              <w:rPr>
                <w:lang w:eastAsia="es-CO"/>
              </w:rPr>
            </w:pP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rFonts w:eastAsia="Calibri"/>
                <w:lang w:eastAsia="es-CO"/>
              </w:rPr>
              <w:t xml:space="preserve">       </w:t>
            </w:r>
          </w:p>
        </w:tc>
        <w:tc>
          <w:tcPr>
            <w:tcW w:w="198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bottom"/>
          </w:tcPr>
          <w:p w:rsidR="007373F8" w:rsidRPr="007373F8" w:rsidRDefault="007373F8" w:rsidP="007373F8">
            <w:pPr>
              <w:snapToGrid w:val="0"/>
              <w:jc w:val="both"/>
              <w:rPr>
                <w:lang w:eastAsia="es-CO"/>
              </w:rPr>
            </w:pPr>
          </w:p>
        </w:tc>
        <w:tc>
          <w:tcPr>
            <w:tcW w:w="1598" w:type="dxa"/>
            <w:vMerge w:val="restart"/>
            <w:tcBorders>
              <w:top w:val="single" w:sz="4" w:space="0" w:color="000000"/>
              <w:left w:val="single" w:sz="4" w:space="0" w:color="000000"/>
              <w:bottom w:val="single" w:sz="4" w:space="0" w:color="000000"/>
              <w:right w:val="single" w:sz="4" w:space="0" w:color="auto"/>
            </w:tcBorders>
            <w:tcMar>
              <w:top w:w="0" w:type="dxa"/>
              <w:left w:w="70" w:type="dxa"/>
              <w:bottom w:w="0" w:type="dxa"/>
              <w:right w:w="70" w:type="dxa"/>
            </w:tcMar>
          </w:tcPr>
          <w:p w:rsidR="007373F8" w:rsidRPr="007373F8" w:rsidRDefault="007373F8" w:rsidP="007373F8">
            <w:pPr>
              <w:snapToGrid w:val="0"/>
              <w:jc w:val="both"/>
              <w:rPr>
                <w:lang w:eastAsia="es-CO"/>
              </w:rPr>
            </w:pPr>
          </w:p>
        </w:tc>
      </w:tr>
      <w:tr w:rsidR="007373F8" w:rsidRPr="007373F8" w:rsidTr="00F9070A">
        <w:trPr>
          <w:cantSplit/>
          <w:trHeight w:val="274"/>
        </w:trPr>
        <w:tc>
          <w:tcPr>
            <w:tcW w:w="2694" w:type="dxa"/>
            <w:tcBorders>
              <w:top w:val="nil"/>
              <w:left w:val="single" w:sz="4" w:space="0" w:color="000000"/>
              <w:bottom w:val="single" w:sz="4" w:space="0" w:color="000000"/>
              <w:right w:val="nil"/>
            </w:tcBorders>
            <w:tcMar>
              <w:top w:w="0" w:type="dxa"/>
              <w:left w:w="70" w:type="dxa"/>
              <w:bottom w:w="0" w:type="dxa"/>
              <w:right w:w="70" w:type="dxa"/>
            </w:tcMar>
            <w:vAlign w:val="bottom"/>
            <w:hideMark/>
          </w:tcPr>
          <w:p w:rsidR="007373F8" w:rsidRPr="007373F8" w:rsidRDefault="007373F8" w:rsidP="007373F8">
            <w:pPr>
              <w:numPr>
                <w:ilvl w:val="0"/>
                <w:numId w:val="47"/>
              </w:numPr>
              <w:suppressAutoHyphens/>
              <w:spacing w:after="0" w:line="240" w:lineRule="auto"/>
              <w:jc w:val="both"/>
              <w:rPr>
                <w:lang w:eastAsia="es-CO"/>
              </w:rPr>
            </w:pPr>
            <w:r w:rsidRPr="007373F8">
              <w:rPr>
                <w:lang w:eastAsia="es-CO"/>
              </w:rPr>
              <w:t>Prestación de Servicios</w:t>
            </w:r>
          </w:p>
        </w:tc>
        <w:tc>
          <w:tcPr>
            <w:tcW w:w="1559" w:type="dxa"/>
            <w:tcBorders>
              <w:top w:val="nil"/>
              <w:left w:val="single" w:sz="4" w:space="0" w:color="000000"/>
              <w:bottom w:val="single" w:sz="4" w:space="0" w:color="000000"/>
              <w:right w:val="nil"/>
            </w:tcBorders>
            <w:tcMar>
              <w:top w:w="0" w:type="dxa"/>
              <w:left w:w="70" w:type="dxa"/>
              <w:bottom w:w="0" w:type="dxa"/>
              <w:right w:w="70" w:type="dxa"/>
            </w:tcMar>
            <w:vAlign w:val="bottom"/>
          </w:tcPr>
          <w:p w:rsidR="007373F8" w:rsidRPr="007373F8" w:rsidRDefault="007373F8" w:rsidP="007373F8">
            <w:pPr>
              <w:snapToGrid w:val="0"/>
              <w:jc w:val="center"/>
              <w:rPr>
                <w:lang w:eastAsia="es-CO"/>
              </w:rPr>
            </w:pPr>
          </w:p>
        </w:tc>
        <w:tc>
          <w:tcPr>
            <w:tcW w:w="1134" w:type="dxa"/>
            <w:tcBorders>
              <w:top w:val="nil"/>
              <w:left w:val="single" w:sz="4" w:space="0" w:color="000000"/>
              <w:bottom w:val="single" w:sz="4" w:space="0" w:color="000000"/>
              <w:right w:val="nil"/>
            </w:tcBorders>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rFonts w:eastAsia="Calibri"/>
                <w:lang w:eastAsia="es-CO"/>
              </w:rPr>
              <w:t xml:space="preserve">   </w:t>
            </w:r>
          </w:p>
        </w:tc>
        <w:tc>
          <w:tcPr>
            <w:tcW w:w="1984" w:type="dxa"/>
            <w:tcBorders>
              <w:top w:val="nil"/>
              <w:left w:val="single" w:sz="4" w:space="0" w:color="000000"/>
              <w:bottom w:val="single" w:sz="4" w:space="0" w:color="000000"/>
              <w:right w:val="nil"/>
            </w:tcBorders>
            <w:tcMar>
              <w:top w:w="0" w:type="dxa"/>
              <w:left w:w="70" w:type="dxa"/>
              <w:bottom w:w="0" w:type="dxa"/>
              <w:right w:w="70" w:type="dxa"/>
            </w:tcMar>
            <w:vAlign w:val="bottom"/>
          </w:tcPr>
          <w:p w:rsidR="007373F8" w:rsidRPr="007373F8" w:rsidRDefault="007373F8" w:rsidP="007373F8">
            <w:pPr>
              <w:snapToGrid w:val="0"/>
              <w:jc w:val="both"/>
              <w:rPr>
                <w:lang w:eastAsia="es-CO"/>
              </w:rPr>
            </w:pPr>
          </w:p>
        </w:tc>
        <w:tc>
          <w:tcPr>
            <w:tcW w:w="1598" w:type="dxa"/>
            <w:vMerge/>
            <w:tcBorders>
              <w:top w:val="nil"/>
              <w:left w:val="single" w:sz="4" w:space="0" w:color="000000"/>
              <w:bottom w:val="single" w:sz="4" w:space="0" w:color="000000"/>
              <w:right w:val="single" w:sz="4" w:space="0" w:color="auto"/>
            </w:tcBorders>
            <w:vAlign w:val="center"/>
            <w:hideMark/>
          </w:tcPr>
          <w:p w:rsidR="007373F8" w:rsidRPr="007373F8" w:rsidRDefault="007373F8" w:rsidP="007373F8">
            <w:pPr>
              <w:rPr>
                <w:lang w:eastAsia="es-CO"/>
              </w:rPr>
            </w:pPr>
          </w:p>
        </w:tc>
      </w:tr>
      <w:tr w:rsidR="007373F8" w:rsidRPr="007373F8" w:rsidTr="00F9070A">
        <w:trPr>
          <w:cantSplit/>
          <w:trHeight w:val="274"/>
        </w:trPr>
        <w:tc>
          <w:tcPr>
            <w:tcW w:w="2694" w:type="dxa"/>
            <w:tcBorders>
              <w:top w:val="nil"/>
              <w:left w:val="single" w:sz="4" w:space="0" w:color="000000"/>
              <w:bottom w:val="single" w:sz="4" w:space="0" w:color="000000"/>
              <w:right w:val="single" w:sz="4" w:space="0" w:color="auto"/>
            </w:tcBorders>
            <w:tcMar>
              <w:top w:w="0" w:type="dxa"/>
              <w:left w:w="70" w:type="dxa"/>
              <w:bottom w:w="0" w:type="dxa"/>
              <w:right w:w="70" w:type="dxa"/>
            </w:tcMar>
            <w:vAlign w:val="bottom"/>
            <w:hideMark/>
          </w:tcPr>
          <w:p w:rsidR="007373F8" w:rsidRPr="007373F8" w:rsidRDefault="007373F8" w:rsidP="007373F8">
            <w:pPr>
              <w:numPr>
                <w:ilvl w:val="0"/>
                <w:numId w:val="47"/>
              </w:numPr>
              <w:suppressAutoHyphens/>
              <w:spacing w:after="0" w:line="240" w:lineRule="auto"/>
              <w:jc w:val="both"/>
              <w:rPr>
                <w:lang w:eastAsia="es-CO"/>
              </w:rPr>
            </w:pPr>
            <w:r w:rsidRPr="007373F8">
              <w:rPr>
                <w:lang w:eastAsia="es-CO"/>
              </w:rPr>
              <w:t>Suministros</w:t>
            </w:r>
          </w:p>
        </w:tc>
        <w:tc>
          <w:tcPr>
            <w:tcW w:w="1559" w:type="dxa"/>
            <w:tcBorders>
              <w:top w:val="nil"/>
              <w:left w:val="single" w:sz="4" w:space="0" w:color="auto"/>
              <w:bottom w:val="single" w:sz="4" w:space="0" w:color="000000"/>
              <w:right w:val="single" w:sz="4" w:space="0" w:color="auto"/>
            </w:tcBorders>
            <w:tcMar>
              <w:top w:w="0" w:type="dxa"/>
              <w:left w:w="70" w:type="dxa"/>
              <w:bottom w:w="0" w:type="dxa"/>
              <w:right w:w="70" w:type="dxa"/>
            </w:tcMar>
            <w:vAlign w:val="bottom"/>
          </w:tcPr>
          <w:p w:rsidR="007373F8" w:rsidRPr="007373F8" w:rsidRDefault="007373F8" w:rsidP="007373F8">
            <w:pPr>
              <w:snapToGrid w:val="0"/>
              <w:jc w:val="center"/>
              <w:rPr>
                <w:lang w:eastAsia="es-CO"/>
              </w:rPr>
            </w:pPr>
          </w:p>
        </w:tc>
        <w:tc>
          <w:tcPr>
            <w:tcW w:w="1134" w:type="dxa"/>
            <w:tcBorders>
              <w:top w:val="nil"/>
              <w:left w:val="single" w:sz="4" w:space="0" w:color="auto"/>
              <w:bottom w:val="single" w:sz="4" w:space="0" w:color="000000"/>
              <w:right w:val="nil"/>
            </w:tcBorders>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rFonts w:eastAsia="Calibri"/>
                <w:lang w:eastAsia="es-CO"/>
              </w:rPr>
              <w:t xml:space="preserve">                            </w:t>
            </w:r>
          </w:p>
        </w:tc>
        <w:tc>
          <w:tcPr>
            <w:tcW w:w="1984" w:type="dxa"/>
            <w:tcBorders>
              <w:top w:val="nil"/>
              <w:left w:val="single" w:sz="4" w:space="0" w:color="000000"/>
              <w:bottom w:val="single" w:sz="4" w:space="0" w:color="000000"/>
              <w:right w:val="nil"/>
            </w:tcBorders>
            <w:tcMar>
              <w:top w:w="0" w:type="dxa"/>
              <w:left w:w="70" w:type="dxa"/>
              <w:bottom w:w="0" w:type="dxa"/>
              <w:right w:w="70" w:type="dxa"/>
            </w:tcMar>
            <w:vAlign w:val="bottom"/>
            <w:hideMark/>
          </w:tcPr>
          <w:p w:rsidR="007373F8" w:rsidRPr="007373F8" w:rsidRDefault="007373F8" w:rsidP="007373F8">
            <w:pPr>
              <w:jc w:val="both"/>
              <w:rPr>
                <w:lang w:eastAsia="es-CO"/>
              </w:rPr>
            </w:pPr>
            <w:r w:rsidRPr="007373F8">
              <w:rPr>
                <w:lang w:eastAsia="es-CO"/>
              </w:rPr>
              <w:t> </w:t>
            </w:r>
          </w:p>
        </w:tc>
        <w:tc>
          <w:tcPr>
            <w:tcW w:w="1598" w:type="dxa"/>
            <w:vMerge/>
            <w:tcBorders>
              <w:top w:val="nil"/>
              <w:left w:val="single" w:sz="4" w:space="0" w:color="000000"/>
              <w:bottom w:val="single" w:sz="4" w:space="0" w:color="000000"/>
              <w:right w:val="single" w:sz="4" w:space="0" w:color="auto"/>
            </w:tcBorders>
            <w:vAlign w:val="center"/>
            <w:hideMark/>
          </w:tcPr>
          <w:p w:rsidR="007373F8" w:rsidRPr="007373F8" w:rsidRDefault="007373F8" w:rsidP="007373F8">
            <w:pPr>
              <w:rPr>
                <w:lang w:eastAsia="es-CO"/>
              </w:rPr>
            </w:pPr>
          </w:p>
        </w:tc>
      </w:tr>
      <w:tr w:rsidR="007373F8" w:rsidRPr="007373F8" w:rsidTr="00F9070A">
        <w:trPr>
          <w:trHeight w:val="248"/>
        </w:trPr>
        <w:tc>
          <w:tcPr>
            <w:tcW w:w="269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373F8" w:rsidRPr="007373F8" w:rsidRDefault="007373F8" w:rsidP="007373F8">
            <w:pPr>
              <w:autoSpaceDE w:val="0"/>
              <w:jc w:val="both"/>
              <w:rPr>
                <w:lang w:eastAsia="zh-CN"/>
              </w:rPr>
            </w:pPr>
            <w:r w:rsidRPr="007373F8">
              <w:t>Total</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373F8" w:rsidRPr="007373F8" w:rsidRDefault="007373F8" w:rsidP="007373F8">
            <w:pPr>
              <w:autoSpaceDE w:val="0"/>
              <w:jc w:val="center"/>
              <w:rPr>
                <w:lang w:eastAsia="zh-CN"/>
              </w:rPr>
            </w:pPr>
            <w:r w:rsidRPr="007373F8">
              <w:t>0</w:t>
            </w:r>
          </w:p>
        </w:tc>
        <w:tc>
          <w:tcPr>
            <w:tcW w:w="471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7373F8" w:rsidRPr="007373F8" w:rsidRDefault="007373F8" w:rsidP="007373F8">
            <w:pPr>
              <w:autoSpaceDE w:val="0"/>
              <w:jc w:val="both"/>
              <w:rPr>
                <w:lang w:eastAsia="zh-CN"/>
              </w:rPr>
            </w:pPr>
          </w:p>
        </w:tc>
      </w:tr>
    </w:tbl>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bCs/>
          <w:kern w:val="3"/>
          <w:sz w:val="24"/>
          <w:szCs w:val="24"/>
          <w:lang w:eastAsia="es-CO"/>
        </w:rPr>
      </w:pPr>
    </w:p>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bCs/>
          <w:kern w:val="3"/>
          <w:sz w:val="24"/>
          <w:szCs w:val="24"/>
          <w:lang w:eastAsia="es-CO"/>
        </w:rPr>
      </w:pPr>
      <w:r w:rsidRPr="007373F8">
        <w:rPr>
          <w:rFonts w:ascii="Arial" w:eastAsia="Arial Unicode MS" w:hAnsi="Arial" w:cs="Arial"/>
          <w:bCs/>
          <w:kern w:val="3"/>
          <w:sz w:val="24"/>
          <w:szCs w:val="24"/>
          <w:lang w:eastAsia="es-CO"/>
        </w:rPr>
        <w:t xml:space="preserve">Que el día 28 de Julio de 2017, se le día traslado a la </w:t>
      </w:r>
      <w:proofErr w:type="spellStart"/>
      <w:r w:rsidRPr="007373F8">
        <w:rPr>
          <w:rFonts w:ascii="Arial" w:eastAsia="Arial Unicode MS" w:hAnsi="Arial" w:cs="Arial"/>
          <w:bCs/>
          <w:kern w:val="3"/>
          <w:sz w:val="24"/>
          <w:szCs w:val="24"/>
          <w:lang w:eastAsia="es-CO"/>
        </w:rPr>
        <w:t>Subcontraloria</w:t>
      </w:r>
      <w:proofErr w:type="spellEnd"/>
      <w:r w:rsidRPr="007373F8">
        <w:rPr>
          <w:rFonts w:ascii="Arial" w:eastAsia="Arial Unicode MS" w:hAnsi="Arial" w:cs="Arial"/>
          <w:bCs/>
          <w:kern w:val="3"/>
          <w:sz w:val="24"/>
          <w:szCs w:val="24"/>
          <w:lang w:eastAsia="es-CO"/>
        </w:rPr>
        <w:t xml:space="preserve"> Departamental del Atlántico., para que procediera imponer sanción al municipio de Puerto Colombia – Atlántico, por cuanto el día 20 de Junio de 2017, siendo las 10: 30 am, se suscribió el acta de instalación de Auditoria Espacial, con el fin de darle alcance al memorando de asignación No. 10 adiado el 12 de Junio de 2017, a lo que se refiere a la defensa técnica realizada por las entidades tendientes a verificar el inicio y tramite de procesos de acciones de repeticiones contra aquellos servidores públicos que con ocasión de una indebida gestión fiscal dieron lugar a sentencias condenatorias en las vigencias 2015 y 2016, en la cual se solicitaron documentos para la ejecución de la misma, otorgándose un término perentorio de 5 días calendarios a partir de la suscripción del acta.</w:t>
      </w:r>
    </w:p>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bCs/>
          <w:kern w:val="3"/>
          <w:sz w:val="24"/>
          <w:szCs w:val="24"/>
          <w:lang w:eastAsia="es-CO"/>
        </w:rPr>
      </w:pPr>
    </w:p>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bCs/>
          <w:kern w:val="3"/>
          <w:sz w:val="24"/>
          <w:szCs w:val="24"/>
          <w:lang w:eastAsia="es-CO"/>
        </w:rPr>
      </w:pPr>
      <w:r w:rsidRPr="007373F8">
        <w:rPr>
          <w:rFonts w:ascii="Arial" w:eastAsia="Arial Unicode MS" w:hAnsi="Arial" w:cs="Arial"/>
          <w:bCs/>
          <w:kern w:val="3"/>
          <w:sz w:val="24"/>
          <w:szCs w:val="24"/>
          <w:lang w:eastAsia="es-CO"/>
        </w:rPr>
        <w:t>Posteriormente en fecha 29 de junio de 2017, el jefe de la oficina de asesoría jurídica Dr. JAIME DE LA HOZ BOTELLO, solicita mediante carta una prorroga de 5 días adicionales, término que le fue concedido y notificado mediante escrito enviado por correspondencia en fecha 06 de Julio de 2017, como quiera que hasta la fecha no ha sido allegada la documentación solicita y encontrándose los términos vencidos, le damos traslado a su dependencia para que se impongan las sanciones previstas en los artículos 100 y 101 de la ley 42 de 1993.</w:t>
      </w:r>
    </w:p>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bCs/>
          <w:kern w:val="3"/>
          <w:sz w:val="24"/>
          <w:szCs w:val="24"/>
          <w:lang w:eastAsia="es-CO"/>
        </w:rPr>
      </w:pPr>
    </w:p>
    <w:p w:rsidR="007373F8" w:rsidRPr="007373F8" w:rsidRDefault="007373F8" w:rsidP="007373F8">
      <w:pPr>
        <w:widowControl w:val="0"/>
        <w:suppressAutoHyphens/>
        <w:autoSpaceDN w:val="0"/>
        <w:spacing w:after="0" w:line="240" w:lineRule="auto"/>
        <w:jc w:val="both"/>
        <w:textAlignment w:val="baseline"/>
        <w:rPr>
          <w:rFonts w:ascii="Times New Roman" w:eastAsia="Arial Unicode MS" w:hAnsi="Times New Roman" w:cs="Tahoma"/>
          <w:b/>
          <w:kern w:val="3"/>
          <w:sz w:val="24"/>
          <w:szCs w:val="24"/>
          <w:lang w:eastAsia="es-CO"/>
        </w:rPr>
      </w:pPr>
      <w:r w:rsidRPr="007373F8">
        <w:rPr>
          <w:rFonts w:ascii="Arial" w:eastAsia="Arial Unicode MS" w:hAnsi="Arial" w:cs="Arial"/>
          <w:color w:val="000000"/>
          <w:kern w:val="3"/>
          <w:sz w:val="24"/>
          <w:szCs w:val="24"/>
          <w:lang w:eastAsia="es-CO"/>
        </w:rPr>
        <w:t xml:space="preserve">8.- A la Contraloría Auxiliar Sector Educación le fue </w:t>
      </w:r>
      <w:r w:rsidRPr="007373F8">
        <w:rPr>
          <w:rFonts w:ascii="Arial" w:eastAsia="Calibri" w:hAnsi="Arial" w:cs="Arial"/>
          <w:kern w:val="3"/>
          <w:sz w:val="24"/>
          <w:szCs w:val="24"/>
        </w:rPr>
        <w:t xml:space="preserve">Asignada </w:t>
      </w:r>
      <w:proofErr w:type="gramStart"/>
      <w:r w:rsidRPr="007373F8">
        <w:rPr>
          <w:rFonts w:ascii="Arial" w:eastAsia="Calibri" w:hAnsi="Arial" w:cs="Arial"/>
          <w:kern w:val="3"/>
          <w:sz w:val="24"/>
          <w:szCs w:val="24"/>
        </w:rPr>
        <w:t>la  Auditoria</w:t>
      </w:r>
      <w:proofErr w:type="gramEnd"/>
      <w:r w:rsidRPr="007373F8">
        <w:rPr>
          <w:rFonts w:ascii="Arial" w:eastAsia="Calibri" w:hAnsi="Arial" w:cs="Arial"/>
          <w:kern w:val="3"/>
          <w:sz w:val="24"/>
          <w:szCs w:val="24"/>
        </w:rPr>
        <w:t xml:space="preserve"> Regular del municipio de PALMAR DE VARELA</w:t>
      </w:r>
      <w:r w:rsidRPr="007373F8">
        <w:rPr>
          <w:rFonts w:ascii="Arial" w:eastAsia="Arial Unicode MS" w:hAnsi="Arial" w:cs="Arial"/>
          <w:color w:val="000000"/>
          <w:kern w:val="3"/>
          <w:sz w:val="24"/>
          <w:szCs w:val="24"/>
          <w:lang w:eastAsia="es-CO"/>
        </w:rPr>
        <w:t xml:space="preserve">, de las vigencias 2015 y 2016 mediante memorando de asignación de Auditoria No. 19 en fecha 25 de Septiembre de 2017, en la que comisionaron a los funcionarios </w:t>
      </w:r>
      <w:r w:rsidRPr="007373F8">
        <w:rPr>
          <w:rFonts w:ascii="Arial" w:eastAsia="Calibri" w:hAnsi="Arial" w:cs="Arial"/>
          <w:kern w:val="3"/>
          <w:sz w:val="24"/>
          <w:szCs w:val="24"/>
          <w:lang w:eastAsia="es-CO"/>
        </w:rPr>
        <w:t>Dr.</w:t>
      </w:r>
      <w:r w:rsidRPr="007373F8">
        <w:rPr>
          <w:rFonts w:ascii="Arial" w:eastAsia="Arial Unicode MS" w:hAnsi="Arial" w:cs="Arial"/>
          <w:kern w:val="3"/>
          <w:sz w:val="24"/>
          <w:szCs w:val="24"/>
          <w:lang w:eastAsia="es-CO"/>
        </w:rPr>
        <w:t xml:space="preserve"> </w:t>
      </w:r>
      <w:r w:rsidRPr="007373F8">
        <w:rPr>
          <w:rFonts w:ascii="Arial" w:eastAsia="Calibri" w:hAnsi="Arial" w:cs="Arial"/>
          <w:kern w:val="3"/>
          <w:sz w:val="24"/>
          <w:szCs w:val="24"/>
          <w:lang w:eastAsia="es-CO"/>
        </w:rPr>
        <w:t>YAMIL CASTRO FABREGAS y será coordinado por el señor</w:t>
      </w:r>
      <w:r w:rsidRPr="007373F8">
        <w:rPr>
          <w:rFonts w:ascii="Arial" w:eastAsia="Arial Unicode MS" w:hAnsi="Arial" w:cs="Arial"/>
          <w:kern w:val="3"/>
          <w:sz w:val="24"/>
          <w:szCs w:val="24"/>
          <w:lang w:eastAsia="es-CO"/>
        </w:rPr>
        <w:t xml:space="preserve"> GIOVANNI SOLANO N </w:t>
      </w:r>
      <w:r w:rsidRPr="007373F8">
        <w:rPr>
          <w:rFonts w:ascii="Arial" w:eastAsia="Calibri" w:hAnsi="Arial" w:cs="Arial"/>
          <w:kern w:val="3"/>
          <w:sz w:val="24"/>
          <w:szCs w:val="24"/>
          <w:lang w:eastAsia="es-CO"/>
        </w:rPr>
        <w:t xml:space="preserve">y  conforman el equipo auditor los funcionarios </w:t>
      </w:r>
      <w:r w:rsidRPr="007373F8">
        <w:rPr>
          <w:rFonts w:ascii="Arial" w:eastAsia="Arial Unicode MS" w:hAnsi="Arial" w:cs="Arial"/>
          <w:kern w:val="3"/>
          <w:sz w:val="24"/>
          <w:szCs w:val="24"/>
          <w:lang w:val="es-ES" w:eastAsia="es-ES"/>
        </w:rPr>
        <w:t>MAVIS OLIVO TORRENEGRA</w:t>
      </w:r>
      <w:r w:rsidRPr="007373F8">
        <w:rPr>
          <w:rFonts w:ascii="Arial" w:eastAsia="Calibri" w:hAnsi="Arial" w:cs="Arial"/>
          <w:kern w:val="3"/>
          <w:sz w:val="24"/>
          <w:szCs w:val="24"/>
          <w:lang w:eastAsia="es-CO"/>
        </w:rPr>
        <w:t xml:space="preserve"> y </w:t>
      </w:r>
      <w:r w:rsidRPr="007373F8">
        <w:rPr>
          <w:rFonts w:ascii="Arial" w:eastAsia="Arial Unicode MS" w:hAnsi="Arial" w:cs="Arial"/>
          <w:kern w:val="3"/>
          <w:sz w:val="24"/>
          <w:szCs w:val="24"/>
          <w:lang w:val="es-ES" w:eastAsia="es-ES"/>
        </w:rPr>
        <w:t>REYNALDO DÁVILA M.</w:t>
      </w:r>
      <w:r w:rsidRPr="007373F8">
        <w:rPr>
          <w:rFonts w:ascii="Times New Roman" w:eastAsia="Arial Unicode MS" w:hAnsi="Times New Roman" w:cs="Tahoma"/>
          <w:kern w:val="3"/>
          <w:sz w:val="24"/>
          <w:szCs w:val="24"/>
          <w:lang w:val="es-ES" w:eastAsia="es-ES"/>
        </w:rPr>
        <w:t xml:space="preserve"> </w:t>
      </w:r>
      <w:r w:rsidRPr="007373F8">
        <w:rPr>
          <w:rFonts w:ascii="Arial" w:eastAsia="Calibri" w:hAnsi="Arial" w:cs="Arial"/>
          <w:kern w:val="3"/>
          <w:sz w:val="24"/>
          <w:szCs w:val="24"/>
          <w:lang w:eastAsia="es-CO"/>
        </w:rPr>
        <w:t xml:space="preserve"> </w:t>
      </w:r>
      <w:r w:rsidR="00621669" w:rsidRPr="007373F8">
        <w:rPr>
          <w:rFonts w:ascii="Arial" w:eastAsia="Calibri" w:hAnsi="Arial" w:cs="Arial"/>
          <w:kern w:val="3"/>
          <w:sz w:val="24"/>
          <w:szCs w:val="24"/>
          <w:lang w:eastAsia="es-CO"/>
        </w:rPr>
        <w:t>En</w:t>
      </w:r>
      <w:r w:rsidRPr="007373F8">
        <w:rPr>
          <w:rFonts w:ascii="Arial" w:eastAsia="Calibri" w:hAnsi="Arial" w:cs="Arial"/>
          <w:kern w:val="3"/>
          <w:sz w:val="24"/>
          <w:szCs w:val="24"/>
          <w:lang w:eastAsia="es-CO"/>
        </w:rPr>
        <w:t xml:space="preserve"> calidad de Profesional Universitario y Asistente Administrativo respectivamente.</w:t>
      </w:r>
      <w:r w:rsidRPr="007373F8">
        <w:rPr>
          <w:rFonts w:ascii="Arial" w:eastAsia="Arial Unicode MS" w:hAnsi="Arial" w:cs="Arial"/>
          <w:color w:val="000000"/>
          <w:kern w:val="3"/>
          <w:sz w:val="24"/>
          <w:szCs w:val="24"/>
          <w:lang w:eastAsia="es-CO"/>
        </w:rPr>
        <w:t xml:space="preserve">, labor que se </w:t>
      </w:r>
      <w:r w:rsidR="00621669" w:rsidRPr="007373F8">
        <w:rPr>
          <w:rFonts w:ascii="Arial" w:eastAsia="Arial Unicode MS" w:hAnsi="Arial" w:cs="Arial"/>
          <w:color w:val="000000"/>
          <w:kern w:val="3"/>
          <w:sz w:val="24"/>
          <w:szCs w:val="24"/>
          <w:lang w:eastAsia="es-CO"/>
        </w:rPr>
        <w:t>realizó</w:t>
      </w:r>
      <w:r w:rsidRPr="007373F8">
        <w:rPr>
          <w:rFonts w:ascii="Arial" w:eastAsia="Arial Unicode MS" w:hAnsi="Arial" w:cs="Arial"/>
          <w:color w:val="000000"/>
          <w:kern w:val="3"/>
          <w:sz w:val="24"/>
          <w:szCs w:val="24"/>
          <w:lang w:eastAsia="es-CO"/>
        </w:rPr>
        <w:t>, arrojando el siguiente resulta:</w:t>
      </w:r>
    </w:p>
    <w:p w:rsidR="007373F8" w:rsidRPr="007373F8" w:rsidRDefault="007373F8" w:rsidP="007373F8">
      <w:pPr>
        <w:widowControl w:val="0"/>
        <w:suppressAutoHyphens/>
        <w:autoSpaceDN w:val="0"/>
        <w:spacing w:after="0" w:line="240" w:lineRule="auto"/>
        <w:jc w:val="both"/>
        <w:textAlignment w:val="baseline"/>
        <w:rPr>
          <w:rFonts w:ascii="Times New Roman" w:eastAsia="Arial Unicode MS" w:hAnsi="Times New Roman" w:cs="Tahoma"/>
          <w:b/>
          <w:kern w:val="3"/>
          <w:sz w:val="24"/>
          <w:szCs w:val="24"/>
          <w:lang w:eastAsia="es-CO"/>
        </w:rPr>
      </w:pPr>
    </w:p>
    <w:p w:rsidR="007373F8" w:rsidRPr="007373F8" w:rsidRDefault="007373F8" w:rsidP="007373F8">
      <w:pPr>
        <w:widowControl w:val="0"/>
        <w:suppressAutoHyphens/>
        <w:autoSpaceDN w:val="0"/>
        <w:spacing w:after="0" w:line="240" w:lineRule="auto"/>
        <w:jc w:val="both"/>
        <w:textAlignment w:val="baseline"/>
        <w:rPr>
          <w:rFonts w:ascii="Times New Roman" w:eastAsia="Arial Unicode MS" w:hAnsi="Times New Roman" w:cs="Tahoma"/>
          <w:b/>
          <w:kern w:val="3"/>
          <w:sz w:val="24"/>
          <w:szCs w:val="24"/>
          <w:lang w:eastAsia="es-CO"/>
        </w:rPr>
      </w:pPr>
      <w:proofErr w:type="gramStart"/>
      <w:r w:rsidRPr="007373F8">
        <w:rPr>
          <w:rFonts w:ascii="Times New Roman" w:eastAsia="Arial Unicode MS" w:hAnsi="Times New Roman" w:cs="Tahoma"/>
          <w:b/>
          <w:kern w:val="3"/>
          <w:sz w:val="24"/>
          <w:szCs w:val="24"/>
          <w:lang w:eastAsia="es-CO"/>
        </w:rPr>
        <w:t>CUADRO  DE</w:t>
      </w:r>
      <w:proofErr w:type="gramEnd"/>
      <w:r w:rsidRPr="007373F8">
        <w:rPr>
          <w:rFonts w:ascii="Times New Roman" w:eastAsia="Arial Unicode MS" w:hAnsi="Times New Roman" w:cs="Tahoma"/>
          <w:b/>
          <w:kern w:val="3"/>
          <w:sz w:val="24"/>
          <w:szCs w:val="24"/>
          <w:lang w:eastAsia="es-CO"/>
        </w:rPr>
        <w:t xml:space="preserve">  </w:t>
      </w:r>
      <w:r w:rsidRPr="007373F8">
        <w:rPr>
          <w:rFonts w:ascii="Times New Roman" w:eastAsia="Arial Unicode MS" w:hAnsi="Times New Roman" w:cs="Tahoma"/>
          <w:b/>
          <w:color w:val="000000"/>
          <w:kern w:val="3"/>
          <w:sz w:val="24"/>
          <w:szCs w:val="24"/>
          <w:lang w:eastAsia="es-CO"/>
        </w:rPr>
        <w:t xml:space="preserve">TIPIFICACIÓN  DE HALLAZGOS </w:t>
      </w:r>
      <w:r w:rsidRPr="007373F8">
        <w:rPr>
          <w:rFonts w:ascii="Times New Roman" w:eastAsia="Arial Unicode MS" w:hAnsi="Times New Roman" w:cs="Tahoma"/>
          <w:b/>
          <w:kern w:val="3"/>
          <w:sz w:val="24"/>
          <w:szCs w:val="24"/>
          <w:lang w:eastAsia="es-CO"/>
        </w:rPr>
        <w:t xml:space="preserve">DEL MUNICIPIO DE PALMAR DE VARELA – ATLANTICO. VIGENCIAS   2015 y 2016, </w:t>
      </w:r>
    </w:p>
    <w:p w:rsidR="007373F8" w:rsidRPr="007373F8" w:rsidRDefault="007373F8" w:rsidP="007373F8">
      <w:pPr>
        <w:widowControl w:val="0"/>
        <w:suppressAutoHyphens/>
        <w:autoSpaceDN w:val="0"/>
        <w:spacing w:after="0" w:line="240" w:lineRule="auto"/>
        <w:jc w:val="both"/>
        <w:textAlignment w:val="baseline"/>
        <w:rPr>
          <w:rFonts w:ascii="Times New Roman" w:eastAsia="Arial Unicode MS" w:hAnsi="Times New Roman" w:cs="Tahoma"/>
          <w:b/>
          <w:kern w:val="3"/>
          <w:sz w:val="24"/>
          <w:szCs w:val="24"/>
          <w:lang w:eastAsia="es-CO"/>
        </w:rPr>
      </w:pPr>
    </w:p>
    <w:tbl>
      <w:tblPr>
        <w:tblW w:w="8896" w:type="dxa"/>
        <w:tblInd w:w="70" w:type="dxa"/>
        <w:tblCellMar>
          <w:left w:w="70" w:type="dxa"/>
          <w:right w:w="70" w:type="dxa"/>
        </w:tblCellMar>
        <w:tblLook w:val="04A0"/>
      </w:tblPr>
      <w:tblGrid>
        <w:gridCol w:w="2551"/>
        <w:gridCol w:w="1088"/>
        <w:gridCol w:w="1654"/>
        <w:gridCol w:w="3654"/>
      </w:tblGrid>
      <w:tr w:rsidR="007373F8" w:rsidRPr="007373F8" w:rsidTr="00F9070A">
        <w:trPr>
          <w:trHeight w:val="20"/>
        </w:trPr>
        <w:tc>
          <w:tcPr>
            <w:tcW w:w="2551" w:type="dxa"/>
            <w:tcBorders>
              <w:top w:val="nil"/>
              <w:left w:val="single" w:sz="4" w:space="0" w:color="auto"/>
              <w:bottom w:val="single" w:sz="4" w:space="0" w:color="auto"/>
              <w:right w:val="single" w:sz="4" w:space="0" w:color="auto"/>
            </w:tcBorders>
            <w:shd w:val="clear" w:color="000000" w:fill="D8D8D8"/>
            <w:noWrap/>
            <w:vAlign w:val="bottom"/>
            <w:hideMark/>
          </w:tcPr>
          <w:p w:rsidR="007373F8" w:rsidRPr="007373F8" w:rsidRDefault="007373F8" w:rsidP="007373F8">
            <w:pPr>
              <w:jc w:val="center"/>
              <w:rPr>
                <w:rFonts w:ascii="Calibri" w:hAnsi="Calibri" w:cs="Calibri"/>
                <w:color w:val="000000"/>
                <w:lang w:eastAsia="es-CO"/>
              </w:rPr>
            </w:pPr>
            <w:r w:rsidRPr="007373F8">
              <w:rPr>
                <w:rFonts w:ascii="Calibri" w:hAnsi="Calibri" w:cs="Calibri"/>
                <w:color w:val="000000"/>
                <w:lang w:eastAsia="es-CO"/>
              </w:rPr>
              <w:t>TIPO DE HALLAZGO</w:t>
            </w:r>
          </w:p>
        </w:tc>
        <w:tc>
          <w:tcPr>
            <w:tcW w:w="1037" w:type="dxa"/>
            <w:tcBorders>
              <w:top w:val="nil"/>
              <w:left w:val="nil"/>
              <w:bottom w:val="single" w:sz="4" w:space="0" w:color="auto"/>
              <w:right w:val="single" w:sz="4" w:space="0" w:color="auto"/>
            </w:tcBorders>
            <w:shd w:val="clear" w:color="000000" w:fill="D8D8D8"/>
            <w:noWrap/>
            <w:vAlign w:val="bottom"/>
            <w:hideMark/>
          </w:tcPr>
          <w:p w:rsidR="007373F8" w:rsidRPr="007373F8" w:rsidRDefault="007373F8" w:rsidP="007373F8">
            <w:pPr>
              <w:jc w:val="center"/>
              <w:rPr>
                <w:rFonts w:ascii="Calibri" w:hAnsi="Calibri" w:cs="Calibri"/>
                <w:color w:val="000000"/>
                <w:lang w:eastAsia="es-CO"/>
              </w:rPr>
            </w:pPr>
            <w:r w:rsidRPr="007373F8">
              <w:rPr>
                <w:rFonts w:ascii="Calibri" w:hAnsi="Calibri" w:cs="Calibri"/>
                <w:color w:val="000000"/>
                <w:lang w:eastAsia="es-CO"/>
              </w:rPr>
              <w:t>CANTIDAD</w:t>
            </w:r>
          </w:p>
        </w:tc>
        <w:tc>
          <w:tcPr>
            <w:tcW w:w="1654" w:type="dxa"/>
            <w:tcBorders>
              <w:top w:val="nil"/>
              <w:left w:val="nil"/>
              <w:bottom w:val="single" w:sz="4" w:space="0" w:color="auto"/>
              <w:right w:val="single" w:sz="4" w:space="0" w:color="auto"/>
            </w:tcBorders>
            <w:shd w:val="clear" w:color="000000" w:fill="D8D8D8"/>
            <w:noWrap/>
            <w:vAlign w:val="bottom"/>
            <w:hideMark/>
          </w:tcPr>
          <w:p w:rsidR="007373F8" w:rsidRPr="007373F8" w:rsidRDefault="007373F8" w:rsidP="007373F8">
            <w:pPr>
              <w:jc w:val="center"/>
              <w:rPr>
                <w:rFonts w:ascii="Calibri" w:hAnsi="Calibri" w:cs="Calibri"/>
                <w:color w:val="000000"/>
                <w:lang w:eastAsia="es-CO"/>
              </w:rPr>
            </w:pPr>
            <w:r w:rsidRPr="007373F8">
              <w:rPr>
                <w:rFonts w:ascii="Calibri" w:hAnsi="Calibri" w:cs="Calibri"/>
                <w:color w:val="000000"/>
                <w:lang w:eastAsia="es-CO"/>
              </w:rPr>
              <w:t xml:space="preserve"> VALOR  </w:t>
            </w:r>
          </w:p>
        </w:tc>
        <w:tc>
          <w:tcPr>
            <w:tcW w:w="3654" w:type="dxa"/>
            <w:tcBorders>
              <w:top w:val="nil"/>
              <w:left w:val="nil"/>
              <w:bottom w:val="single" w:sz="4" w:space="0" w:color="auto"/>
              <w:right w:val="single" w:sz="4" w:space="0" w:color="auto"/>
            </w:tcBorders>
            <w:shd w:val="clear" w:color="000000" w:fill="D8D8D8"/>
            <w:noWrap/>
            <w:vAlign w:val="bottom"/>
            <w:hideMark/>
          </w:tcPr>
          <w:p w:rsidR="007373F8" w:rsidRPr="007373F8" w:rsidRDefault="007373F8" w:rsidP="007373F8">
            <w:pPr>
              <w:jc w:val="center"/>
              <w:rPr>
                <w:rFonts w:ascii="Calibri" w:hAnsi="Calibri" w:cs="Calibri"/>
                <w:color w:val="000000"/>
                <w:lang w:eastAsia="es-CO"/>
              </w:rPr>
            </w:pPr>
            <w:r w:rsidRPr="007373F8">
              <w:rPr>
                <w:rFonts w:ascii="Calibri" w:hAnsi="Calibri" w:cs="Calibri"/>
                <w:color w:val="000000"/>
                <w:lang w:eastAsia="es-CO"/>
              </w:rPr>
              <w:t xml:space="preserve"> VALOR (en letras) </w:t>
            </w:r>
          </w:p>
        </w:tc>
      </w:tr>
      <w:tr w:rsidR="007373F8" w:rsidRPr="007373F8" w:rsidTr="00F9070A">
        <w:trPr>
          <w:trHeight w:val="2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7373F8" w:rsidRPr="007373F8" w:rsidRDefault="007373F8" w:rsidP="007373F8">
            <w:pPr>
              <w:rPr>
                <w:rFonts w:ascii="Calibri" w:hAnsi="Calibri" w:cs="Calibri"/>
                <w:color w:val="000000"/>
                <w:lang w:eastAsia="es-CO"/>
              </w:rPr>
            </w:pPr>
            <w:r w:rsidRPr="007373F8">
              <w:rPr>
                <w:rFonts w:ascii="Calibri" w:hAnsi="Calibri" w:cs="Calibri"/>
                <w:color w:val="000000"/>
                <w:lang w:eastAsia="es-CO"/>
              </w:rPr>
              <w:t>1. ADMINISTRATIVOS</w:t>
            </w:r>
          </w:p>
        </w:tc>
        <w:tc>
          <w:tcPr>
            <w:tcW w:w="1037" w:type="dxa"/>
            <w:tcBorders>
              <w:top w:val="nil"/>
              <w:left w:val="nil"/>
              <w:bottom w:val="single" w:sz="4" w:space="0" w:color="auto"/>
              <w:right w:val="single" w:sz="4" w:space="0" w:color="auto"/>
            </w:tcBorders>
            <w:shd w:val="clear" w:color="auto" w:fill="auto"/>
            <w:noWrap/>
            <w:vAlign w:val="bottom"/>
          </w:tcPr>
          <w:p w:rsidR="007373F8" w:rsidRPr="007373F8" w:rsidRDefault="007373F8" w:rsidP="007373F8">
            <w:pPr>
              <w:jc w:val="center"/>
              <w:rPr>
                <w:rFonts w:ascii="Calibri" w:hAnsi="Calibri" w:cs="Calibri"/>
                <w:color w:val="000000"/>
                <w:lang w:eastAsia="es-CO"/>
              </w:rPr>
            </w:pPr>
            <w:r w:rsidRPr="007373F8">
              <w:rPr>
                <w:rFonts w:ascii="Calibri" w:hAnsi="Calibri" w:cs="Calibri"/>
                <w:color w:val="000000"/>
                <w:lang w:eastAsia="es-CO"/>
              </w:rPr>
              <w:t>38</w:t>
            </w:r>
          </w:p>
        </w:tc>
        <w:tc>
          <w:tcPr>
            <w:tcW w:w="1654" w:type="dxa"/>
            <w:tcBorders>
              <w:top w:val="nil"/>
              <w:left w:val="nil"/>
              <w:bottom w:val="single" w:sz="4" w:space="0" w:color="auto"/>
              <w:right w:val="single" w:sz="4" w:space="0" w:color="auto"/>
            </w:tcBorders>
            <w:shd w:val="clear" w:color="000000" w:fill="D8D8D8"/>
            <w:noWrap/>
            <w:vAlign w:val="bottom"/>
            <w:hideMark/>
          </w:tcPr>
          <w:p w:rsidR="007373F8" w:rsidRPr="007373F8" w:rsidRDefault="007373F8" w:rsidP="007373F8">
            <w:pPr>
              <w:rPr>
                <w:rFonts w:ascii="Calibri" w:hAnsi="Calibri" w:cs="Calibri"/>
                <w:color w:val="000000"/>
                <w:lang w:eastAsia="es-CO"/>
              </w:rPr>
            </w:pPr>
            <w:r w:rsidRPr="007373F8">
              <w:rPr>
                <w:rFonts w:ascii="Calibri" w:hAnsi="Calibri" w:cs="Calibri"/>
                <w:color w:val="000000"/>
                <w:lang w:eastAsia="es-CO"/>
              </w:rPr>
              <w:t> </w:t>
            </w:r>
          </w:p>
        </w:tc>
        <w:tc>
          <w:tcPr>
            <w:tcW w:w="3654" w:type="dxa"/>
            <w:tcBorders>
              <w:top w:val="nil"/>
              <w:left w:val="nil"/>
              <w:bottom w:val="single" w:sz="4" w:space="0" w:color="auto"/>
              <w:right w:val="single" w:sz="4" w:space="0" w:color="auto"/>
            </w:tcBorders>
            <w:shd w:val="clear" w:color="000000" w:fill="D8D8D8"/>
            <w:noWrap/>
            <w:vAlign w:val="bottom"/>
            <w:hideMark/>
          </w:tcPr>
          <w:p w:rsidR="007373F8" w:rsidRPr="007373F8" w:rsidRDefault="007373F8" w:rsidP="007373F8">
            <w:pPr>
              <w:rPr>
                <w:rFonts w:ascii="Calibri" w:hAnsi="Calibri" w:cs="Calibri"/>
                <w:color w:val="000000"/>
                <w:lang w:eastAsia="es-CO"/>
              </w:rPr>
            </w:pPr>
            <w:r w:rsidRPr="007373F8">
              <w:rPr>
                <w:rFonts w:ascii="Calibri" w:hAnsi="Calibri" w:cs="Calibri"/>
                <w:color w:val="000000"/>
                <w:lang w:eastAsia="es-CO"/>
              </w:rPr>
              <w:t> </w:t>
            </w:r>
          </w:p>
        </w:tc>
      </w:tr>
      <w:tr w:rsidR="007373F8" w:rsidRPr="007373F8" w:rsidTr="00F9070A">
        <w:trPr>
          <w:trHeight w:val="2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7373F8" w:rsidRPr="007373F8" w:rsidRDefault="007373F8" w:rsidP="007373F8">
            <w:pPr>
              <w:rPr>
                <w:rFonts w:ascii="Calibri" w:hAnsi="Calibri" w:cs="Calibri"/>
                <w:color w:val="000000"/>
                <w:lang w:eastAsia="es-CO"/>
              </w:rPr>
            </w:pPr>
            <w:r w:rsidRPr="007373F8">
              <w:rPr>
                <w:rFonts w:ascii="Calibri" w:hAnsi="Calibri" w:cs="Calibri"/>
                <w:color w:val="000000"/>
                <w:lang w:eastAsia="es-CO"/>
              </w:rPr>
              <w:t>2. DISCIPLINARIOS</w:t>
            </w:r>
          </w:p>
        </w:tc>
        <w:tc>
          <w:tcPr>
            <w:tcW w:w="1037" w:type="dxa"/>
            <w:tcBorders>
              <w:top w:val="nil"/>
              <w:left w:val="nil"/>
              <w:bottom w:val="single" w:sz="4" w:space="0" w:color="auto"/>
              <w:right w:val="single" w:sz="4" w:space="0" w:color="auto"/>
            </w:tcBorders>
            <w:shd w:val="clear" w:color="auto" w:fill="auto"/>
            <w:noWrap/>
            <w:vAlign w:val="bottom"/>
          </w:tcPr>
          <w:p w:rsidR="007373F8" w:rsidRPr="007373F8" w:rsidRDefault="007373F8" w:rsidP="007373F8">
            <w:pPr>
              <w:jc w:val="center"/>
              <w:rPr>
                <w:rFonts w:ascii="Calibri" w:hAnsi="Calibri" w:cs="Calibri"/>
                <w:color w:val="000000"/>
                <w:lang w:eastAsia="es-CO"/>
              </w:rPr>
            </w:pPr>
            <w:r w:rsidRPr="007373F8">
              <w:rPr>
                <w:rFonts w:ascii="Calibri" w:hAnsi="Calibri" w:cs="Calibri"/>
                <w:color w:val="000000"/>
                <w:lang w:eastAsia="es-CO"/>
              </w:rPr>
              <w:t>15</w:t>
            </w:r>
          </w:p>
        </w:tc>
        <w:tc>
          <w:tcPr>
            <w:tcW w:w="1654" w:type="dxa"/>
            <w:tcBorders>
              <w:top w:val="nil"/>
              <w:left w:val="nil"/>
              <w:bottom w:val="single" w:sz="4" w:space="0" w:color="auto"/>
              <w:right w:val="single" w:sz="4" w:space="0" w:color="auto"/>
            </w:tcBorders>
            <w:shd w:val="clear" w:color="000000" w:fill="D8D8D8"/>
            <w:noWrap/>
            <w:vAlign w:val="bottom"/>
            <w:hideMark/>
          </w:tcPr>
          <w:p w:rsidR="007373F8" w:rsidRPr="007373F8" w:rsidRDefault="007373F8" w:rsidP="007373F8">
            <w:pPr>
              <w:rPr>
                <w:rFonts w:ascii="Calibri" w:hAnsi="Calibri" w:cs="Calibri"/>
                <w:color w:val="000000"/>
                <w:lang w:eastAsia="es-CO"/>
              </w:rPr>
            </w:pPr>
            <w:r w:rsidRPr="007373F8">
              <w:rPr>
                <w:rFonts w:ascii="Calibri" w:hAnsi="Calibri" w:cs="Calibri"/>
                <w:color w:val="000000"/>
                <w:lang w:eastAsia="es-CO"/>
              </w:rPr>
              <w:t> </w:t>
            </w:r>
          </w:p>
        </w:tc>
        <w:tc>
          <w:tcPr>
            <w:tcW w:w="3654" w:type="dxa"/>
            <w:tcBorders>
              <w:top w:val="nil"/>
              <w:left w:val="nil"/>
              <w:bottom w:val="single" w:sz="4" w:space="0" w:color="auto"/>
              <w:right w:val="single" w:sz="4" w:space="0" w:color="auto"/>
            </w:tcBorders>
            <w:shd w:val="clear" w:color="000000" w:fill="D8D8D8"/>
            <w:noWrap/>
            <w:vAlign w:val="bottom"/>
            <w:hideMark/>
          </w:tcPr>
          <w:p w:rsidR="007373F8" w:rsidRPr="007373F8" w:rsidRDefault="007373F8" w:rsidP="007373F8">
            <w:pPr>
              <w:rPr>
                <w:rFonts w:ascii="Calibri" w:hAnsi="Calibri" w:cs="Calibri"/>
                <w:color w:val="000000"/>
                <w:lang w:eastAsia="es-CO"/>
              </w:rPr>
            </w:pPr>
            <w:r w:rsidRPr="007373F8">
              <w:rPr>
                <w:rFonts w:ascii="Calibri" w:hAnsi="Calibri" w:cs="Calibri"/>
                <w:color w:val="000000"/>
                <w:lang w:eastAsia="es-CO"/>
              </w:rPr>
              <w:t> </w:t>
            </w:r>
          </w:p>
        </w:tc>
      </w:tr>
      <w:tr w:rsidR="007373F8" w:rsidRPr="007373F8" w:rsidTr="00F9070A">
        <w:trPr>
          <w:trHeight w:val="2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7373F8" w:rsidRPr="007373F8" w:rsidRDefault="007373F8" w:rsidP="007373F8">
            <w:pPr>
              <w:rPr>
                <w:rFonts w:ascii="Calibri" w:hAnsi="Calibri" w:cs="Calibri"/>
                <w:color w:val="000000"/>
                <w:lang w:eastAsia="es-CO"/>
              </w:rPr>
            </w:pPr>
            <w:r w:rsidRPr="007373F8">
              <w:rPr>
                <w:rFonts w:ascii="Calibri" w:hAnsi="Calibri" w:cs="Calibri"/>
                <w:color w:val="000000"/>
                <w:lang w:eastAsia="es-CO"/>
              </w:rPr>
              <w:t>3. PENALES</w:t>
            </w:r>
          </w:p>
        </w:tc>
        <w:tc>
          <w:tcPr>
            <w:tcW w:w="1037" w:type="dxa"/>
            <w:tcBorders>
              <w:top w:val="nil"/>
              <w:left w:val="nil"/>
              <w:bottom w:val="single" w:sz="4" w:space="0" w:color="auto"/>
              <w:right w:val="single" w:sz="4" w:space="0" w:color="auto"/>
            </w:tcBorders>
            <w:shd w:val="clear" w:color="auto" w:fill="auto"/>
            <w:noWrap/>
            <w:vAlign w:val="bottom"/>
          </w:tcPr>
          <w:p w:rsidR="007373F8" w:rsidRPr="007373F8" w:rsidRDefault="007373F8" w:rsidP="007373F8">
            <w:pPr>
              <w:jc w:val="center"/>
              <w:rPr>
                <w:rFonts w:ascii="Calibri" w:hAnsi="Calibri" w:cs="Calibri"/>
                <w:color w:val="000000"/>
                <w:lang w:eastAsia="es-CO"/>
              </w:rPr>
            </w:pPr>
          </w:p>
        </w:tc>
        <w:tc>
          <w:tcPr>
            <w:tcW w:w="1654" w:type="dxa"/>
            <w:tcBorders>
              <w:top w:val="nil"/>
              <w:left w:val="nil"/>
              <w:bottom w:val="single" w:sz="4" w:space="0" w:color="auto"/>
              <w:right w:val="single" w:sz="4" w:space="0" w:color="auto"/>
            </w:tcBorders>
            <w:shd w:val="clear" w:color="000000" w:fill="D8D8D8"/>
            <w:noWrap/>
            <w:vAlign w:val="bottom"/>
            <w:hideMark/>
          </w:tcPr>
          <w:p w:rsidR="007373F8" w:rsidRPr="007373F8" w:rsidRDefault="007373F8" w:rsidP="007373F8">
            <w:pPr>
              <w:rPr>
                <w:rFonts w:ascii="Calibri" w:hAnsi="Calibri" w:cs="Calibri"/>
                <w:color w:val="000000"/>
                <w:lang w:eastAsia="es-CO"/>
              </w:rPr>
            </w:pPr>
            <w:r w:rsidRPr="007373F8">
              <w:rPr>
                <w:rFonts w:ascii="Calibri" w:hAnsi="Calibri" w:cs="Calibri"/>
                <w:color w:val="000000"/>
                <w:lang w:eastAsia="es-CO"/>
              </w:rPr>
              <w:t> </w:t>
            </w:r>
          </w:p>
        </w:tc>
        <w:tc>
          <w:tcPr>
            <w:tcW w:w="3654" w:type="dxa"/>
            <w:tcBorders>
              <w:top w:val="nil"/>
              <w:left w:val="nil"/>
              <w:bottom w:val="single" w:sz="4" w:space="0" w:color="auto"/>
              <w:right w:val="single" w:sz="4" w:space="0" w:color="auto"/>
            </w:tcBorders>
            <w:shd w:val="clear" w:color="000000" w:fill="D8D8D8"/>
            <w:noWrap/>
            <w:vAlign w:val="bottom"/>
            <w:hideMark/>
          </w:tcPr>
          <w:p w:rsidR="007373F8" w:rsidRPr="007373F8" w:rsidRDefault="007373F8" w:rsidP="007373F8">
            <w:pPr>
              <w:rPr>
                <w:rFonts w:ascii="Calibri" w:hAnsi="Calibri" w:cs="Calibri"/>
                <w:color w:val="000000"/>
                <w:lang w:eastAsia="es-CO"/>
              </w:rPr>
            </w:pPr>
            <w:r w:rsidRPr="007373F8">
              <w:rPr>
                <w:rFonts w:ascii="Calibri" w:hAnsi="Calibri" w:cs="Calibri"/>
                <w:color w:val="000000"/>
                <w:lang w:eastAsia="es-CO"/>
              </w:rPr>
              <w:t> </w:t>
            </w:r>
          </w:p>
        </w:tc>
      </w:tr>
      <w:tr w:rsidR="007373F8" w:rsidRPr="007373F8" w:rsidTr="00F9070A">
        <w:trPr>
          <w:trHeight w:val="2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7373F8" w:rsidRPr="007373F8" w:rsidRDefault="007373F8" w:rsidP="007373F8">
            <w:pPr>
              <w:rPr>
                <w:rFonts w:ascii="Calibri" w:hAnsi="Calibri" w:cs="Calibri"/>
                <w:color w:val="000000"/>
                <w:lang w:eastAsia="es-CO"/>
              </w:rPr>
            </w:pPr>
            <w:r w:rsidRPr="007373F8">
              <w:rPr>
                <w:rFonts w:ascii="Calibri" w:hAnsi="Calibri" w:cs="Calibri"/>
                <w:color w:val="000000"/>
                <w:lang w:eastAsia="es-CO"/>
              </w:rPr>
              <w:lastRenderedPageBreak/>
              <w:t>4. FISCALES</w:t>
            </w:r>
          </w:p>
        </w:tc>
        <w:tc>
          <w:tcPr>
            <w:tcW w:w="1037" w:type="dxa"/>
            <w:tcBorders>
              <w:top w:val="nil"/>
              <w:left w:val="nil"/>
              <w:bottom w:val="single" w:sz="4" w:space="0" w:color="auto"/>
              <w:right w:val="single" w:sz="4" w:space="0" w:color="auto"/>
            </w:tcBorders>
            <w:shd w:val="clear" w:color="auto" w:fill="auto"/>
            <w:noWrap/>
            <w:vAlign w:val="bottom"/>
          </w:tcPr>
          <w:p w:rsidR="007373F8" w:rsidRPr="007373F8" w:rsidRDefault="007373F8" w:rsidP="007373F8">
            <w:pPr>
              <w:jc w:val="center"/>
              <w:rPr>
                <w:rFonts w:ascii="Calibri" w:hAnsi="Calibri" w:cs="Calibri"/>
                <w:color w:val="000000"/>
                <w:lang w:eastAsia="es-CO"/>
              </w:rPr>
            </w:pPr>
            <w:r w:rsidRPr="007373F8">
              <w:rPr>
                <w:rFonts w:ascii="Calibri" w:hAnsi="Calibri" w:cs="Calibri"/>
                <w:color w:val="000000"/>
                <w:lang w:eastAsia="es-CO"/>
              </w:rPr>
              <w:t>8</w:t>
            </w:r>
          </w:p>
        </w:tc>
        <w:tc>
          <w:tcPr>
            <w:tcW w:w="1654" w:type="dxa"/>
            <w:tcBorders>
              <w:top w:val="nil"/>
              <w:left w:val="nil"/>
              <w:bottom w:val="nil"/>
              <w:right w:val="single" w:sz="4" w:space="0" w:color="auto"/>
            </w:tcBorders>
            <w:shd w:val="clear" w:color="auto" w:fill="auto"/>
            <w:noWrap/>
            <w:vAlign w:val="bottom"/>
            <w:hideMark/>
          </w:tcPr>
          <w:p w:rsidR="007373F8" w:rsidRPr="007373F8" w:rsidRDefault="007373F8" w:rsidP="007373F8">
            <w:pPr>
              <w:rPr>
                <w:rFonts w:ascii="Calibri" w:hAnsi="Calibri" w:cs="Calibri"/>
                <w:color w:val="000000"/>
                <w:lang w:eastAsia="es-CO"/>
              </w:rPr>
            </w:pPr>
            <w:r w:rsidRPr="007373F8">
              <w:rPr>
                <w:rFonts w:ascii="Calibri" w:hAnsi="Calibri" w:cs="Calibri"/>
                <w:color w:val="000000"/>
                <w:lang w:eastAsia="es-CO"/>
              </w:rPr>
              <w:t>$1.129.043.454</w:t>
            </w:r>
          </w:p>
        </w:tc>
        <w:tc>
          <w:tcPr>
            <w:tcW w:w="3654" w:type="dxa"/>
            <w:tcBorders>
              <w:top w:val="nil"/>
              <w:left w:val="single" w:sz="4" w:space="0" w:color="auto"/>
              <w:bottom w:val="nil"/>
              <w:right w:val="single" w:sz="4" w:space="0" w:color="auto"/>
            </w:tcBorders>
            <w:shd w:val="clear" w:color="auto" w:fill="auto"/>
            <w:noWrap/>
            <w:vAlign w:val="bottom"/>
            <w:hideMark/>
          </w:tcPr>
          <w:p w:rsidR="007373F8" w:rsidRPr="007373F8" w:rsidRDefault="007373F8" w:rsidP="007373F8">
            <w:pPr>
              <w:rPr>
                <w:rFonts w:ascii="Calibri" w:hAnsi="Calibri" w:cs="Calibri"/>
                <w:color w:val="000000"/>
                <w:lang w:eastAsia="es-CO"/>
              </w:rPr>
            </w:pPr>
            <w:r w:rsidRPr="007373F8">
              <w:rPr>
                <w:rFonts w:ascii="Calibri" w:hAnsi="Calibri" w:cs="Calibri"/>
                <w:color w:val="000000"/>
                <w:lang w:eastAsia="es-CO"/>
              </w:rPr>
              <w:t>Mil ciento veinte nueve millones cuarenta y tres mil cuatrocientos cincuenta y cuatro pesos.</w:t>
            </w:r>
          </w:p>
        </w:tc>
      </w:tr>
      <w:tr w:rsidR="007373F8" w:rsidRPr="007373F8" w:rsidTr="00F9070A">
        <w:trPr>
          <w:trHeight w:val="2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7373F8" w:rsidRPr="007373F8" w:rsidRDefault="007373F8" w:rsidP="007373F8">
            <w:pPr>
              <w:numPr>
                <w:ilvl w:val="0"/>
                <w:numId w:val="48"/>
              </w:numPr>
              <w:spacing w:after="0" w:line="240" w:lineRule="auto"/>
              <w:rPr>
                <w:rFonts w:ascii="Calibri" w:hAnsi="Calibri" w:cs="Calibri"/>
                <w:color w:val="000000"/>
                <w:lang w:eastAsia="es-CO"/>
              </w:rPr>
            </w:pPr>
            <w:r w:rsidRPr="007373F8">
              <w:rPr>
                <w:rFonts w:ascii="Calibri" w:hAnsi="Calibri" w:cs="Calibri"/>
                <w:color w:val="000000"/>
                <w:lang w:eastAsia="es-CO"/>
              </w:rPr>
              <w:t>Obra Publica</w:t>
            </w:r>
          </w:p>
        </w:tc>
        <w:tc>
          <w:tcPr>
            <w:tcW w:w="1037" w:type="dxa"/>
            <w:tcBorders>
              <w:top w:val="nil"/>
              <w:left w:val="nil"/>
              <w:bottom w:val="single" w:sz="4" w:space="0" w:color="auto"/>
              <w:right w:val="single" w:sz="4" w:space="0" w:color="auto"/>
            </w:tcBorders>
            <w:shd w:val="clear" w:color="auto" w:fill="auto"/>
            <w:noWrap/>
            <w:vAlign w:val="bottom"/>
            <w:hideMark/>
          </w:tcPr>
          <w:p w:rsidR="007373F8" w:rsidRPr="007373F8" w:rsidRDefault="007373F8" w:rsidP="007373F8">
            <w:pPr>
              <w:jc w:val="center"/>
              <w:rPr>
                <w:rFonts w:ascii="Calibri" w:hAnsi="Calibri" w:cs="Calibri"/>
                <w:color w:val="000000"/>
                <w:lang w:eastAsia="es-CO"/>
              </w:rPr>
            </w:pPr>
            <w:r w:rsidRPr="007373F8">
              <w:rPr>
                <w:rFonts w:ascii="Calibri" w:hAnsi="Calibri" w:cs="Calibri"/>
                <w:color w:val="000000"/>
                <w:lang w:eastAsia="es-CO"/>
              </w:rPr>
              <w:t> </w:t>
            </w:r>
          </w:p>
        </w:tc>
        <w:tc>
          <w:tcPr>
            <w:tcW w:w="1654" w:type="dxa"/>
            <w:tcBorders>
              <w:top w:val="single" w:sz="4" w:space="0" w:color="auto"/>
              <w:left w:val="nil"/>
              <w:bottom w:val="single" w:sz="4" w:space="0" w:color="auto"/>
              <w:right w:val="single" w:sz="4" w:space="0" w:color="auto"/>
            </w:tcBorders>
            <w:shd w:val="clear" w:color="auto" w:fill="auto"/>
            <w:noWrap/>
            <w:vAlign w:val="bottom"/>
            <w:hideMark/>
          </w:tcPr>
          <w:p w:rsidR="007373F8" w:rsidRPr="007373F8" w:rsidRDefault="007373F8" w:rsidP="007373F8">
            <w:pPr>
              <w:jc w:val="right"/>
              <w:rPr>
                <w:rFonts w:ascii="Calibri" w:hAnsi="Calibri" w:cs="Calibri"/>
                <w:color w:val="000000"/>
                <w:lang w:eastAsia="es-CO"/>
              </w:rPr>
            </w:pPr>
            <w:r w:rsidRPr="007373F8">
              <w:rPr>
                <w:rFonts w:ascii="Calibri" w:hAnsi="Calibri" w:cs="Calibri"/>
                <w:color w:val="000000"/>
                <w:lang w:eastAsia="es-CO"/>
              </w:rPr>
              <w:t xml:space="preserve">       </w:t>
            </w:r>
          </w:p>
        </w:tc>
        <w:tc>
          <w:tcPr>
            <w:tcW w:w="3654" w:type="dxa"/>
            <w:tcBorders>
              <w:top w:val="single" w:sz="4" w:space="0" w:color="auto"/>
              <w:left w:val="nil"/>
              <w:bottom w:val="single" w:sz="4" w:space="0" w:color="auto"/>
              <w:right w:val="single" w:sz="4" w:space="0" w:color="auto"/>
            </w:tcBorders>
            <w:shd w:val="clear" w:color="auto" w:fill="auto"/>
            <w:noWrap/>
            <w:vAlign w:val="bottom"/>
            <w:hideMark/>
          </w:tcPr>
          <w:p w:rsidR="007373F8" w:rsidRPr="007373F8" w:rsidRDefault="007373F8" w:rsidP="007373F8">
            <w:pPr>
              <w:rPr>
                <w:rFonts w:ascii="Calibri" w:hAnsi="Calibri" w:cs="Calibri"/>
                <w:color w:val="000000"/>
                <w:lang w:eastAsia="es-CO"/>
              </w:rPr>
            </w:pPr>
          </w:p>
        </w:tc>
      </w:tr>
      <w:tr w:rsidR="007373F8" w:rsidRPr="007373F8" w:rsidTr="00F9070A">
        <w:trPr>
          <w:trHeight w:val="2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7373F8" w:rsidRPr="007373F8" w:rsidRDefault="007373F8" w:rsidP="007373F8">
            <w:pPr>
              <w:numPr>
                <w:ilvl w:val="0"/>
                <w:numId w:val="48"/>
              </w:numPr>
              <w:spacing w:after="0" w:line="240" w:lineRule="auto"/>
              <w:rPr>
                <w:rFonts w:ascii="Calibri" w:hAnsi="Calibri" w:cs="Calibri"/>
                <w:color w:val="000000"/>
                <w:lang w:eastAsia="es-CO"/>
              </w:rPr>
            </w:pPr>
            <w:r w:rsidRPr="007373F8">
              <w:rPr>
                <w:rFonts w:ascii="Calibri" w:hAnsi="Calibri" w:cs="Calibri"/>
                <w:color w:val="000000"/>
                <w:lang w:eastAsia="es-CO"/>
              </w:rPr>
              <w:t>Prestación de Servicios</w:t>
            </w:r>
          </w:p>
        </w:tc>
        <w:tc>
          <w:tcPr>
            <w:tcW w:w="1037" w:type="dxa"/>
            <w:tcBorders>
              <w:top w:val="nil"/>
              <w:left w:val="nil"/>
              <w:bottom w:val="single" w:sz="4" w:space="0" w:color="auto"/>
              <w:right w:val="single" w:sz="4" w:space="0" w:color="auto"/>
            </w:tcBorders>
            <w:shd w:val="clear" w:color="auto" w:fill="auto"/>
            <w:noWrap/>
            <w:vAlign w:val="bottom"/>
            <w:hideMark/>
          </w:tcPr>
          <w:p w:rsidR="007373F8" w:rsidRPr="007373F8" w:rsidRDefault="007373F8" w:rsidP="007373F8">
            <w:pPr>
              <w:jc w:val="center"/>
              <w:rPr>
                <w:rFonts w:ascii="Calibri" w:hAnsi="Calibri" w:cs="Calibri"/>
                <w:color w:val="000000"/>
                <w:lang w:eastAsia="es-CO"/>
              </w:rPr>
            </w:pPr>
            <w:r w:rsidRPr="007373F8">
              <w:rPr>
                <w:rFonts w:ascii="Calibri" w:hAnsi="Calibri" w:cs="Calibri"/>
                <w:color w:val="000000"/>
                <w:lang w:eastAsia="es-CO"/>
              </w:rPr>
              <w:t> </w:t>
            </w:r>
          </w:p>
        </w:tc>
        <w:tc>
          <w:tcPr>
            <w:tcW w:w="1654" w:type="dxa"/>
            <w:tcBorders>
              <w:top w:val="nil"/>
              <w:left w:val="nil"/>
              <w:bottom w:val="single" w:sz="4" w:space="0" w:color="auto"/>
              <w:right w:val="single" w:sz="4" w:space="0" w:color="auto"/>
            </w:tcBorders>
            <w:shd w:val="clear" w:color="auto" w:fill="auto"/>
            <w:noWrap/>
            <w:vAlign w:val="bottom"/>
            <w:hideMark/>
          </w:tcPr>
          <w:p w:rsidR="007373F8" w:rsidRPr="007373F8" w:rsidRDefault="007373F8" w:rsidP="007373F8">
            <w:pPr>
              <w:rPr>
                <w:rFonts w:ascii="Calibri" w:hAnsi="Calibri" w:cs="Calibri"/>
                <w:color w:val="000000"/>
                <w:lang w:eastAsia="es-CO"/>
              </w:rPr>
            </w:pPr>
            <w:r w:rsidRPr="007373F8">
              <w:rPr>
                <w:rFonts w:ascii="Calibri" w:hAnsi="Calibri" w:cs="Calibri"/>
                <w:color w:val="000000"/>
                <w:lang w:eastAsia="es-CO"/>
              </w:rPr>
              <w:t xml:space="preserve">   </w:t>
            </w:r>
          </w:p>
        </w:tc>
        <w:tc>
          <w:tcPr>
            <w:tcW w:w="3654" w:type="dxa"/>
            <w:tcBorders>
              <w:top w:val="nil"/>
              <w:left w:val="nil"/>
              <w:bottom w:val="single" w:sz="4" w:space="0" w:color="auto"/>
              <w:right w:val="single" w:sz="4" w:space="0" w:color="auto"/>
            </w:tcBorders>
            <w:shd w:val="clear" w:color="auto" w:fill="auto"/>
            <w:noWrap/>
            <w:vAlign w:val="bottom"/>
            <w:hideMark/>
          </w:tcPr>
          <w:p w:rsidR="007373F8" w:rsidRPr="007373F8" w:rsidRDefault="007373F8" w:rsidP="007373F8">
            <w:pPr>
              <w:rPr>
                <w:rFonts w:ascii="Calibri" w:hAnsi="Calibri" w:cs="Calibri"/>
                <w:color w:val="000000"/>
                <w:lang w:eastAsia="es-CO"/>
              </w:rPr>
            </w:pPr>
          </w:p>
        </w:tc>
      </w:tr>
      <w:tr w:rsidR="007373F8" w:rsidRPr="007373F8" w:rsidTr="00F9070A">
        <w:trPr>
          <w:trHeight w:val="2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7373F8" w:rsidRPr="007373F8" w:rsidRDefault="007373F8" w:rsidP="007373F8">
            <w:pPr>
              <w:numPr>
                <w:ilvl w:val="0"/>
                <w:numId w:val="48"/>
              </w:numPr>
              <w:spacing w:after="0" w:line="240" w:lineRule="auto"/>
              <w:rPr>
                <w:rFonts w:ascii="Calibri" w:hAnsi="Calibri" w:cs="Calibri"/>
                <w:color w:val="000000"/>
                <w:lang w:eastAsia="es-CO"/>
              </w:rPr>
            </w:pPr>
            <w:r w:rsidRPr="007373F8">
              <w:rPr>
                <w:rFonts w:ascii="Calibri" w:hAnsi="Calibri" w:cs="Calibri"/>
                <w:color w:val="000000"/>
                <w:lang w:eastAsia="es-CO"/>
              </w:rPr>
              <w:t>Suministros</w:t>
            </w:r>
          </w:p>
        </w:tc>
        <w:tc>
          <w:tcPr>
            <w:tcW w:w="1037" w:type="dxa"/>
            <w:tcBorders>
              <w:top w:val="nil"/>
              <w:left w:val="nil"/>
              <w:bottom w:val="single" w:sz="4" w:space="0" w:color="auto"/>
              <w:right w:val="single" w:sz="4" w:space="0" w:color="auto"/>
            </w:tcBorders>
            <w:shd w:val="clear" w:color="auto" w:fill="auto"/>
            <w:noWrap/>
            <w:vAlign w:val="bottom"/>
            <w:hideMark/>
          </w:tcPr>
          <w:p w:rsidR="007373F8" w:rsidRPr="007373F8" w:rsidRDefault="007373F8" w:rsidP="007373F8">
            <w:pPr>
              <w:jc w:val="center"/>
              <w:rPr>
                <w:rFonts w:ascii="Calibri" w:hAnsi="Calibri" w:cs="Calibri"/>
                <w:color w:val="000000"/>
                <w:lang w:eastAsia="es-CO"/>
              </w:rPr>
            </w:pPr>
            <w:r w:rsidRPr="007373F8">
              <w:rPr>
                <w:rFonts w:ascii="Calibri" w:hAnsi="Calibri" w:cs="Calibri"/>
                <w:color w:val="000000"/>
                <w:lang w:eastAsia="es-CO"/>
              </w:rPr>
              <w:t> </w:t>
            </w:r>
          </w:p>
        </w:tc>
        <w:tc>
          <w:tcPr>
            <w:tcW w:w="1654" w:type="dxa"/>
            <w:tcBorders>
              <w:top w:val="nil"/>
              <w:left w:val="nil"/>
              <w:bottom w:val="single" w:sz="4" w:space="0" w:color="auto"/>
              <w:right w:val="single" w:sz="4" w:space="0" w:color="auto"/>
            </w:tcBorders>
            <w:shd w:val="clear" w:color="auto" w:fill="auto"/>
            <w:noWrap/>
            <w:vAlign w:val="bottom"/>
            <w:hideMark/>
          </w:tcPr>
          <w:p w:rsidR="007373F8" w:rsidRPr="007373F8" w:rsidRDefault="007373F8" w:rsidP="007373F8">
            <w:pPr>
              <w:rPr>
                <w:rFonts w:ascii="Calibri" w:hAnsi="Calibri" w:cs="Calibri"/>
                <w:color w:val="000000"/>
                <w:lang w:eastAsia="es-CO"/>
              </w:rPr>
            </w:pPr>
            <w:r w:rsidRPr="007373F8">
              <w:rPr>
                <w:rFonts w:ascii="Calibri" w:hAnsi="Calibri" w:cs="Calibri"/>
                <w:color w:val="000000"/>
                <w:lang w:eastAsia="es-CO"/>
              </w:rPr>
              <w:t xml:space="preserve">                           -   </w:t>
            </w:r>
          </w:p>
        </w:tc>
        <w:tc>
          <w:tcPr>
            <w:tcW w:w="3654" w:type="dxa"/>
            <w:tcBorders>
              <w:top w:val="nil"/>
              <w:left w:val="nil"/>
              <w:bottom w:val="single" w:sz="4" w:space="0" w:color="auto"/>
              <w:right w:val="single" w:sz="4" w:space="0" w:color="auto"/>
            </w:tcBorders>
            <w:shd w:val="clear" w:color="auto" w:fill="auto"/>
            <w:noWrap/>
            <w:vAlign w:val="bottom"/>
            <w:hideMark/>
          </w:tcPr>
          <w:p w:rsidR="007373F8" w:rsidRPr="007373F8" w:rsidRDefault="007373F8" w:rsidP="007373F8">
            <w:pPr>
              <w:rPr>
                <w:rFonts w:ascii="Calibri" w:hAnsi="Calibri" w:cs="Calibri"/>
                <w:color w:val="000000"/>
                <w:lang w:eastAsia="es-CO"/>
              </w:rPr>
            </w:pPr>
            <w:r w:rsidRPr="007373F8">
              <w:rPr>
                <w:rFonts w:ascii="Calibri" w:hAnsi="Calibri" w:cs="Calibri"/>
                <w:color w:val="000000"/>
                <w:lang w:eastAsia="es-CO"/>
              </w:rPr>
              <w:t> </w:t>
            </w:r>
          </w:p>
        </w:tc>
      </w:tr>
    </w:tbl>
    <w:p w:rsidR="007373F8" w:rsidRPr="007373F8" w:rsidRDefault="007373F8" w:rsidP="007373F8">
      <w:pPr>
        <w:widowControl w:val="0"/>
        <w:suppressAutoHyphens/>
        <w:autoSpaceDN w:val="0"/>
        <w:spacing w:after="0" w:line="240" w:lineRule="auto"/>
        <w:jc w:val="both"/>
        <w:textAlignment w:val="baseline"/>
        <w:rPr>
          <w:rFonts w:ascii="Times New Roman" w:eastAsia="Arial Unicode MS" w:hAnsi="Times New Roman" w:cs="Tahoma"/>
          <w:b/>
          <w:kern w:val="3"/>
          <w:sz w:val="24"/>
          <w:szCs w:val="24"/>
          <w:lang w:eastAsia="es-CO"/>
        </w:rPr>
      </w:pPr>
    </w:p>
    <w:tbl>
      <w:tblPr>
        <w:tblW w:w="8947" w:type="dxa"/>
        <w:tblInd w:w="70" w:type="dxa"/>
        <w:tblCellMar>
          <w:left w:w="70" w:type="dxa"/>
          <w:right w:w="70" w:type="dxa"/>
        </w:tblCellMar>
        <w:tblLook w:val="04A0"/>
      </w:tblPr>
      <w:tblGrid>
        <w:gridCol w:w="2551"/>
        <w:gridCol w:w="1088"/>
        <w:gridCol w:w="1654"/>
        <w:gridCol w:w="3654"/>
      </w:tblGrid>
      <w:tr w:rsidR="007373F8" w:rsidRPr="007373F8" w:rsidTr="00F9070A">
        <w:trPr>
          <w:trHeight w:val="20"/>
        </w:trPr>
        <w:tc>
          <w:tcPr>
            <w:tcW w:w="8947" w:type="dxa"/>
            <w:gridSpan w:val="4"/>
            <w:tcBorders>
              <w:top w:val="nil"/>
              <w:left w:val="nil"/>
              <w:bottom w:val="single" w:sz="4" w:space="0" w:color="auto"/>
              <w:right w:val="nil"/>
            </w:tcBorders>
            <w:shd w:val="clear" w:color="auto" w:fill="auto"/>
            <w:noWrap/>
            <w:vAlign w:val="bottom"/>
            <w:hideMark/>
          </w:tcPr>
          <w:p w:rsidR="007373F8" w:rsidRPr="007373F8" w:rsidRDefault="007373F8" w:rsidP="007373F8">
            <w:pPr>
              <w:rPr>
                <w:rFonts w:ascii="Calibri" w:hAnsi="Calibri" w:cs="Calibri"/>
                <w:color w:val="000000"/>
                <w:lang w:eastAsia="es-CO"/>
              </w:rPr>
            </w:pPr>
          </w:p>
        </w:tc>
      </w:tr>
      <w:tr w:rsidR="007373F8" w:rsidRPr="007373F8" w:rsidTr="00F9070A">
        <w:trPr>
          <w:trHeight w:val="2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7373F8" w:rsidRPr="007373F8" w:rsidRDefault="007373F8" w:rsidP="007373F8">
            <w:pPr>
              <w:numPr>
                <w:ilvl w:val="0"/>
                <w:numId w:val="48"/>
              </w:numPr>
              <w:spacing w:after="0" w:line="240" w:lineRule="auto"/>
              <w:rPr>
                <w:rFonts w:ascii="Calibri" w:hAnsi="Calibri" w:cs="Calibri"/>
                <w:color w:val="000000"/>
                <w:lang w:eastAsia="es-CO"/>
              </w:rPr>
            </w:pPr>
            <w:r w:rsidRPr="007373F8">
              <w:rPr>
                <w:rFonts w:ascii="Calibri" w:hAnsi="Calibri" w:cs="Calibri"/>
                <w:color w:val="000000"/>
                <w:lang w:eastAsia="es-CO"/>
              </w:rPr>
              <w:t>Consultoría y Otros</w:t>
            </w:r>
          </w:p>
        </w:tc>
        <w:tc>
          <w:tcPr>
            <w:tcW w:w="1088" w:type="dxa"/>
            <w:tcBorders>
              <w:top w:val="nil"/>
              <w:left w:val="nil"/>
              <w:bottom w:val="single" w:sz="4" w:space="0" w:color="auto"/>
              <w:right w:val="single" w:sz="4" w:space="0" w:color="auto"/>
            </w:tcBorders>
            <w:shd w:val="clear" w:color="auto" w:fill="auto"/>
            <w:noWrap/>
            <w:vAlign w:val="bottom"/>
            <w:hideMark/>
          </w:tcPr>
          <w:p w:rsidR="007373F8" w:rsidRPr="007373F8" w:rsidRDefault="007373F8" w:rsidP="007373F8">
            <w:pPr>
              <w:jc w:val="center"/>
              <w:rPr>
                <w:rFonts w:ascii="Calibri" w:hAnsi="Calibri" w:cs="Calibri"/>
                <w:color w:val="000000"/>
                <w:lang w:eastAsia="es-CO"/>
              </w:rPr>
            </w:pPr>
            <w:r w:rsidRPr="007373F8">
              <w:rPr>
                <w:rFonts w:ascii="Calibri" w:hAnsi="Calibri" w:cs="Calibri"/>
                <w:color w:val="000000"/>
                <w:lang w:eastAsia="es-CO"/>
              </w:rPr>
              <w:t> </w:t>
            </w:r>
          </w:p>
        </w:tc>
        <w:tc>
          <w:tcPr>
            <w:tcW w:w="1654" w:type="dxa"/>
            <w:tcBorders>
              <w:top w:val="nil"/>
              <w:left w:val="nil"/>
              <w:bottom w:val="single" w:sz="4" w:space="0" w:color="auto"/>
              <w:right w:val="single" w:sz="4" w:space="0" w:color="auto"/>
            </w:tcBorders>
            <w:shd w:val="clear" w:color="auto" w:fill="auto"/>
            <w:noWrap/>
            <w:vAlign w:val="bottom"/>
            <w:hideMark/>
          </w:tcPr>
          <w:p w:rsidR="007373F8" w:rsidRPr="007373F8" w:rsidRDefault="007373F8" w:rsidP="007373F8">
            <w:pPr>
              <w:rPr>
                <w:rFonts w:ascii="Calibri" w:hAnsi="Calibri" w:cs="Calibri"/>
                <w:color w:val="000000"/>
                <w:lang w:eastAsia="es-CO"/>
              </w:rPr>
            </w:pPr>
            <w:r w:rsidRPr="007373F8">
              <w:rPr>
                <w:rFonts w:ascii="Calibri" w:hAnsi="Calibri" w:cs="Calibri"/>
                <w:color w:val="000000"/>
                <w:lang w:eastAsia="es-CO"/>
              </w:rPr>
              <w:t xml:space="preserve">                      -   </w:t>
            </w:r>
          </w:p>
        </w:tc>
        <w:tc>
          <w:tcPr>
            <w:tcW w:w="3654" w:type="dxa"/>
            <w:tcBorders>
              <w:top w:val="nil"/>
              <w:left w:val="nil"/>
              <w:bottom w:val="single" w:sz="4" w:space="0" w:color="auto"/>
              <w:right w:val="single" w:sz="4" w:space="0" w:color="auto"/>
            </w:tcBorders>
            <w:shd w:val="clear" w:color="auto" w:fill="auto"/>
            <w:noWrap/>
            <w:vAlign w:val="bottom"/>
            <w:hideMark/>
          </w:tcPr>
          <w:p w:rsidR="007373F8" w:rsidRPr="007373F8" w:rsidRDefault="007373F8" w:rsidP="007373F8">
            <w:pPr>
              <w:rPr>
                <w:rFonts w:ascii="Calibri" w:hAnsi="Calibri" w:cs="Calibri"/>
                <w:color w:val="000000"/>
                <w:lang w:eastAsia="es-CO"/>
              </w:rPr>
            </w:pPr>
            <w:r w:rsidRPr="007373F8">
              <w:rPr>
                <w:rFonts w:ascii="Calibri" w:hAnsi="Calibri" w:cs="Calibri"/>
                <w:color w:val="000000"/>
                <w:lang w:eastAsia="es-CO"/>
              </w:rPr>
              <w:t> </w:t>
            </w:r>
          </w:p>
        </w:tc>
      </w:tr>
      <w:tr w:rsidR="007373F8" w:rsidRPr="007373F8" w:rsidTr="00F9070A">
        <w:trPr>
          <w:trHeight w:val="2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7373F8" w:rsidRPr="007373F8" w:rsidRDefault="007373F8" w:rsidP="007373F8">
            <w:pPr>
              <w:rPr>
                <w:rFonts w:ascii="Calibri" w:hAnsi="Calibri" w:cs="Calibri"/>
                <w:color w:val="000000"/>
                <w:lang w:eastAsia="es-CO"/>
              </w:rPr>
            </w:pPr>
          </w:p>
        </w:tc>
        <w:tc>
          <w:tcPr>
            <w:tcW w:w="1088" w:type="dxa"/>
            <w:tcBorders>
              <w:top w:val="nil"/>
              <w:left w:val="nil"/>
              <w:bottom w:val="single" w:sz="4" w:space="0" w:color="auto"/>
              <w:right w:val="single" w:sz="4" w:space="0" w:color="auto"/>
            </w:tcBorders>
            <w:shd w:val="clear" w:color="auto" w:fill="auto"/>
            <w:noWrap/>
            <w:vAlign w:val="bottom"/>
            <w:hideMark/>
          </w:tcPr>
          <w:p w:rsidR="007373F8" w:rsidRPr="007373F8" w:rsidRDefault="007373F8" w:rsidP="007373F8">
            <w:pPr>
              <w:jc w:val="center"/>
              <w:rPr>
                <w:rFonts w:ascii="Calibri" w:hAnsi="Calibri" w:cs="Calibri"/>
                <w:color w:val="000000"/>
                <w:lang w:eastAsia="es-CO"/>
              </w:rPr>
            </w:pPr>
            <w:r w:rsidRPr="007373F8">
              <w:rPr>
                <w:rFonts w:ascii="Calibri" w:hAnsi="Calibri" w:cs="Calibri"/>
                <w:color w:val="000000"/>
                <w:lang w:eastAsia="es-CO"/>
              </w:rPr>
              <w:t> </w:t>
            </w:r>
          </w:p>
        </w:tc>
        <w:tc>
          <w:tcPr>
            <w:tcW w:w="1654" w:type="dxa"/>
            <w:tcBorders>
              <w:top w:val="nil"/>
              <w:left w:val="nil"/>
              <w:bottom w:val="single" w:sz="4" w:space="0" w:color="auto"/>
              <w:right w:val="single" w:sz="4" w:space="0" w:color="auto"/>
            </w:tcBorders>
            <w:shd w:val="clear" w:color="auto" w:fill="auto"/>
            <w:noWrap/>
            <w:vAlign w:val="center"/>
            <w:hideMark/>
          </w:tcPr>
          <w:p w:rsidR="007373F8" w:rsidRPr="007373F8" w:rsidRDefault="007373F8" w:rsidP="007373F8">
            <w:pPr>
              <w:rPr>
                <w:rFonts w:ascii="Calibri" w:hAnsi="Calibri" w:cs="Calibri"/>
                <w:color w:val="000000"/>
                <w:lang w:eastAsia="es-CO"/>
              </w:rPr>
            </w:pPr>
          </w:p>
        </w:tc>
        <w:tc>
          <w:tcPr>
            <w:tcW w:w="3654" w:type="dxa"/>
            <w:tcBorders>
              <w:top w:val="nil"/>
              <w:left w:val="nil"/>
              <w:bottom w:val="single" w:sz="4" w:space="0" w:color="auto"/>
              <w:right w:val="single" w:sz="4" w:space="0" w:color="auto"/>
            </w:tcBorders>
            <w:shd w:val="clear" w:color="auto" w:fill="auto"/>
            <w:vAlign w:val="bottom"/>
            <w:hideMark/>
          </w:tcPr>
          <w:p w:rsidR="007373F8" w:rsidRPr="007373F8" w:rsidRDefault="007373F8" w:rsidP="007373F8">
            <w:pPr>
              <w:rPr>
                <w:rFonts w:ascii="Calibri" w:hAnsi="Calibri" w:cs="Calibri"/>
                <w:color w:val="000000"/>
                <w:lang w:eastAsia="es-CO"/>
              </w:rPr>
            </w:pPr>
          </w:p>
        </w:tc>
      </w:tr>
      <w:tr w:rsidR="007373F8" w:rsidRPr="007373F8" w:rsidTr="00F9070A">
        <w:trPr>
          <w:trHeight w:val="20"/>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7373F8" w:rsidRPr="007373F8" w:rsidRDefault="007373F8" w:rsidP="007373F8">
            <w:pPr>
              <w:rPr>
                <w:rFonts w:ascii="Calibri" w:hAnsi="Calibri" w:cs="Calibri"/>
                <w:color w:val="000000"/>
                <w:lang w:eastAsia="es-CO"/>
              </w:rPr>
            </w:pPr>
            <w:r w:rsidRPr="007373F8">
              <w:rPr>
                <w:rFonts w:ascii="Calibri" w:hAnsi="Calibri" w:cs="Calibri"/>
                <w:color w:val="000000"/>
                <w:lang w:eastAsia="es-CO"/>
              </w:rPr>
              <w:t>TOTAL</w:t>
            </w:r>
          </w:p>
        </w:tc>
        <w:tc>
          <w:tcPr>
            <w:tcW w:w="1088" w:type="dxa"/>
            <w:tcBorders>
              <w:top w:val="nil"/>
              <w:left w:val="nil"/>
              <w:bottom w:val="single" w:sz="4" w:space="0" w:color="auto"/>
              <w:right w:val="single" w:sz="4" w:space="0" w:color="auto"/>
            </w:tcBorders>
            <w:shd w:val="clear" w:color="auto" w:fill="auto"/>
            <w:noWrap/>
            <w:vAlign w:val="bottom"/>
            <w:hideMark/>
          </w:tcPr>
          <w:p w:rsidR="007373F8" w:rsidRPr="007373F8" w:rsidRDefault="007373F8" w:rsidP="007373F8">
            <w:pPr>
              <w:jc w:val="center"/>
              <w:rPr>
                <w:rFonts w:ascii="Calibri" w:hAnsi="Calibri" w:cs="Calibri"/>
                <w:color w:val="000000"/>
                <w:lang w:eastAsia="es-CO"/>
              </w:rPr>
            </w:pPr>
            <w:r w:rsidRPr="007373F8">
              <w:rPr>
                <w:rFonts w:ascii="Calibri" w:hAnsi="Calibri" w:cs="Calibri"/>
                <w:color w:val="000000"/>
                <w:lang w:eastAsia="es-CO"/>
              </w:rPr>
              <w:t>38</w:t>
            </w:r>
          </w:p>
        </w:tc>
        <w:tc>
          <w:tcPr>
            <w:tcW w:w="1654" w:type="dxa"/>
            <w:tcBorders>
              <w:top w:val="nil"/>
              <w:left w:val="nil"/>
              <w:bottom w:val="single" w:sz="4" w:space="0" w:color="auto"/>
              <w:right w:val="single" w:sz="4" w:space="0" w:color="auto"/>
            </w:tcBorders>
            <w:shd w:val="clear" w:color="auto" w:fill="auto"/>
            <w:noWrap/>
            <w:vAlign w:val="bottom"/>
            <w:hideMark/>
          </w:tcPr>
          <w:p w:rsidR="007373F8" w:rsidRPr="007373F8" w:rsidRDefault="007373F8" w:rsidP="007373F8">
            <w:pPr>
              <w:rPr>
                <w:rFonts w:ascii="Calibri" w:hAnsi="Calibri" w:cs="Calibri"/>
                <w:color w:val="000000"/>
                <w:lang w:eastAsia="es-CO"/>
              </w:rPr>
            </w:pPr>
            <w:r w:rsidRPr="007373F8">
              <w:rPr>
                <w:rFonts w:ascii="Calibri" w:hAnsi="Calibri" w:cs="Calibri"/>
                <w:color w:val="000000"/>
                <w:lang w:eastAsia="es-CO"/>
              </w:rPr>
              <w:t xml:space="preserve">  $1.129.043.454</w:t>
            </w:r>
          </w:p>
        </w:tc>
        <w:tc>
          <w:tcPr>
            <w:tcW w:w="3654" w:type="dxa"/>
            <w:tcBorders>
              <w:top w:val="nil"/>
              <w:left w:val="nil"/>
              <w:bottom w:val="single" w:sz="4" w:space="0" w:color="auto"/>
              <w:right w:val="single" w:sz="4" w:space="0" w:color="auto"/>
            </w:tcBorders>
            <w:shd w:val="clear" w:color="auto" w:fill="auto"/>
            <w:noWrap/>
            <w:vAlign w:val="bottom"/>
            <w:hideMark/>
          </w:tcPr>
          <w:p w:rsidR="007373F8" w:rsidRPr="007373F8" w:rsidRDefault="007373F8" w:rsidP="007373F8">
            <w:pPr>
              <w:rPr>
                <w:rFonts w:ascii="Calibri" w:hAnsi="Calibri" w:cs="Calibri"/>
                <w:color w:val="000000"/>
                <w:lang w:eastAsia="es-CO"/>
              </w:rPr>
            </w:pPr>
            <w:r w:rsidRPr="007373F8">
              <w:rPr>
                <w:rFonts w:ascii="Calibri" w:hAnsi="Calibri" w:cs="Calibri"/>
                <w:color w:val="000000"/>
                <w:lang w:eastAsia="es-CO"/>
              </w:rPr>
              <w:t> </w:t>
            </w:r>
          </w:p>
        </w:tc>
      </w:tr>
    </w:tbl>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bCs/>
          <w:kern w:val="3"/>
          <w:sz w:val="24"/>
          <w:szCs w:val="24"/>
          <w:lang w:eastAsia="es-CO"/>
        </w:rPr>
      </w:pPr>
    </w:p>
    <w:p w:rsidR="007373F8" w:rsidRPr="007373F8" w:rsidRDefault="007373F8" w:rsidP="007373F8">
      <w:pPr>
        <w:widowControl w:val="0"/>
        <w:suppressAutoHyphens/>
        <w:autoSpaceDN w:val="0"/>
        <w:spacing w:after="0" w:line="240" w:lineRule="auto"/>
        <w:jc w:val="both"/>
        <w:textAlignment w:val="baseline"/>
        <w:rPr>
          <w:rFonts w:ascii="Arial" w:eastAsia="Arial Unicode MS" w:hAnsi="Arial" w:cs="Arial"/>
          <w:bCs/>
          <w:kern w:val="3"/>
          <w:sz w:val="24"/>
          <w:szCs w:val="24"/>
          <w:lang w:eastAsia="es-CO"/>
        </w:rPr>
      </w:pPr>
      <w:r w:rsidRPr="007373F8">
        <w:rPr>
          <w:rFonts w:ascii="Arial" w:eastAsia="Arial Unicode MS" w:hAnsi="Arial" w:cs="Arial"/>
          <w:bCs/>
          <w:kern w:val="3"/>
          <w:sz w:val="24"/>
          <w:szCs w:val="24"/>
          <w:lang w:eastAsia="es-CO"/>
        </w:rPr>
        <w:t xml:space="preserve">9.- A la fecha a esta Contraloría Auxiliar se le han   asignado 16 denuncias, las cuales relaciono a continuación: </w:t>
      </w:r>
    </w:p>
    <w:p w:rsidR="007373F8" w:rsidRPr="007373F8" w:rsidRDefault="007373F8" w:rsidP="007373F8">
      <w:pPr>
        <w:tabs>
          <w:tab w:val="left" w:pos="0"/>
        </w:tabs>
        <w:jc w:val="both"/>
        <w:rPr>
          <w:rFonts w:ascii="Arial" w:eastAsia="Arial Unicode MS" w:hAnsi="Arial" w:cs="Arial"/>
          <w:bCs/>
          <w:kern w:val="3"/>
          <w:lang w:eastAsia="es-CO"/>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3"/>
        <w:gridCol w:w="1095"/>
        <w:gridCol w:w="2835"/>
        <w:gridCol w:w="4003"/>
        <w:gridCol w:w="1241"/>
      </w:tblGrid>
      <w:tr w:rsidR="007373F8" w:rsidRPr="007373F8" w:rsidTr="00F9070A">
        <w:trPr>
          <w:trHeight w:val="375"/>
        </w:trPr>
        <w:tc>
          <w:tcPr>
            <w:tcW w:w="9747" w:type="dxa"/>
            <w:gridSpan w:val="5"/>
            <w:noWrap/>
            <w:hideMark/>
          </w:tcPr>
          <w:p w:rsidR="007373F8" w:rsidRPr="007373F8" w:rsidRDefault="007373F8" w:rsidP="007373F8">
            <w:pPr>
              <w:rPr>
                <w:rFonts w:ascii="Calibri" w:hAnsi="Calibri"/>
                <w:b/>
                <w:bCs/>
                <w:color w:val="000000"/>
                <w:sz w:val="28"/>
                <w:szCs w:val="28"/>
                <w:lang w:eastAsia="es-CO"/>
              </w:rPr>
            </w:pPr>
          </w:p>
          <w:p w:rsidR="007373F8" w:rsidRPr="007373F8" w:rsidRDefault="007373F8" w:rsidP="007373F8">
            <w:pPr>
              <w:rPr>
                <w:rFonts w:ascii="Calibri" w:hAnsi="Calibri"/>
                <w:b/>
                <w:bCs/>
                <w:color w:val="000000"/>
                <w:sz w:val="28"/>
                <w:szCs w:val="28"/>
                <w:lang w:eastAsia="es-CO"/>
              </w:rPr>
            </w:pPr>
            <w:r w:rsidRPr="007373F8">
              <w:rPr>
                <w:rFonts w:ascii="Calibri" w:hAnsi="Calibri"/>
                <w:b/>
                <w:bCs/>
                <w:color w:val="000000"/>
                <w:sz w:val="28"/>
                <w:szCs w:val="28"/>
                <w:lang w:eastAsia="es-CO"/>
              </w:rPr>
              <w:t xml:space="preserve">DENUNCIAS ASIGNADAS A LA CONTRALORIA AUXILIAR - EDUCACION </w:t>
            </w:r>
          </w:p>
        </w:tc>
      </w:tr>
      <w:tr w:rsidR="007373F8" w:rsidRPr="007373F8" w:rsidTr="00F9070A">
        <w:trPr>
          <w:trHeight w:val="300"/>
        </w:trPr>
        <w:tc>
          <w:tcPr>
            <w:tcW w:w="573" w:type="dxa"/>
            <w:noWrap/>
            <w:hideMark/>
          </w:tcPr>
          <w:p w:rsidR="007373F8" w:rsidRPr="007373F8" w:rsidRDefault="007373F8" w:rsidP="007373F8">
            <w:pPr>
              <w:rPr>
                <w:rFonts w:ascii="Calibri" w:hAnsi="Calibri"/>
                <w:color w:val="000000"/>
                <w:lang w:eastAsia="es-CO"/>
              </w:rPr>
            </w:pPr>
          </w:p>
        </w:tc>
        <w:tc>
          <w:tcPr>
            <w:tcW w:w="1095" w:type="dxa"/>
            <w:noWrap/>
            <w:hideMark/>
          </w:tcPr>
          <w:p w:rsidR="007373F8" w:rsidRPr="007373F8" w:rsidRDefault="007373F8" w:rsidP="007373F8">
            <w:pPr>
              <w:rPr>
                <w:rFonts w:ascii="Calibri" w:hAnsi="Calibri"/>
                <w:color w:val="000000"/>
                <w:lang w:eastAsia="es-CO"/>
              </w:rPr>
            </w:pPr>
          </w:p>
        </w:tc>
        <w:tc>
          <w:tcPr>
            <w:tcW w:w="2835" w:type="dxa"/>
            <w:noWrap/>
            <w:hideMark/>
          </w:tcPr>
          <w:p w:rsidR="007373F8" w:rsidRPr="007373F8" w:rsidRDefault="007373F8" w:rsidP="007373F8">
            <w:pPr>
              <w:rPr>
                <w:rFonts w:ascii="Calibri" w:hAnsi="Calibri"/>
                <w:color w:val="000000"/>
                <w:lang w:eastAsia="es-CO"/>
              </w:rPr>
            </w:pPr>
          </w:p>
        </w:tc>
        <w:tc>
          <w:tcPr>
            <w:tcW w:w="4003" w:type="dxa"/>
            <w:noWrap/>
            <w:hideMark/>
          </w:tcPr>
          <w:p w:rsidR="007373F8" w:rsidRPr="007373F8" w:rsidRDefault="007373F8" w:rsidP="007373F8">
            <w:pPr>
              <w:rPr>
                <w:rFonts w:ascii="Calibri" w:hAnsi="Calibri"/>
                <w:color w:val="000000"/>
                <w:lang w:eastAsia="es-CO"/>
              </w:rPr>
            </w:pPr>
          </w:p>
        </w:tc>
        <w:tc>
          <w:tcPr>
            <w:tcW w:w="1241" w:type="dxa"/>
            <w:noWrap/>
            <w:hideMark/>
          </w:tcPr>
          <w:p w:rsidR="007373F8" w:rsidRPr="007373F8" w:rsidRDefault="007373F8" w:rsidP="007373F8">
            <w:pPr>
              <w:rPr>
                <w:rFonts w:ascii="Calibri" w:hAnsi="Calibri"/>
                <w:color w:val="000000"/>
                <w:lang w:eastAsia="es-CO"/>
              </w:rPr>
            </w:pPr>
          </w:p>
        </w:tc>
      </w:tr>
      <w:tr w:rsidR="007373F8" w:rsidRPr="007373F8" w:rsidTr="00F9070A">
        <w:trPr>
          <w:trHeight w:val="315"/>
        </w:trPr>
        <w:tc>
          <w:tcPr>
            <w:tcW w:w="573" w:type="dxa"/>
            <w:noWrap/>
            <w:hideMark/>
          </w:tcPr>
          <w:p w:rsidR="007373F8" w:rsidRPr="007373F8" w:rsidRDefault="007373F8" w:rsidP="007373F8">
            <w:pPr>
              <w:rPr>
                <w:rFonts w:ascii="Calibri" w:hAnsi="Calibri"/>
                <w:b/>
                <w:bCs/>
                <w:color w:val="000000"/>
                <w:lang w:eastAsia="es-CO"/>
              </w:rPr>
            </w:pPr>
            <w:r w:rsidRPr="007373F8">
              <w:rPr>
                <w:rFonts w:ascii="Calibri" w:hAnsi="Calibri"/>
                <w:b/>
                <w:bCs/>
                <w:color w:val="000000"/>
                <w:lang w:eastAsia="es-CO"/>
              </w:rPr>
              <w:t xml:space="preserve">No. </w:t>
            </w:r>
          </w:p>
        </w:tc>
        <w:tc>
          <w:tcPr>
            <w:tcW w:w="1095" w:type="dxa"/>
            <w:noWrap/>
            <w:hideMark/>
          </w:tcPr>
          <w:p w:rsidR="007373F8" w:rsidRPr="007373F8" w:rsidRDefault="007373F8" w:rsidP="007373F8">
            <w:pPr>
              <w:rPr>
                <w:rFonts w:ascii="Calibri" w:hAnsi="Calibri"/>
                <w:b/>
                <w:bCs/>
                <w:color w:val="000000"/>
                <w:lang w:eastAsia="es-CO"/>
              </w:rPr>
            </w:pPr>
            <w:r w:rsidRPr="007373F8">
              <w:rPr>
                <w:rFonts w:ascii="Calibri" w:hAnsi="Calibri"/>
                <w:b/>
                <w:bCs/>
                <w:color w:val="000000"/>
                <w:lang w:eastAsia="es-CO"/>
              </w:rPr>
              <w:t>RAD</w:t>
            </w:r>
          </w:p>
        </w:tc>
        <w:tc>
          <w:tcPr>
            <w:tcW w:w="2835" w:type="dxa"/>
            <w:noWrap/>
            <w:hideMark/>
          </w:tcPr>
          <w:p w:rsidR="007373F8" w:rsidRPr="007373F8" w:rsidRDefault="007373F8" w:rsidP="007373F8">
            <w:pPr>
              <w:rPr>
                <w:rFonts w:ascii="Calibri" w:hAnsi="Calibri"/>
                <w:b/>
                <w:bCs/>
                <w:color w:val="000000"/>
                <w:lang w:eastAsia="es-CO"/>
              </w:rPr>
            </w:pPr>
            <w:r w:rsidRPr="007373F8">
              <w:rPr>
                <w:rFonts w:ascii="Calibri" w:hAnsi="Calibri"/>
                <w:b/>
                <w:bCs/>
                <w:color w:val="000000"/>
                <w:lang w:eastAsia="es-CO"/>
              </w:rPr>
              <w:t>DENUNCIANTE</w:t>
            </w:r>
          </w:p>
        </w:tc>
        <w:tc>
          <w:tcPr>
            <w:tcW w:w="4003" w:type="dxa"/>
            <w:noWrap/>
            <w:hideMark/>
          </w:tcPr>
          <w:p w:rsidR="007373F8" w:rsidRPr="007373F8" w:rsidRDefault="007373F8" w:rsidP="007373F8">
            <w:pPr>
              <w:rPr>
                <w:rFonts w:ascii="Calibri" w:hAnsi="Calibri"/>
                <w:b/>
                <w:bCs/>
                <w:color w:val="000000"/>
                <w:lang w:eastAsia="es-CO"/>
              </w:rPr>
            </w:pPr>
            <w:r w:rsidRPr="007373F8">
              <w:rPr>
                <w:rFonts w:ascii="Calibri" w:hAnsi="Calibri"/>
                <w:b/>
                <w:bCs/>
                <w:color w:val="000000"/>
                <w:lang w:eastAsia="es-CO"/>
              </w:rPr>
              <w:t xml:space="preserve">ENTIDAD </w:t>
            </w:r>
          </w:p>
        </w:tc>
        <w:tc>
          <w:tcPr>
            <w:tcW w:w="1241" w:type="dxa"/>
            <w:noWrap/>
            <w:hideMark/>
          </w:tcPr>
          <w:p w:rsidR="007373F8" w:rsidRPr="007373F8" w:rsidRDefault="007373F8" w:rsidP="007373F8">
            <w:pPr>
              <w:rPr>
                <w:rFonts w:ascii="Calibri" w:hAnsi="Calibri"/>
                <w:b/>
                <w:bCs/>
                <w:color w:val="000000"/>
                <w:lang w:eastAsia="es-CO"/>
              </w:rPr>
            </w:pPr>
            <w:r w:rsidRPr="007373F8">
              <w:rPr>
                <w:rFonts w:ascii="Calibri" w:hAnsi="Calibri"/>
                <w:b/>
                <w:bCs/>
                <w:color w:val="000000"/>
                <w:lang w:eastAsia="es-CO"/>
              </w:rPr>
              <w:t>ESTADO</w:t>
            </w:r>
          </w:p>
        </w:tc>
      </w:tr>
      <w:tr w:rsidR="007373F8" w:rsidRPr="007373F8" w:rsidTr="00F9070A">
        <w:trPr>
          <w:trHeight w:val="300"/>
        </w:trPr>
        <w:tc>
          <w:tcPr>
            <w:tcW w:w="573" w:type="dxa"/>
            <w:noWrap/>
            <w:hideMark/>
          </w:tcPr>
          <w:p w:rsidR="007373F8" w:rsidRPr="007373F8" w:rsidRDefault="007373F8" w:rsidP="007373F8">
            <w:pPr>
              <w:jc w:val="center"/>
              <w:rPr>
                <w:rFonts w:ascii="Calibri" w:hAnsi="Calibri"/>
                <w:color w:val="000000"/>
                <w:lang w:eastAsia="es-CO"/>
              </w:rPr>
            </w:pPr>
            <w:r w:rsidRPr="007373F8">
              <w:rPr>
                <w:rFonts w:ascii="Calibri" w:hAnsi="Calibri"/>
                <w:color w:val="000000"/>
                <w:lang w:eastAsia="es-CO"/>
              </w:rPr>
              <w:t>O1</w:t>
            </w:r>
          </w:p>
        </w:tc>
        <w:tc>
          <w:tcPr>
            <w:tcW w:w="1095" w:type="dxa"/>
            <w:noWrap/>
            <w:hideMark/>
          </w:tcPr>
          <w:p w:rsidR="007373F8" w:rsidRPr="007373F8" w:rsidRDefault="007373F8" w:rsidP="007373F8">
            <w:pPr>
              <w:rPr>
                <w:rFonts w:ascii="Calibri" w:hAnsi="Calibri"/>
                <w:color w:val="000000"/>
                <w:lang w:eastAsia="es-CO"/>
              </w:rPr>
            </w:pPr>
            <w:r w:rsidRPr="007373F8">
              <w:rPr>
                <w:rFonts w:ascii="Calibri" w:hAnsi="Calibri"/>
                <w:color w:val="000000"/>
                <w:lang w:eastAsia="es-CO"/>
              </w:rPr>
              <w:t>0985-17</w:t>
            </w:r>
          </w:p>
        </w:tc>
        <w:tc>
          <w:tcPr>
            <w:tcW w:w="2835" w:type="dxa"/>
            <w:noWrap/>
            <w:hideMark/>
          </w:tcPr>
          <w:p w:rsidR="007373F8" w:rsidRPr="007373F8" w:rsidRDefault="007373F8" w:rsidP="007373F8">
            <w:pPr>
              <w:rPr>
                <w:rFonts w:ascii="Calibri" w:hAnsi="Calibri"/>
                <w:color w:val="000000"/>
                <w:lang w:eastAsia="es-CO"/>
              </w:rPr>
            </w:pPr>
            <w:r w:rsidRPr="007373F8">
              <w:rPr>
                <w:rFonts w:ascii="Calibri" w:hAnsi="Calibri"/>
                <w:color w:val="000000"/>
                <w:lang w:eastAsia="es-CO"/>
              </w:rPr>
              <w:t>LOURDES SIERRA UPARELA</w:t>
            </w:r>
          </w:p>
        </w:tc>
        <w:tc>
          <w:tcPr>
            <w:tcW w:w="4003" w:type="dxa"/>
            <w:noWrap/>
            <w:hideMark/>
          </w:tcPr>
          <w:p w:rsidR="007373F8" w:rsidRPr="007373F8" w:rsidRDefault="007373F8" w:rsidP="007373F8">
            <w:pPr>
              <w:rPr>
                <w:rFonts w:ascii="Calibri" w:hAnsi="Calibri"/>
                <w:color w:val="000000"/>
                <w:lang w:eastAsia="es-CO"/>
              </w:rPr>
            </w:pPr>
            <w:r w:rsidRPr="007373F8">
              <w:rPr>
                <w:rFonts w:ascii="Calibri" w:hAnsi="Calibri"/>
                <w:color w:val="000000"/>
                <w:lang w:eastAsia="es-CO"/>
              </w:rPr>
              <w:t>E.S.E. CENTRO DE SALUD DE POLONUEVO</w:t>
            </w:r>
          </w:p>
        </w:tc>
        <w:tc>
          <w:tcPr>
            <w:tcW w:w="1241" w:type="dxa"/>
            <w:noWrap/>
            <w:hideMark/>
          </w:tcPr>
          <w:p w:rsidR="007373F8" w:rsidRPr="007373F8" w:rsidRDefault="007373F8" w:rsidP="007373F8">
            <w:pPr>
              <w:rPr>
                <w:rFonts w:ascii="Calibri" w:hAnsi="Calibri"/>
                <w:color w:val="000000"/>
                <w:lang w:eastAsia="es-CO"/>
              </w:rPr>
            </w:pPr>
            <w:r w:rsidRPr="007373F8">
              <w:rPr>
                <w:rFonts w:ascii="Calibri" w:hAnsi="Calibri"/>
                <w:color w:val="000000"/>
                <w:lang w:eastAsia="es-CO"/>
              </w:rPr>
              <w:t>Terminada</w:t>
            </w:r>
          </w:p>
        </w:tc>
      </w:tr>
      <w:tr w:rsidR="007373F8" w:rsidRPr="007373F8" w:rsidTr="00F9070A">
        <w:trPr>
          <w:trHeight w:val="300"/>
        </w:trPr>
        <w:tc>
          <w:tcPr>
            <w:tcW w:w="573" w:type="dxa"/>
            <w:noWrap/>
            <w:hideMark/>
          </w:tcPr>
          <w:p w:rsidR="007373F8" w:rsidRPr="007373F8" w:rsidRDefault="007373F8" w:rsidP="007373F8">
            <w:pPr>
              <w:jc w:val="center"/>
              <w:rPr>
                <w:rFonts w:ascii="Calibri" w:hAnsi="Calibri"/>
                <w:color w:val="000000"/>
                <w:lang w:eastAsia="es-CO"/>
              </w:rPr>
            </w:pPr>
            <w:r w:rsidRPr="007373F8">
              <w:rPr>
                <w:rFonts w:ascii="Calibri" w:hAnsi="Calibri"/>
                <w:color w:val="000000"/>
                <w:lang w:eastAsia="es-CO"/>
              </w:rPr>
              <w:t>O2</w:t>
            </w:r>
          </w:p>
        </w:tc>
        <w:tc>
          <w:tcPr>
            <w:tcW w:w="1095" w:type="dxa"/>
            <w:noWrap/>
            <w:hideMark/>
          </w:tcPr>
          <w:p w:rsidR="007373F8" w:rsidRPr="007373F8" w:rsidRDefault="007373F8" w:rsidP="007373F8">
            <w:pPr>
              <w:rPr>
                <w:rFonts w:ascii="Calibri" w:hAnsi="Calibri"/>
                <w:color w:val="000000"/>
                <w:lang w:eastAsia="es-CO"/>
              </w:rPr>
            </w:pPr>
            <w:r w:rsidRPr="007373F8">
              <w:rPr>
                <w:rFonts w:ascii="Calibri" w:hAnsi="Calibri"/>
                <w:color w:val="000000"/>
                <w:lang w:eastAsia="es-CO"/>
              </w:rPr>
              <w:t>1404-17</w:t>
            </w:r>
          </w:p>
        </w:tc>
        <w:tc>
          <w:tcPr>
            <w:tcW w:w="2835" w:type="dxa"/>
            <w:noWrap/>
            <w:hideMark/>
          </w:tcPr>
          <w:p w:rsidR="007373F8" w:rsidRPr="007373F8" w:rsidRDefault="007373F8" w:rsidP="007373F8">
            <w:pPr>
              <w:rPr>
                <w:rFonts w:ascii="Calibri" w:hAnsi="Calibri"/>
                <w:color w:val="000000"/>
                <w:lang w:eastAsia="es-CO"/>
              </w:rPr>
            </w:pPr>
            <w:r w:rsidRPr="007373F8">
              <w:rPr>
                <w:rFonts w:ascii="Calibri" w:hAnsi="Calibri"/>
                <w:color w:val="000000"/>
                <w:lang w:eastAsia="es-CO"/>
              </w:rPr>
              <w:t>LUIS ALBERTO ARJONA POLO</w:t>
            </w:r>
          </w:p>
        </w:tc>
        <w:tc>
          <w:tcPr>
            <w:tcW w:w="4003" w:type="dxa"/>
            <w:noWrap/>
            <w:hideMark/>
          </w:tcPr>
          <w:p w:rsidR="007373F8" w:rsidRPr="007373F8" w:rsidRDefault="007373F8" w:rsidP="007373F8">
            <w:pPr>
              <w:rPr>
                <w:rFonts w:ascii="Calibri" w:hAnsi="Calibri"/>
                <w:color w:val="000000"/>
                <w:lang w:eastAsia="es-CO"/>
              </w:rPr>
            </w:pPr>
            <w:r w:rsidRPr="007373F8">
              <w:rPr>
                <w:rFonts w:ascii="Calibri" w:hAnsi="Calibri"/>
                <w:color w:val="000000"/>
                <w:lang w:eastAsia="es-CO"/>
              </w:rPr>
              <w:t>INSTITUCION EDUCATIVA TECNICA DE LA PEÑA DE SABANALARGA</w:t>
            </w:r>
          </w:p>
        </w:tc>
        <w:tc>
          <w:tcPr>
            <w:tcW w:w="1241" w:type="dxa"/>
            <w:noWrap/>
            <w:hideMark/>
          </w:tcPr>
          <w:p w:rsidR="007373F8" w:rsidRPr="007373F8" w:rsidRDefault="007373F8" w:rsidP="007373F8">
            <w:pPr>
              <w:rPr>
                <w:rFonts w:ascii="Calibri" w:hAnsi="Calibri"/>
                <w:color w:val="000000"/>
                <w:lang w:eastAsia="es-CO"/>
              </w:rPr>
            </w:pPr>
            <w:r w:rsidRPr="007373F8">
              <w:rPr>
                <w:rFonts w:ascii="Calibri" w:hAnsi="Calibri"/>
                <w:color w:val="000000"/>
                <w:lang w:eastAsia="es-CO"/>
              </w:rPr>
              <w:t>Terminada</w:t>
            </w:r>
          </w:p>
        </w:tc>
      </w:tr>
      <w:tr w:rsidR="007373F8" w:rsidRPr="007373F8" w:rsidTr="00F9070A">
        <w:trPr>
          <w:trHeight w:val="300"/>
        </w:trPr>
        <w:tc>
          <w:tcPr>
            <w:tcW w:w="573" w:type="dxa"/>
            <w:noWrap/>
            <w:hideMark/>
          </w:tcPr>
          <w:p w:rsidR="007373F8" w:rsidRPr="007373F8" w:rsidRDefault="007373F8" w:rsidP="007373F8">
            <w:pPr>
              <w:jc w:val="center"/>
              <w:rPr>
                <w:rFonts w:ascii="Calibri" w:hAnsi="Calibri"/>
                <w:color w:val="000000"/>
                <w:lang w:eastAsia="es-CO"/>
              </w:rPr>
            </w:pPr>
            <w:r w:rsidRPr="007373F8">
              <w:rPr>
                <w:rFonts w:ascii="Calibri" w:hAnsi="Calibri"/>
                <w:color w:val="000000"/>
                <w:lang w:eastAsia="es-CO"/>
              </w:rPr>
              <w:t>O3</w:t>
            </w:r>
          </w:p>
        </w:tc>
        <w:tc>
          <w:tcPr>
            <w:tcW w:w="1095" w:type="dxa"/>
            <w:noWrap/>
            <w:hideMark/>
          </w:tcPr>
          <w:p w:rsidR="007373F8" w:rsidRPr="007373F8" w:rsidRDefault="007373F8" w:rsidP="007373F8">
            <w:pPr>
              <w:rPr>
                <w:rFonts w:ascii="Calibri" w:hAnsi="Calibri"/>
                <w:color w:val="000000"/>
                <w:lang w:eastAsia="es-CO"/>
              </w:rPr>
            </w:pPr>
            <w:r w:rsidRPr="007373F8">
              <w:rPr>
                <w:rFonts w:ascii="Calibri" w:hAnsi="Calibri"/>
                <w:color w:val="000000"/>
                <w:lang w:eastAsia="es-CO"/>
              </w:rPr>
              <w:t>1604-17</w:t>
            </w:r>
          </w:p>
        </w:tc>
        <w:tc>
          <w:tcPr>
            <w:tcW w:w="2835" w:type="dxa"/>
            <w:noWrap/>
            <w:hideMark/>
          </w:tcPr>
          <w:p w:rsidR="007373F8" w:rsidRPr="007373F8" w:rsidRDefault="007373F8" w:rsidP="007373F8">
            <w:pPr>
              <w:rPr>
                <w:rFonts w:ascii="Calibri" w:hAnsi="Calibri"/>
                <w:color w:val="000000"/>
                <w:lang w:eastAsia="es-CO"/>
              </w:rPr>
            </w:pPr>
            <w:r w:rsidRPr="007373F8">
              <w:rPr>
                <w:rFonts w:ascii="Calibri" w:hAnsi="Calibri"/>
                <w:color w:val="000000"/>
                <w:lang w:eastAsia="es-CO"/>
              </w:rPr>
              <w:t xml:space="preserve">WILSON ANTONIO BLANCO </w:t>
            </w:r>
            <w:proofErr w:type="spellStart"/>
            <w:r w:rsidRPr="007373F8">
              <w:rPr>
                <w:rFonts w:ascii="Calibri" w:hAnsi="Calibri"/>
                <w:color w:val="000000"/>
                <w:lang w:eastAsia="es-CO"/>
              </w:rPr>
              <w:t>BLANCO</w:t>
            </w:r>
            <w:proofErr w:type="spellEnd"/>
          </w:p>
        </w:tc>
        <w:tc>
          <w:tcPr>
            <w:tcW w:w="4003" w:type="dxa"/>
            <w:noWrap/>
            <w:hideMark/>
          </w:tcPr>
          <w:p w:rsidR="007373F8" w:rsidRPr="007373F8" w:rsidRDefault="007373F8" w:rsidP="007373F8">
            <w:pPr>
              <w:rPr>
                <w:rFonts w:ascii="Calibri" w:hAnsi="Calibri"/>
                <w:color w:val="000000"/>
                <w:lang w:eastAsia="es-CO"/>
              </w:rPr>
            </w:pPr>
            <w:r w:rsidRPr="007373F8">
              <w:rPr>
                <w:rFonts w:ascii="Calibri" w:hAnsi="Calibri"/>
                <w:color w:val="000000"/>
                <w:lang w:eastAsia="es-CO"/>
              </w:rPr>
              <w:t>INSTITUCION EDUCATIVA NORMAL SUPERIOR DE MANATI - ATLANTICO</w:t>
            </w:r>
          </w:p>
        </w:tc>
        <w:tc>
          <w:tcPr>
            <w:tcW w:w="1241" w:type="dxa"/>
            <w:noWrap/>
            <w:hideMark/>
          </w:tcPr>
          <w:p w:rsidR="007373F8" w:rsidRPr="007373F8" w:rsidRDefault="007373F8" w:rsidP="007373F8">
            <w:pPr>
              <w:rPr>
                <w:rFonts w:ascii="Calibri" w:hAnsi="Calibri"/>
                <w:color w:val="000000"/>
                <w:lang w:eastAsia="es-CO"/>
              </w:rPr>
            </w:pPr>
            <w:r w:rsidRPr="007373F8">
              <w:rPr>
                <w:rFonts w:ascii="Calibri" w:hAnsi="Calibri"/>
                <w:color w:val="000000"/>
                <w:lang w:eastAsia="es-CO"/>
              </w:rPr>
              <w:t>Terminada</w:t>
            </w:r>
          </w:p>
        </w:tc>
      </w:tr>
      <w:tr w:rsidR="007373F8" w:rsidRPr="007373F8" w:rsidTr="00F9070A">
        <w:trPr>
          <w:trHeight w:val="300"/>
        </w:trPr>
        <w:tc>
          <w:tcPr>
            <w:tcW w:w="573" w:type="dxa"/>
            <w:tcBorders>
              <w:top w:val="single" w:sz="4" w:space="0" w:color="auto"/>
              <w:left w:val="single" w:sz="4" w:space="0" w:color="auto"/>
              <w:bottom w:val="single" w:sz="4" w:space="0" w:color="auto"/>
              <w:right w:val="single" w:sz="4" w:space="0" w:color="auto"/>
            </w:tcBorders>
            <w:noWrap/>
            <w:hideMark/>
          </w:tcPr>
          <w:p w:rsidR="007373F8" w:rsidRPr="007373F8" w:rsidRDefault="007373F8" w:rsidP="007373F8">
            <w:pPr>
              <w:jc w:val="center"/>
              <w:rPr>
                <w:rFonts w:ascii="Calibri" w:hAnsi="Calibri"/>
                <w:color w:val="000000"/>
                <w:lang w:eastAsia="es-CO"/>
              </w:rPr>
            </w:pPr>
            <w:r w:rsidRPr="007373F8">
              <w:rPr>
                <w:rFonts w:ascii="Calibri" w:hAnsi="Calibri"/>
                <w:color w:val="000000"/>
                <w:lang w:eastAsia="es-CO"/>
              </w:rPr>
              <w:t>O4</w:t>
            </w:r>
          </w:p>
        </w:tc>
        <w:tc>
          <w:tcPr>
            <w:tcW w:w="1095" w:type="dxa"/>
            <w:tcBorders>
              <w:top w:val="single" w:sz="4" w:space="0" w:color="auto"/>
              <w:left w:val="single" w:sz="4" w:space="0" w:color="auto"/>
              <w:bottom w:val="single" w:sz="4" w:space="0" w:color="auto"/>
              <w:right w:val="single" w:sz="4" w:space="0" w:color="auto"/>
            </w:tcBorders>
            <w:noWrap/>
            <w:hideMark/>
          </w:tcPr>
          <w:p w:rsidR="007373F8" w:rsidRPr="007373F8" w:rsidRDefault="007373F8" w:rsidP="007373F8">
            <w:pPr>
              <w:rPr>
                <w:rFonts w:ascii="Calibri" w:hAnsi="Calibri"/>
                <w:color w:val="000000"/>
                <w:lang w:eastAsia="es-CO"/>
              </w:rPr>
            </w:pPr>
            <w:r w:rsidRPr="007373F8">
              <w:rPr>
                <w:rFonts w:ascii="Calibri" w:hAnsi="Calibri"/>
                <w:color w:val="000000"/>
                <w:lang w:eastAsia="es-CO"/>
              </w:rPr>
              <w:t>2426-17</w:t>
            </w:r>
          </w:p>
        </w:tc>
        <w:tc>
          <w:tcPr>
            <w:tcW w:w="2835" w:type="dxa"/>
            <w:tcBorders>
              <w:top w:val="single" w:sz="4" w:space="0" w:color="auto"/>
              <w:left w:val="single" w:sz="4" w:space="0" w:color="auto"/>
              <w:bottom w:val="single" w:sz="4" w:space="0" w:color="auto"/>
              <w:right w:val="single" w:sz="4" w:space="0" w:color="auto"/>
            </w:tcBorders>
            <w:noWrap/>
            <w:hideMark/>
          </w:tcPr>
          <w:p w:rsidR="007373F8" w:rsidRPr="007373F8" w:rsidRDefault="007373F8" w:rsidP="007373F8">
            <w:pPr>
              <w:rPr>
                <w:rFonts w:ascii="Calibri" w:hAnsi="Calibri"/>
                <w:color w:val="000000"/>
                <w:lang w:eastAsia="es-CO"/>
              </w:rPr>
            </w:pPr>
            <w:r w:rsidRPr="007373F8">
              <w:rPr>
                <w:rFonts w:ascii="Calibri" w:hAnsi="Calibri"/>
                <w:color w:val="000000"/>
                <w:lang w:eastAsia="es-CO"/>
              </w:rPr>
              <w:t>MEDARDO MONTOYA</w:t>
            </w:r>
          </w:p>
        </w:tc>
        <w:tc>
          <w:tcPr>
            <w:tcW w:w="4003" w:type="dxa"/>
            <w:tcBorders>
              <w:top w:val="single" w:sz="4" w:space="0" w:color="auto"/>
              <w:left w:val="single" w:sz="4" w:space="0" w:color="auto"/>
              <w:bottom w:val="single" w:sz="4" w:space="0" w:color="auto"/>
              <w:right w:val="single" w:sz="4" w:space="0" w:color="auto"/>
            </w:tcBorders>
            <w:noWrap/>
            <w:hideMark/>
          </w:tcPr>
          <w:p w:rsidR="007373F8" w:rsidRPr="007373F8" w:rsidRDefault="007373F8" w:rsidP="007373F8">
            <w:pPr>
              <w:rPr>
                <w:rFonts w:ascii="Calibri" w:hAnsi="Calibri"/>
                <w:color w:val="000000"/>
                <w:lang w:eastAsia="es-CO"/>
              </w:rPr>
            </w:pPr>
            <w:r w:rsidRPr="007373F8">
              <w:rPr>
                <w:rFonts w:ascii="Calibri" w:hAnsi="Calibri"/>
                <w:color w:val="000000"/>
                <w:lang w:eastAsia="es-CO"/>
              </w:rPr>
              <w:t>I.E. TECNICA SAN CAYETANO DE GALLEGO  DE SABANALARGA - ATLANTICO</w:t>
            </w:r>
          </w:p>
        </w:tc>
        <w:tc>
          <w:tcPr>
            <w:tcW w:w="1241" w:type="dxa"/>
            <w:tcBorders>
              <w:top w:val="single" w:sz="4" w:space="0" w:color="auto"/>
              <w:left w:val="single" w:sz="4" w:space="0" w:color="auto"/>
              <w:bottom w:val="single" w:sz="4" w:space="0" w:color="auto"/>
              <w:right w:val="single" w:sz="4" w:space="0" w:color="auto"/>
            </w:tcBorders>
            <w:noWrap/>
            <w:hideMark/>
          </w:tcPr>
          <w:p w:rsidR="007373F8" w:rsidRPr="007373F8" w:rsidRDefault="007373F8" w:rsidP="007373F8">
            <w:pPr>
              <w:rPr>
                <w:rFonts w:ascii="Calibri" w:hAnsi="Calibri"/>
                <w:color w:val="000000"/>
                <w:lang w:eastAsia="es-CO"/>
              </w:rPr>
            </w:pPr>
            <w:r w:rsidRPr="007373F8">
              <w:rPr>
                <w:rFonts w:ascii="Calibri" w:hAnsi="Calibri"/>
                <w:color w:val="000000"/>
                <w:lang w:eastAsia="es-CO"/>
              </w:rPr>
              <w:t>Pendiente</w:t>
            </w:r>
          </w:p>
        </w:tc>
      </w:tr>
      <w:tr w:rsidR="007373F8" w:rsidRPr="007373F8" w:rsidTr="00F9070A">
        <w:trPr>
          <w:trHeight w:val="300"/>
        </w:trPr>
        <w:tc>
          <w:tcPr>
            <w:tcW w:w="573" w:type="dxa"/>
            <w:tcBorders>
              <w:top w:val="single" w:sz="4" w:space="0" w:color="auto"/>
              <w:left w:val="single" w:sz="4" w:space="0" w:color="auto"/>
              <w:bottom w:val="single" w:sz="4" w:space="0" w:color="auto"/>
              <w:right w:val="single" w:sz="4" w:space="0" w:color="auto"/>
            </w:tcBorders>
            <w:noWrap/>
            <w:hideMark/>
          </w:tcPr>
          <w:p w:rsidR="007373F8" w:rsidRPr="007373F8" w:rsidRDefault="007373F8" w:rsidP="007373F8">
            <w:pPr>
              <w:jc w:val="center"/>
              <w:rPr>
                <w:rFonts w:ascii="Calibri" w:hAnsi="Calibri"/>
                <w:color w:val="000000"/>
                <w:lang w:eastAsia="es-CO"/>
              </w:rPr>
            </w:pPr>
            <w:r w:rsidRPr="007373F8">
              <w:rPr>
                <w:rFonts w:ascii="Calibri" w:hAnsi="Calibri"/>
                <w:color w:val="000000"/>
                <w:lang w:eastAsia="es-CO"/>
              </w:rPr>
              <w:t>O5</w:t>
            </w:r>
          </w:p>
        </w:tc>
        <w:tc>
          <w:tcPr>
            <w:tcW w:w="1095" w:type="dxa"/>
            <w:tcBorders>
              <w:top w:val="single" w:sz="4" w:space="0" w:color="auto"/>
              <w:left w:val="single" w:sz="4" w:space="0" w:color="auto"/>
              <w:bottom w:val="single" w:sz="4" w:space="0" w:color="auto"/>
              <w:right w:val="single" w:sz="4" w:space="0" w:color="auto"/>
            </w:tcBorders>
            <w:noWrap/>
            <w:hideMark/>
          </w:tcPr>
          <w:p w:rsidR="007373F8" w:rsidRPr="007373F8" w:rsidRDefault="007373F8" w:rsidP="007373F8">
            <w:pPr>
              <w:rPr>
                <w:rFonts w:ascii="Calibri" w:hAnsi="Calibri"/>
                <w:color w:val="000000"/>
                <w:lang w:eastAsia="es-CO"/>
              </w:rPr>
            </w:pPr>
            <w:r w:rsidRPr="007373F8">
              <w:rPr>
                <w:rFonts w:ascii="Calibri" w:hAnsi="Calibri"/>
                <w:color w:val="000000"/>
                <w:lang w:eastAsia="es-CO"/>
              </w:rPr>
              <w:t>2714-17</w:t>
            </w:r>
          </w:p>
        </w:tc>
        <w:tc>
          <w:tcPr>
            <w:tcW w:w="2835" w:type="dxa"/>
            <w:tcBorders>
              <w:top w:val="single" w:sz="4" w:space="0" w:color="auto"/>
              <w:left w:val="single" w:sz="4" w:space="0" w:color="auto"/>
              <w:bottom w:val="single" w:sz="4" w:space="0" w:color="auto"/>
              <w:right w:val="single" w:sz="4" w:space="0" w:color="auto"/>
            </w:tcBorders>
            <w:noWrap/>
            <w:hideMark/>
          </w:tcPr>
          <w:p w:rsidR="007373F8" w:rsidRPr="007373F8" w:rsidRDefault="007373F8" w:rsidP="007373F8">
            <w:pPr>
              <w:rPr>
                <w:rFonts w:ascii="Calibri" w:hAnsi="Calibri"/>
                <w:color w:val="000000"/>
                <w:lang w:eastAsia="es-CO"/>
              </w:rPr>
            </w:pPr>
            <w:r w:rsidRPr="007373F8">
              <w:rPr>
                <w:rFonts w:ascii="Calibri" w:hAnsi="Calibri"/>
                <w:color w:val="000000"/>
                <w:lang w:eastAsia="es-CO"/>
              </w:rPr>
              <w:t>RUBY ALBERTO CABAS SARMIENTOS</w:t>
            </w:r>
          </w:p>
        </w:tc>
        <w:tc>
          <w:tcPr>
            <w:tcW w:w="4003" w:type="dxa"/>
            <w:tcBorders>
              <w:top w:val="single" w:sz="4" w:space="0" w:color="auto"/>
              <w:left w:val="single" w:sz="4" w:space="0" w:color="auto"/>
              <w:bottom w:val="single" w:sz="4" w:space="0" w:color="auto"/>
              <w:right w:val="single" w:sz="4" w:space="0" w:color="auto"/>
            </w:tcBorders>
            <w:noWrap/>
            <w:hideMark/>
          </w:tcPr>
          <w:p w:rsidR="007373F8" w:rsidRPr="007373F8" w:rsidRDefault="007373F8" w:rsidP="007373F8">
            <w:pPr>
              <w:rPr>
                <w:rFonts w:ascii="Calibri" w:hAnsi="Calibri"/>
                <w:color w:val="000000"/>
                <w:lang w:eastAsia="es-CO"/>
              </w:rPr>
            </w:pPr>
            <w:r w:rsidRPr="007373F8">
              <w:rPr>
                <w:rFonts w:ascii="Calibri" w:hAnsi="Calibri"/>
                <w:color w:val="000000"/>
                <w:lang w:eastAsia="es-CO"/>
              </w:rPr>
              <w:t>INSTITUCION TECNICA JUAN JOSE NIETO DEL MUNICIPIO DE BARANOA</w:t>
            </w:r>
          </w:p>
        </w:tc>
        <w:tc>
          <w:tcPr>
            <w:tcW w:w="1241" w:type="dxa"/>
            <w:tcBorders>
              <w:top w:val="single" w:sz="4" w:space="0" w:color="auto"/>
              <w:left w:val="single" w:sz="4" w:space="0" w:color="auto"/>
              <w:bottom w:val="single" w:sz="4" w:space="0" w:color="auto"/>
              <w:right w:val="single" w:sz="4" w:space="0" w:color="auto"/>
            </w:tcBorders>
            <w:noWrap/>
            <w:hideMark/>
          </w:tcPr>
          <w:p w:rsidR="007373F8" w:rsidRPr="007373F8" w:rsidRDefault="007373F8" w:rsidP="007373F8">
            <w:pPr>
              <w:rPr>
                <w:rFonts w:ascii="Calibri" w:hAnsi="Calibri"/>
                <w:color w:val="000000"/>
                <w:lang w:eastAsia="es-CO"/>
              </w:rPr>
            </w:pPr>
            <w:r w:rsidRPr="007373F8">
              <w:rPr>
                <w:rFonts w:ascii="Calibri" w:hAnsi="Calibri"/>
                <w:color w:val="000000"/>
                <w:lang w:eastAsia="es-CO"/>
              </w:rPr>
              <w:t>Pendiente</w:t>
            </w:r>
          </w:p>
        </w:tc>
      </w:tr>
      <w:tr w:rsidR="007373F8" w:rsidRPr="007373F8" w:rsidTr="00F9070A">
        <w:trPr>
          <w:trHeight w:val="300"/>
        </w:trPr>
        <w:tc>
          <w:tcPr>
            <w:tcW w:w="573" w:type="dxa"/>
            <w:tcBorders>
              <w:top w:val="single" w:sz="4" w:space="0" w:color="auto"/>
              <w:left w:val="single" w:sz="4" w:space="0" w:color="auto"/>
              <w:bottom w:val="single" w:sz="4" w:space="0" w:color="auto"/>
              <w:right w:val="single" w:sz="4" w:space="0" w:color="auto"/>
            </w:tcBorders>
            <w:noWrap/>
            <w:hideMark/>
          </w:tcPr>
          <w:p w:rsidR="007373F8" w:rsidRPr="007373F8" w:rsidRDefault="007373F8" w:rsidP="007373F8">
            <w:pPr>
              <w:jc w:val="center"/>
              <w:rPr>
                <w:rFonts w:ascii="Calibri" w:hAnsi="Calibri"/>
                <w:color w:val="000000"/>
                <w:lang w:eastAsia="es-CO"/>
              </w:rPr>
            </w:pPr>
            <w:r w:rsidRPr="007373F8">
              <w:rPr>
                <w:rFonts w:ascii="Calibri" w:hAnsi="Calibri"/>
                <w:color w:val="000000"/>
                <w:lang w:eastAsia="es-CO"/>
              </w:rPr>
              <w:t>O6</w:t>
            </w:r>
          </w:p>
        </w:tc>
        <w:tc>
          <w:tcPr>
            <w:tcW w:w="1095" w:type="dxa"/>
            <w:tcBorders>
              <w:top w:val="single" w:sz="4" w:space="0" w:color="auto"/>
              <w:left w:val="single" w:sz="4" w:space="0" w:color="auto"/>
              <w:bottom w:val="single" w:sz="4" w:space="0" w:color="auto"/>
              <w:right w:val="single" w:sz="4" w:space="0" w:color="auto"/>
            </w:tcBorders>
            <w:noWrap/>
            <w:hideMark/>
          </w:tcPr>
          <w:p w:rsidR="007373F8" w:rsidRPr="007373F8" w:rsidRDefault="007373F8" w:rsidP="007373F8">
            <w:pPr>
              <w:rPr>
                <w:rFonts w:ascii="Calibri" w:hAnsi="Calibri"/>
                <w:color w:val="000000"/>
                <w:lang w:eastAsia="es-CO"/>
              </w:rPr>
            </w:pPr>
            <w:r w:rsidRPr="007373F8">
              <w:rPr>
                <w:rFonts w:ascii="Calibri" w:hAnsi="Calibri"/>
                <w:color w:val="000000"/>
                <w:lang w:eastAsia="es-CO"/>
              </w:rPr>
              <w:t>2137-17</w:t>
            </w:r>
          </w:p>
        </w:tc>
        <w:tc>
          <w:tcPr>
            <w:tcW w:w="2835" w:type="dxa"/>
            <w:tcBorders>
              <w:top w:val="single" w:sz="4" w:space="0" w:color="auto"/>
              <w:left w:val="single" w:sz="4" w:space="0" w:color="auto"/>
              <w:bottom w:val="single" w:sz="4" w:space="0" w:color="auto"/>
              <w:right w:val="single" w:sz="4" w:space="0" w:color="auto"/>
            </w:tcBorders>
            <w:noWrap/>
            <w:hideMark/>
          </w:tcPr>
          <w:p w:rsidR="007373F8" w:rsidRPr="007373F8" w:rsidRDefault="007373F8" w:rsidP="007373F8">
            <w:pPr>
              <w:rPr>
                <w:rFonts w:ascii="Calibri" w:hAnsi="Calibri"/>
                <w:color w:val="000000"/>
                <w:lang w:eastAsia="es-CO"/>
              </w:rPr>
            </w:pPr>
            <w:r w:rsidRPr="007373F8">
              <w:rPr>
                <w:rFonts w:ascii="Calibri" w:hAnsi="Calibri"/>
                <w:color w:val="000000"/>
                <w:lang w:eastAsia="es-CO"/>
              </w:rPr>
              <w:t xml:space="preserve">JUNTA DIRECTIVA DE </w:t>
            </w:r>
            <w:r w:rsidRPr="007373F8">
              <w:rPr>
                <w:rFonts w:ascii="Calibri" w:hAnsi="Calibri"/>
                <w:color w:val="000000"/>
                <w:lang w:eastAsia="es-CO"/>
              </w:rPr>
              <w:lastRenderedPageBreak/>
              <w:t>PADRES DE FAMILIA</w:t>
            </w:r>
          </w:p>
        </w:tc>
        <w:tc>
          <w:tcPr>
            <w:tcW w:w="4003" w:type="dxa"/>
            <w:tcBorders>
              <w:top w:val="single" w:sz="4" w:space="0" w:color="auto"/>
              <w:left w:val="single" w:sz="4" w:space="0" w:color="auto"/>
              <w:bottom w:val="single" w:sz="4" w:space="0" w:color="auto"/>
              <w:right w:val="single" w:sz="4" w:space="0" w:color="auto"/>
            </w:tcBorders>
            <w:noWrap/>
            <w:hideMark/>
          </w:tcPr>
          <w:p w:rsidR="007373F8" w:rsidRPr="007373F8" w:rsidRDefault="007373F8" w:rsidP="007373F8">
            <w:pPr>
              <w:rPr>
                <w:rFonts w:ascii="Calibri" w:hAnsi="Calibri"/>
                <w:color w:val="000000"/>
                <w:lang w:eastAsia="es-CO"/>
              </w:rPr>
            </w:pPr>
            <w:r w:rsidRPr="007373F8">
              <w:rPr>
                <w:rFonts w:ascii="Calibri" w:hAnsi="Calibri"/>
                <w:color w:val="000000"/>
                <w:lang w:eastAsia="es-CO"/>
              </w:rPr>
              <w:lastRenderedPageBreak/>
              <w:t xml:space="preserve">INSTITUCION TECNICA JUAN JOSE NIETO </w:t>
            </w:r>
            <w:r w:rsidRPr="007373F8">
              <w:rPr>
                <w:rFonts w:ascii="Calibri" w:hAnsi="Calibri"/>
                <w:color w:val="000000"/>
                <w:lang w:eastAsia="es-CO"/>
              </w:rPr>
              <w:lastRenderedPageBreak/>
              <w:t>DEL MUNICIPIO DE BARANOA</w:t>
            </w:r>
          </w:p>
        </w:tc>
        <w:tc>
          <w:tcPr>
            <w:tcW w:w="1241" w:type="dxa"/>
            <w:tcBorders>
              <w:top w:val="single" w:sz="4" w:space="0" w:color="auto"/>
              <w:left w:val="single" w:sz="4" w:space="0" w:color="auto"/>
              <w:bottom w:val="single" w:sz="4" w:space="0" w:color="auto"/>
              <w:right w:val="single" w:sz="4" w:space="0" w:color="auto"/>
            </w:tcBorders>
            <w:noWrap/>
            <w:hideMark/>
          </w:tcPr>
          <w:p w:rsidR="007373F8" w:rsidRPr="007373F8" w:rsidRDefault="007373F8" w:rsidP="007373F8">
            <w:pPr>
              <w:rPr>
                <w:rFonts w:ascii="Calibri" w:hAnsi="Calibri"/>
                <w:color w:val="000000"/>
                <w:lang w:eastAsia="es-CO"/>
              </w:rPr>
            </w:pPr>
            <w:r w:rsidRPr="007373F8">
              <w:rPr>
                <w:rFonts w:ascii="Calibri" w:hAnsi="Calibri"/>
                <w:color w:val="000000"/>
                <w:lang w:eastAsia="es-CO"/>
              </w:rPr>
              <w:lastRenderedPageBreak/>
              <w:t>Pendiente</w:t>
            </w:r>
          </w:p>
        </w:tc>
      </w:tr>
      <w:tr w:rsidR="007373F8" w:rsidRPr="007373F8" w:rsidTr="00F9070A">
        <w:trPr>
          <w:trHeight w:val="300"/>
        </w:trPr>
        <w:tc>
          <w:tcPr>
            <w:tcW w:w="573" w:type="dxa"/>
            <w:tcBorders>
              <w:top w:val="single" w:sz="4" w:space="0" w:color="auto"/>
              <w:left w:val="single" w:sz="4" w:space="0" w:color="auto"/>
              <w:bottom w:val="single" w:sz="4" w:space="0" w:color="auto"/>
              <w:right w:val="single" w:sz="4" w:space="0" w:color="auto"/>
            </w:tcBorders>
            <w:noWrap/>
            <w:hideMark/>
          </w:tcPr>
          <w:p w:rsidR="007373F8" w:rsidRPr="007373F8" w:rsidRDefault="007373F8" w:rsidP="007373F8">
            <w:pPr>
              <w:jc w:val="center"/>
              <w:rPr>
                <w:rFonts w:ascii="Calibri" w:hAnsi="Calibri"/>
                <w:color w:val="000000"/>
                <w:lang w:eastAsia="es-CO"/>
              </w:rPr>
            </w:pPr>
            <w:r w:rsidRPr="007373F8">
              <w:rPr>
                <w:rFonts w:ascii="Calibri" w:hAnsi="Calibri"/>
                <w:color w:val="000000"/>
                <w:lang w:eastAsia="es-CO"/>
              </w:rPr>
              <w:lastRenderedPageBreak/>
              <w:t>O7</w:t>
            </w:r>
          </w:p>
        </w:tc>
        <w:tc>
          <w:tcPr>
            <w:tcW w:w="1095" w:type="dxa"/>
            <w:tcBorders>
              <w:top w:val="single" w:sz="4" w:space="0" w:color="auto"/>
              <w:left w:val="single" w:sz="4" w:space="0" w:color="auto"/>
              <w:bottom w:val="single" w:sz="4" w:space="0" w:color="auto"/>
              <w:right w:val="single" w:sz="4" w:space="0" w:color="auto"/>
            </w:tcBorders>
            <w:noWrap/>
            <w:hideMark/>
          </w:tcPr>
          <w:p w:rsidR="007373F8" w:rsidRPr="007373F8" w:rsidRDefault="007373F8" w:rsidP="007373F8">
            <w:pPr>
              <w:rPr>
                <w:rFonts w:ascii="Calibri" w:hAnsi="Calibri"/>
                <w:color w:val="000000"/>
                <w:lang w:eastAsia="es-CO"/>
              </w:rPr>
            </w:pPr>
            <w:r w:rsidRPr="007373F8">
              <w:rPr>
                <w:rFonts w:ascii="Calibri" w:hAnsi="Calibri"/>
                <w:color w:val="000000"/>
                <w:lang w:eastAsia="es-CO"/>
              </w:rPr>
              <w:t>2944-17</w:t>
            </w:r>
          </w:p>
        </w:tc>
        <w:tc>
          <w:tcPr>
            <w:tcW w:w="2835" w:type="dxa"/>
            <w:tcBorders>
              <w:top w:val="single" w:sz="4" w:space="0" w:color="auto"/>
              <w:left w:val="single" w:sz="4" w:space="0" w:color="auto"/>
              <w:bottom w:val="single" w:sz="4" w:space="0" w:color="auto"/>
              <w:right w:val="single" w:sz="4" w:space="0" w:color="auto"/>
            </w:tcBorders>
            <w:noWrap/>
            <w:hideMark/>
          </w:tcPr>
          <w:p w:rsidR="007373F8" w:rsidRPr="007373F8" w:rsidRDefault="007373F8" w:rsidP="007373F8">
            <w:pPr>
              <w:rPr>
                <w:rFonts w:ascii="Calibri" w:hAnsi="Calibri"/>
                <w:color w:val="000000"/>
                <w:lang w:eastAsia="es-CO"/>
              </w:rPr>
            </w:pPr>
            <w:r w:rsidRPr="007373F8">
              <w:rPr>
                <w:rFonts w:ascii="Calibri" w:hAnsi="Calibri"/>
                <w:color w:val="000000"/>
                <w:lang w:eastAsia="es-CO"/>
              </w:rPr>
              <w:t>JAVIER PINTO SAN JUAN</w:t>
            </w:r>
          </w:p>
        </w:tc>
        <w:tc>
          <w:tcPr>
            <w:tcW w:w="4003" w:type="dxa"/>
            <w:tcBorders>
              <w:top w:val="single" w:sz="4" w:space="0" w:color="auto"/>
              <w:left w:val="single" w:sz="4" w:space="0" w:color="auto"/>
              <w:bottom w:val="single" w:sz="4" w:space="0" w:color="auto"/>
              <w:right w:val="single" w:sz="4" w:space="0" w:color="auto"/>
            </w:tcBorders>
            <w:noWrap/>
            <w:hideMark/>
          </w:tcPr>
          <w:p w:rsidR="007373F8" w:rsidRPr="007373F8" w:rsidRDefault="007373F8" w:rsidP="007373F8">
            <w:pPr>
              <w:rPr>
                <w:rFonts w:ascii="Calibri" w:hAnsi="Calibri"/>
                <w:color w:val="000000"/>
                <w:lang w:eastAsia="es-CO"/>
              </w:rPr>
            </w:pPr>
            <w:r w:rsidRPr="007373F8">
              <w:rPr>
                <w:rFonts w:ascii="Calibri" w:hAnsi="Calibri"/>
                <w:color w:val="000000"/>
                <w:lang w:eastAsia="es-CO"/>
              </w:rPr>
              <w:t>ALCALDIA MUNICIPAL DE CANDELARIA</w:t>
            </w:r>
          </w:p>
        </w:tc>
        <w:tc>
          <w:tcPr>
            <w:tcW w:w="1241" w:type="dxa"/>
            <w:tcBorders>
              <w:top w:val="single" w:sz="4" w:space="0" w:color="auto"/>
              <w:left w:val="single" w:sz="4" w:space="0" w:color="auto"/>
              <w:bottom w:val="single" w:sz="4" w:space="0" w:color="auto"/>
              <w:right w:val="single" w:sz="4" w:space="0" w:color="auto"/>
            </w:tcBorders>
            <w:noWrap/>
            <w:hideMark/>
          </w:tcPr>
          <w:p w:rsidR="007373F8" w:rsidRPr="007373F8" w:rsidRDefault="007373F8" w:rsidP="007373F8">
            <w:pPr>
              <w:rPr>
                <w:rFonts w:ascii="Calibri" w:hAnsi="Calibri"/>
                <w:color w:val="000000"/>
                <w:lang w:eastAsia="es-CO"/>
              </w:rPr>
            </w:pPr>
            <w:r w:rsidRPr="007373F8">
              <w:rPr>
                <w:rFonts w:ascii="Calibri" w:hAnsi="Calibri"/>
                <w:color w:val="000000"/>
                <w:lang w:eastAsia="es-CO"/>
              </w:rPr>
              <w:t>Terminada</w:t>
            </w:r>
          </w:p>
        </w:tc>
      </w:tr>
      <w:tr w:rsidR="007373F8" w:rsidRPr="007373F8" w:rsidTr="00F9070A">
        <w:trPr>
          <w:trHeight w:val="300"/>
        </w:trPr>
        <w:tc>
          <w:tcPr>
            <w:tcW w:w="573" w:type="dxa"/>
            <w:tcBorders>
              <w:top w:val="single" w:sz="4" w:space="0" w:color="auto"/>
              <w:left w:val="single" w:sz="4" w:space="0" w:color="auto"/>
              <w:bottom w:val="single" w:sz="4" w:space="0" w:color="auto"/>
              <w:right w:val="single" w:sz="4" w:space="0" w:color="auto"/>
            </w:tcBorders>
            <w:noWrap/>
            <w:hideMark/>
          </w:tcPr>
          <w:p w:rsidR="007373F8" w:rsidRPr="007373F8" w:rsidRDefault="007373F8" w:rsidP="007373F8">
            <w:pPr>
              <w:jc w:val="center"/>
              <w:rPr>
                <w:rFonts w:ascii="Calibri" w:hAnsi="Calibri"/>
                <w:color w:val="000000"/>
                <w:lang w:eastAsia="es-CO"/>
              </w:rPr>
            </w:pPr>
            <w:r w:rsidRPr="007373F8">
              <w:rPr>
                <w:rFonts w:ascii="Calibri" w:hAnsi="Calibri"/>
                <w:color w:val="000000"/>
                <w:lang w:eastAsia="es-CO"/>
              </w:rPr>
              <w:t>O8</w:t>
            </w:r>
          </w:p>
        </w:tc>
        <w:tc>
          <w:tcPr>
            <w:tcW w:w="1095" w:type="dxa"/>
            <w:tcBorders>
              <w:top w:val="single" w:sz="4" w:space="0" w:color="auto"/>
              <w:left w:val="single" w:sz="4" w:space="0" w:color="auto"/>
              <w:bottom w:val="single" w:sz="4" w:space="0" w:color="auto"/>
              <w:right w:val="single" w:sz="4" w:space="0" w:color="auto"/>
            </w:tcBorders>
            <w:noWrap/>
            <w:hideMark/>
          </w:tcPr>
          <w:p w:rsidR="007373F8" w:rsidRPr="007373F8" w:rsidRDefault="007373F8" w:rsidP="007373F8">
            <w:pPr>
              <w:rPr>
                <w:rFonts w:ascii="Calibri" w:hAnsi="Calibri"/>
                <w:color w:val="000000"/>
                <w:lang w:eastAsia="es-CO"/>
              </w:rPr>
            </w:pPr>
            <w:r w:rsidRPr="007373F8">
              <w:rPr>
                <w:rFonts w:ascii="Calibri" w:hAnsi="Calibri"/>
                <w:color w:val="000000"/>
                <w:lang w:eastAsia="es-CO"/>
              </w:rPr>
              <w:t>2143-17</w:t>
            </w:r>
          </w:p>
        </w:tc>
        <w:tc>
          <w:tcPr>
            <w:tcW w:w="2835" w:type="dxa"/>
            <w:tcBorders>
              <w:top w:val="single" w:sz="4" w:space="0" w:color="auto"/>
              <w:left w:val="single" w:sz="4" w:space="0" w:color="auto"/>
              <w:bottom w:val="single" w:sz="4" w:space="0" w:color="auto"/>
              <w:right w:val="single" w:sz="4" w:space="0" w:color="auto"/>
            </w:tcBorders>
            <w:noWrap/>
            <w:hideMark/>
          </w:tcPr>
          <w:p w:rsidR="007373F8" w:rsidRPr="007373F8" w:rsidRDefault="007373F8" w:rsidP="007373F8">
            <w:pPr>
              <w:rPr>
                <w:rFonts w:ascii="Calibri" w:hAnsi="Calibri"/>
                <w:color w:val="000000"/>
                <w:lang w:eastAsia="es-CO"/>
              </w:rPr>
            </w:pPr>
            <w:r w:rsidRPr="007373F8">
              <w:rPr>
                <w:rFonts w:ascii="Calibri" w:hAnsi="Calibri"/>
                <w:color w:val="000000"/>
                <w:lang w:eastAsia="es-CO"/>
              </w:rPr>
              <w:t>LUIS BARRIOS MACHADO</w:t>
            </w:r>
          </w:p>
        </w:tc>
        <w:tc>
          <w:tcPr>
            <w:tcW w:w="4003" w:type="dxa"/>
            <w:tcBorders>
              <w:top w:val="single" w:sz="4" w:space="0" w:color="auto"/>
              <w:left w:val="single" w:sz="4" w:space="0" w:color="auto"/>
              <w:bottom w:val="single" w:sz="4" w:space="0" w:color="auto"/>
              <w:right w:val="single" w:sz="4" w:space="0" w:color="auto"/>
            </w:tcBorders>
            <w:noWrap/>
            <w:hideMark/>
          </w:tcPr>
          <w:p w:rsidR="007373F8" w:rsidRPr="007373F8" w:rsidRDefault="007373F8" w:rsidP="007373F8">
            <w:pPr>
              <w:rPr>
                <w:rFonts w:ascii="Calibri" w:hAnsi="Calibri"/>
                <w:color w:val="000000"/>
                <w:lang w:eastAsia="es-CO"/>
              </w:rPr>
            </w:pPr>
            <w:r w:rsidRPr="007373F8">
              <w:rPr>
                <w:rFonts w:ascii="Calibri" w:hAnsi="Calibri"/>
                <w:color w:val="000000"/>
                <w:lang w:eastAsia="es-CO"/>
              </w:rPr>
              <w:t>ALCALDIA MUNICIPAL DE PALMAR DE VARELA (URB. VILLA CAROLINA)</w:t>
            </w:r>
          </w:p>
        </w:tc>
        <w:tc>
          <w:tcPr>
            <w:tcW w:w="1241" w:type="dxa"/>
            <w:tcBorders>
              <w:top w:val="single" w:sz="4" w:space="0" w:color="auto"/>
              <w:left w:val="single" w:sz="4" w:space="0" w:color="auto"/>
              <w:bottom w:val="single" w:sz="4" w:space="0" w:color="auto"/>
              <w:right w:val="single" w:sz="4" w:space="0" w:color="auto"/>
            </w:tcBorders>
            <w:noWrap/>
            <w:hideMark/>
          </w:tcPr>
          <w:p w:rsidR="007373F8" w:rsidRPr="007373F8" w:rsidRDefault="007373F8" w:rsidP="007373F8">
            <w:pPr>
              <w:rPr>
                <w:rFonts w:ascii="Calibri" w:hAnsi="Calibri"/>
                <w:color w:val="000000"/>
                <w:lang w:eastAsia="es-CO"/>
              </w:rPr>
            </w:pPr>
            <w:r w:rsidRPr="007373F8">
              <w:rPr>
                <w:rFonts w:ascii="Calibri" w:hAnsi="Calibri"/>
                <w:color w:val="000000"/>
                <w:lang w:eastAsia="es-CO"/>
              </w:rPr>
              <w:t>Terminada</w:t>
            </w:r>
          </w:p>
        </w:tc>
      </w:tr>
      <w:tr w:rsidR="007373F8" w:rsidRPr="007373F8" w:rsidTr="00F9070A">
        <w:trPr>
          <w:trHeight w:val="300"/>
        </w:trPr>
        <w:tc>
          <w:tcPr>
            <w:tcW w:w="573" w:type="dxa"/>
            <w:tcBorders>
              <w:top w:val="single" w:sz="4" w:space="0" w:color="auto"/>
              <w:left w:val="single" w:sz="4" w:space="0" w:color="auto"/>
              <w:bottom w:val="single" w:sz="4" w:space="0" w:color="auto"/>
              <w:right w:val="single" w:sz="4" w:space="0" w:color="auto"/>
            </w:tcBorders>
            <w:noWrap/>
            <w:hideMark/>
          </w:tcPr>
          <w:p w:rsidR="007373F8" w:rsidRPr="007373F8" w:rsidRDefault="007373F8" w:rsidP="007373F8">
            <w:pPr>
              <w:jc w:val="center"/>
              <w:rPr>
                <w:rFonts w:ascii="Calibri" w:hAnsi="Calibri"/>
                <w:color w:val="000000"/>
                <w:lang w:eastAsia="es-CO"/>
              </w:rPr>
            </w:pPr>
            <w:r w:rsidRPr="007373F8">
              <w:rPr>
                <w:rFonts w:ascii="Calibri" w:hAnsi="Calibri"/>
                <w:color w:val="000000"/>
                <w:lang w:eastAsia="es-CO"/>
              </w:rPr>
              <w:t>O9</w:t>
            </w:r>
          </w:p>
        </w:tc>
        <w:tc>
          <w:tcPr>
            <w:tcW w:w="1095" w:type="dxa"/>
            <w:tcBorders>
              <w:top w:val="single" w:sz="4" w:space="0" w:color="auto"/>
              <w:left w:val="single" w:sz="4" w:space="0" w:color="auto"/>
              <w:bottom w:val="single" w:sz="4" w:space="0" w:color="auto"/>
              <w:right w:val="single" w:sz="4" w:space="0" w:color="auto"/>
            </w:tcBorders>
            <w:noWrap/>
            <w:hideMark/>
          </w:tcPr>
          <w:p w:rsidR="007373F8" w:rsidRPr="007373F8" w:rsidRDefault="007373F8" w:rsidP="007373F8">
            <w:pPr>
              <w:rPr>
                <w:rFonts w:ascii="Calibri" w:hAnsi="Calibri"/>
                <w:color w:val="000000"/>
                <w:lang w:eastAsia="es-CO"/>
              </w:rPr>
            </w:pPr>
            <w:r w:rsidRPr="007373F8">
              <w:rPr>
                <w:rFonts w:ascii="Calibri" w:hAnsi="Calibri"/>
                <w:color w:val="000000"/>
                <w:lang w:eastAsia="es-CO"/>
              </w:rPr>
              <w:t>0993-17</w:t>
            </w:r>
          </w:p>
        </w:tc>
        <w:tc>
          <w:tcPr>
            <w:tcW w:w="2835" w:type="dxa"/>
            <w:tcBorders>
              <w:top w:val="single" w:sz="4" w:space="0" w:color="auto"/>
              <w:left w:val="single" w:sz="4" w:space="0" w:color="auto"/>
              <w:bottom w:val="single" w:sz="4" w:space="0" w:color="auto"/>
              <w:right w:val="single" w:sz="4" w:space="0" w:color="auto"/>
            </w:tcBorders>
            <w:noWrap/>
            <w:hideMark/>
          </w:tcPr>
          <w:p w:rsidR="007373F8" w:rsidRPr="007373F8" w:rsidRDefault="007373F8" w:rsidP="007373F8">
            <w:pPr>
              <w:rPr>
                <w:rFonts w:ascii="Calibri" w:hAnsi="Calibri"/>
                <w:color w:val="000000"/>
                <w:lang w:eastAsia="es-CO"/>
              </w:rPr>
            </w:pPr>
            <w:r w:rsidRPr="007373F8">
              <w:rPr>
                <w:rFonts w:ascii="Calibri" w:hAnsi="Calibri"/>
                <w:color w:val="000000"/>
                <w:lang w:eastAsia="es-CO"/>
              </w:rPr>
              <w:t>RAFAEL ANTONIO NORIEGA TINOCO</w:t>
            </w:r>
          </w:p>
        </w:tc>
        <w:tc>
          <w:tcPr>
            <w:tcW w:w="4003" w:type="dxa"/>
            <w:tcBorders>
              <w:top w:val="single" w:sz="4" w:space="0" w:color="auto"/>
              <w:left w:val="single" w:sz="4" w:space="0" w:color="auto"/>
              <w:bottom w:val="single" w:sz="4" w:space="0" w:color="auto"/>
              <w:right w:val="single" w:sz="4" w:space="0" w:color="auto"/>
            </w:tcBorders>
            <w:noWrap/>
            <w:hideMark/>
          </w:tcPr>
          <w:p w:rsidR="007373F8" w:rsidRPr="007373F8" w:rsidRDefault="007373F8" w:rsidP="007373F8">
            <w:pPr>
              <w:rPr>
                <w:rFonts w:ascii="Calibri" w:hAnsi="Calibri"/>
                <w:color w:val="000000"/>
                <w:lang w:eastAsia="es-CO"/>
              </w:rPr>
            </w:pPr>
            <w:r w:rsidRPr="007373F8">
              <w:rPr>
                <w:rFonts w:ascii="Calibri" w:hAnsi="Calibri"/>
                <w:color w:val="000000"/>
                <w:lang w:eastAsia="es-CO"/>
              </w:rPr>
              <w:t>ALCALDIA MUNICIPAL DE PALMAR DE VARELA (Empresa de Acueducto, Alcantarillado y Aseo)</w:t>
            </w:r>
          </w:p>
        </w:tc>
        <w:tc>
          <w:tcPr>
            <w:tcW w:w="1241" w:type="dxa"/>
            <w:tcBorders>
              <w:top w:val="single" w:sz="4" w:space="0" w:color="auto"/>
              <w:left w:val="single" w:sz="4" w:space="0" w:color="auto"/>
              <w:bottom w:val="single" w:sz="4" w:space="0" w:color="auto"/>
              <w:right w:val="single" w:sz="4" w:space="0" w:color="auto"/>
            </w:tcBorders>
            <w:noWrap/>
            <w:hideMark/>
          </w:tcPr>
          <w:p w:rsidR="007373F8" w:rsidRPr="007373F8" w:rsidRDefault="007373F8" w:rsidP="007373F8">
            <w:pPr>
              <w:rPr>
                <w:rFonts w:ascii="Calibri" w:hAnsi="Calibri"/>
                <w:color w:val="000000"/>
                <w:lang w:eastAsia="es-CO"/>
              </w:rPr>
            </w:pPr>
            <w:r w:rsidRPr="007373F8">
              <w:rPr>
                <w:rFonts w:ascii="Calibri" w:hAnsi="Calibri"/>
                <w:color w:val="000000"/>
                <w:lang w:eastAsia="es-CO"/>
              </w:rPr>
              <w:t>Terminada</w:t>
            </w:r>
          </w:p>
        </w:tc>
      </w:tr>
    </w:tbl>
    <w:p w:rsidR="007373F8" w:rsidRPr="007373F8" w:rsidRDefault="007373F8" w:rsidP="007373F8">
      <w:pPr>
        <w:tabs>
          <w:tab w:val="left" w:pos="0"/>
        </w:tabs>
        <w:jc w:val="both"/>
        <w:rPr>
          <w:rFonts w:ascii="Arial" w:eastAsia="Arial Unicode MS" w:hAnsi="Arial" w:cs="Arial"/>
          <w:bCs/>
          <w:kern w:val="3"/>
          <w:lang w:eastAsia="es-CO"/>
        </w:rPr>
      </w:pPr>
    </w:p>
    <w:p w:rsidR="007373F8" w:rsidRPr="007373F8" w:rsidRDefault="007373F8" w:rsidP="007373F8">
      <w:pPr>
        <w:tabs>
          <w:tab w:val="left" w:pos="0"/>
        </w:tabs>
        <w:jc w:val="both"/>
        <w:rPr>
          <w:rFonts w:ascii="Arial" w:hAnsi="Arial" w:cs="Arial"/>
          <w:sz w:val="24"/>
          <w:szCs w:val="24"/>
        </w:rPr>
      </w:pPr>
      <w:r w:rsidRPr="007373F8">
        <w:rPr>
          <w:rFonts w:ascii="Arial" w:hAnsi="Arial" w:cs="Arial"/>
          <w:sz w:val="24"/>
          <w:szCs w:val="24"/>
        </w:rPr>
        <w:t xml:space="preserve">Para la realización de la anterior labor se </w:t>
      </w:r>
      <w:r w:rsidR="00621669" w:rsidRPr="007373F8">
        <w:rPr>
          <w:rFonts w:ascii="Arial" w:hAnsi="Arial" w:cs="Arial"/>
          <w:sz w:val="24"/>
          <w:szCs w:val="24"/>
        </w:rPr>
        <w:t>contó</w:t>
      </w:r>
      <w:r w:rsidR="0080589A">
        <w:rPr>
          <w:rFonts w:ascii="Arial" w:hAnsi="Arial" w:cs="Arial"/>
          <w:sz w:val="24"/>
          <w:szCs w:val="24"/>
        </w:rPr>
        <w:t xml:space="preserve"> con el acompañamiento</w:t>
      </w:r>
      <w:r w:rsidRPr="007373F8">
        <w:rPr>
          <w:rFonts w:ascii="Arial" w:hAnsi="Arial" w:cs="Arial"/>
          <w:sz w:val="24"/>
          <w:szCs w:val="24"/>
        </w:rPr>
        <w:t xml:space="preserve"> de los funcionarios </w:t>
      </w:r>
      <w:proofErr w:type="spellStart"/>
      <w:r w:rsidRPr="007373F8">
        <w:rPr>
          <w:rFonts w:ascii="Arial" w:hAnsi="Arial" w:cs="Arial"/>
          <w:sz w:val="24"/>
          <w:szCs w:val="24"/>
        </w:rPr>
        <w:t>Saidy</w:t>
      </w:r>
      <w:proofErr w:type="spellEnd"/>
      <w:r w:rsidRPr="007373F8">
        <w:rPr>
          <w:rFonts w:ascii="Arial" w:hAnsi="Arial" w:cs="Arial"/>
          <w:sz w:val="24"/>
          <w:szCs w:val="24"/>
        </w:rPr>
        <w:t xml:space="preserve"> Moreno Mendoza, Rocío Sarmiento </w:t>
      </w:r>
      <w:proofErr w:type="gramStart"/>
      <w:r w:rsidRPr="007373F8">
        <w:rPr>
          <w:rFonts w:ascii="Arial" w:hAnsi="Arial" w:cs="Arial"/>
          <w:sz w:val="24"/>
          <w:szCs w:val="24"/>
        </w:rPr>
        <w:t>Y  Saúl</w:t>
      </w:r>
      <w:proofErr w:type="gramEnd"/>
      <w:r w:rsidRPr="007373F8">
        <w:rPr>
          <w:rFonts w:ascii="Arial" w:hAnsi="Arial" w:cs="Arial"/>
          <w:sz w:val="24"/>
          <w:szCs w:val="24"/>
        </w:rPr>
        <w:t xml:space="preserve"> Enrique Pérez Herrera. </w:t>
      </w:r>
    </w:p>
    <w:p w:rsidR="007373F8" w:rsidRPr="007373F8" w:rsidRDefault="007373F8" w:rsidP="007373F8">
      <w:pPr>
        <w:tabs>
          <w:tab w:val="left" w:pos="0"/>
        </w:tabs>
        <w:jc w:val="both"/>
        <w:rPr>
          <w:rFonts w:ascii="Arial" w:hAnsi="Arial" w:cs="Arial"/>
          <w:sz w:val="24"/>
          <w:szCs w:val="24"/>
        </w:rPr>
      </w:pPr>
      <w:r w:rsidRPr="007373F8">
        <w:rPr>
          <w:rFonts w:ascii="Arial" w:hAnsi="Arial" w:cs="Arial"/>
          <w:sz w:val="24"/>
          <w:szCs w:val="24"/>
        </w:rPr>
        <w:t xml:space="preserve">El equipo de trabajo de la Contraloría Auxiliar Educación ha asumido con gran dinamismo   </w:t>
      </w:r>
      <w:proofErr w:type="gramStart"/>
      <w:r w:rsidRPr="007373F8">
        <w:rPr>
          <w:rFonts w:ascii="Arial" w:hAnsi="Arial" w:cs="Arial"/>
          <w:sz w:val="24"/>
          <w:szCs w:val="24"/>
        </w:rPr>
        <w:t>la  labor</w:t>
      </w:r>
      <w:proofErr w:type="gramEnd"/>
      <w:r w:rsidRPr="007373F8">
        <w:rPr>
          <w:rFonts w:ascii="Arial" w:hAnsi="Arial" w:cs="Arial"/>
          <w:sz w:val="24"/>
          <w:szCs w:val="24"/>
        </w:rPr>
        <w:t xml:space="preserve"> encomendada, se ve un gran  compromiso, entrega y  responsabilidad en las labores encomendadas. </w:t>
      </w:r>
    </w:p>
    <w:p w:rsidR="007373F8" w:rsidRPr="007373F8" w:rsidRDefault="007373F8" w:rsidP="007373F8">
      <w:pPr>
        <w:widowControl w:val="0"/>
        <w:tabs>
          <w:tab w:val="left" w:pos="0"/>
        </w:tabs>
        <w:suppressAutoHyphens/>
        <w:autoSpaceDN w:val="0"/>
        <w:spacing w:after="0" w:line="240" w:lineRule="auto"/>
        <w:jc w:val="both"/>
        <w:textAlignment w:val="baseline"/>
        <w:rPr>
          <w:rFonts w:ascii="Arial" w:eastAsia="Arial Unicode MS" w:hAnsi="Arial" w:cs="Arial"/>
          <w:kern w:val="3"/>
          <w:sz w:val="24"/>
          <w:szCs w:val="24"/>
          <w:lang w:eastAsia="es-CO"/>
        </w:rPr>
      </w:pPr>
    </w:p>
    <w:p w:rsidR="007373F8" w:rsidRPr="007373F8" w:rsidRDefault="007373F8" w:rsidP="007373F8">
      <w:pPr>
        <w:widowControl w:val="0"/>
        <w:tabs>
          <w:tab w:val="left" w:pos="0"/>
        </w:tabs>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 xml:space="preserve">Lo anterior </w:t>
      </w:r>
      <w:proofErr w:type="gramStart"/>
      <w:r w:rsidRPr="007373F8">
        <w:rPr>
          <w:rFonts w:ascii="Arial" w:eastAsia="Arial Unicode MS" w:hAnsi="Arial" w:cs="Arial"/>
          <w:kern w:val="3"/>
          <w:sz w:val="24"/>
          <w:szCs w:val="24"/>
          <w:lang w:eastAsia="es-CO"/>
        </w:rPr>
        <w:t>refleja  la</w:t>
      </w:r>
      <w:proofErr w:type="gramEnd"/>
      <w:r w:rsidRPr="007373F8">
        <w:rPr>
          <w:rFonts w:ascii="Arial" w:eastAsia="Arial Unicode MS" w:hAnsi="Arial" w:cs="Arial"/>
          <w:kern w:val="3"/>
          <w:sz w:val="24"/>
          <w:szCs w:val="24"/>
          <w:lang w:eastAsia="es-CO"/>
        </w:rPr>
        <w:t xml:space="preserve"> mejora continua, fortaleza y  agilidad en el  proceso de rendición de cuentas,  para que sea una de las fuertes de esta Contraloría Auxiliar, </w:t>
      </w:r>
    </w:p>
    <w:p w:rsidR="007373F8" w:rsidRPr="007373F8" w:rsidRDefault="007373F8" w:rsidP="007373F8">
      <w:pPr>
        <w:widowControl w:val="0"/>
        <w:tabs>
          <w:tab w:val="left" w:pos="0"/>
        </w:tabs>
        <w:suppressAutoHyphens/>
        <w:autoSpaceDN w:val="0"/>
        <w:spacing w:after="0" w:line="240" w:lineRule="auto"/>
        <w:jc w:val="both"/>
        <w:textAlignment w:val="baseline"/>
        <w:rPr>
          <w:rFonts w:ascii="Arial" w:eastAsia="Arial Unicode MS" w:hAnsi="Arial" w:cs="Arial"/>
          <w:kern w:val="3"/>
          <w:sz w:val="24"/>
          <w:szCs w:val="24"/>
          <w:lang w:eastAsia="es-CO"/>
        </w:rPr>
      </w:pPr>
    </w:p>
    <w:p w:rsidR="007373F8" w:rsidRPr="007373F8" w:rsidRDefault="007373F8" w:rsidP="007373F8">
      <w:pPr>
        <w:widowControl w:val="0"/>
        <w:tabs>
          <w:tab w:val="left" w:pos="0"/>
        </w:tabs>
        <w:suppressAutoHyphens/>
        <w:autoSpaceDN w:val="0"/>
        <w:spacing w:after="0" w:line="240" w:lineRule="auto"/>
        <w:jc w:val="both"/>
        <w:textAlignment w:val="baseline"/>
        <w:rPr>
          <w:rFonts w:ascii="Arial" w:eastAsia="Arial Unicode MS" w:hAnsi="Arial" w:cs="Arial"/>
          <w:kern w:val="3"/>
          <w:sz w:val="24"/>
          <w:szCs w:val="24"/>
          <w:lang w:eastAsia="es-CO"/>
        </w:rPr>
      </w:pPr>
    </w:p>
    <w:p w:rsidR="007373F8" w:rsidRPr="007373F8" w:rsidRDefault="00621669" w:rsidP="007373F8">
      <w:pPr>
        <w:widowControl w:val="0"/>
        <w:tabs>
          <w:tab w:val="left" w:pos="0"/>
        </w:tabs>
        <w:suppressAutoHyphens/>
        <w:autoSpaceDN w:val="0"/>
        <w:spacing w:after="0" w:line="240" w:lineRule="auto"/>
        <w:jc w:val="both"/>
        <w:textAlignment w:val="baseline"/>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Su</w:t>
      </w:r>
      <w:r w:rsidR="007373F8" w:rsidRPr="007373F8">
        <w:rPr>
          <w:rFonts w:ascii="Arial" w:eastAsia="Arial Unicode MS" w:hAnsi="Arial" w:cs="Arial"/>
          <w:kern w:val="3"/>
          <w:sz w:val="24"/>
          <w:szCs w:val="24"/>
          <w:lang w:eastAsia="es-CO"/>
        </w:rPr>
        <w:t xml:space="preserve"> interdisciplinariedad es importante, sumada a la motivación y las competencias lo que ha permitido el cumplimiento de las metas y objetivos trazados, así como de la conformidad del producto del proceso.</w:t>
      </w:r>
    </w:p>
    <w:p w:rsidR="007373F8" w:rsidRPr="007373F8" w:rsidRDefault="007373F8" w:rsidP="007373F8">
      <w:pPr>
        <w:widowControl w:val="0"/>
        <w:tabs>
          <w:tab w:val="left" w:pos="0"/>
        </w:tabs>
        <w:suppressAutoHyphens/>
        <w:autoSpaceDN w:val="0"/>
        <w:spacing w:after="0" w:line="240" w:lineRule="auto"/>
        <w:jc w:val="both"/>
        <w:textAlignment w:val="baseline"/>
        <w:rPr>
          <w:rFonts w:ascii="Arial" w:eastAsia="Arial Unicode MS" w:hAnsi="Arial" w:cs="Arial"/>
          <w:kern w:val="3"/>
          <w:sz w:val="24"/>
          <w:szCs w:val="24"/>
          <w:lang w:eastAsia="es-CO"/>
        </w:rPr>
      </w:pPr>
    </w:p>
    <w:p w:rsidR="007373F8" w:rsidRPr="007373F8" w:rsidRDefault="007373F8" w:rsidP="007373F8">
      <w:pPr>
        <w:widowControl w:val="0"/>
        <w:tabs>
          <w:tab w:val="left" w:pos="0"/>
        </w:tabs>
        <w:suppressAutoHyphens/>
        <w:autoSpaceDN w:val="0"/>
        <w:spacing w:after="0" w:line="240" w:lineRule="auto"/>
        <w:jc w:val="both"/>
        <w:textAlignment w:val="baseline"/>
        <w:rPr>
          <w:rFonts w:ascii="Arial" w:eastAsia="Arial Unicode MS" w:hAnsi="Arial" w:cs="Arial"/>
          <w:b/>
          <w:kern w:val="3"/>
          <w:sz w:val="24"/>
          <w:szCs w:val="24"/>
          <w:lang w:eastAsia="es-CO"/>
        </w:rPr>
      </w:pPr>
      <w:r w:rsidRPr="007373F8">
        <w:rPr>
          <w:rFonts w:ascii="Arial" w:eastAsia="Arial Unicode MS" w:hAnsi="Arial" w:cs="Arial"/>
          <w:b/>
          <w:kern w:val="3"/>
          <w:sz w:val="24"/>
          <w:szCs w:val="24"/>
          <w:lang w:eastAsia="es-CO"/>
        </w:rPr>
        <w:t>COMPROMISO:</w:t>
      </w:r>
    </w:p>
    <w:p w:rsidR="007373F8" w:rsidRPr="007373F8" w:rsidRDefault="007373F8" w:rsidP="007373F8">
      <w:pPr>
        <w:widowControl w:val="0"/>
        <w:tabs>
          <w:tab w:val="left" w:pos="0"/>
        </w:tabs>
        <w:suppressAutoHyphens/>
        <w:autoSpaceDN w:val="0"/>
        <w:spacing w:after="0" w:line="240" w:lineRule="auto"/>
        <w:jc w:val="both"/>
        <w:textAlignment w:val="baseline"/>
        <w:rPr>
          <w:rFonts w:ascii="Arial" w:eastAsia="Arial Unicode MS" w:hAnsi="Arial" w:cs="Arial"/>
          <w:b/>
          <w:kern w:val="3"/>
          <w:sz w:val="24"/>
          <w:szCs w:val="24"/>
          <w:lang w:eastAsia="es-CO"/>
        </w:rPr>
      </w:pPr>
    </w:p>
    <w:p w:rsidR="007373F8" w:rsidRPr="007373F8" w:rsidRDefault="007373F8" w:rsidP="007373F8">
      <w:pPr>
        <w:widowControl w:val="0"/>
        <w:tabs>
          <w:tab w:val="left" w:pos="0"/>
        </w:tabs>
        <w:suppressAutoHyphens/>
        <w:autoSpaceDN w:val="0"/>
        <w:spacing w:after="0" w:line="240" w:lineRule="auto"/>
        <w:jc w:val="both"/>
        <w:textAlignment w:val="baseline"/>
        <w:rPr>
          <w:rFonts w:ascii="Arial" w:eastAsia="Arial Unicode MS" w:hAnsi="Arial" w:cs="Arial"/>
          <w:b/>
          <w:kern w:val="3"/>
          <w:sz w:val="24"/>
          <w:szCs w:val="24"/>
          <w:lang w:eastAsia="es-CO"/>
        </w:rPr>
      </w:pPr>
      <w:r w:rsidRPr="007373F8">
        <w:rPr>
          <w:rFonts w:ascii="Arial" w:eastAsia="Arial Unicode MS" w:hAnsi="Arial" w:cs="Arial"/>
          <w:kern w:val="3"/>
          <w:sz w:val="24"/>
          <w:szCs w:val="24"/>
          <w:lang w:eastAsia="es-CO"/>
        </w:rPr>
        <w:t>Dentro de los compromisos que asumimos en la Contraloría Auxiliar educación para la realización de una mejor labor en el año 2018, se encuentran los siguientes:</w:t>
      </w:r>
    </w:p>
    <w:p w:rsidR="007373F8" w:rsidRPr="007373F8" w:rsidRDefault="007373F8" w:rsidP="007373F8">
      <w:pPr>
        <w:jc w:val="both"/>
        <w:rPr>
          <w:rFonts w:ascii="Arial" w:eastAsia="Arial Unicode MS" w:hAnsi="Arial" w:cs="Arial"/>
          <w:kern w:val="3"/>
          <w:lang w:eastAsia="es-CO"/>
        </w:rPr>
      </w:pPr>
    </w:p>
    <w:p w:rsidR="007373F8" w:rsidRPr="007373F8" w:rsidRDefault="007373F8" w:rsidP="007373F8">
      <w:pPr>
        <w:jc w:val="both"/>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1.- Mejorar el proceso de Rendición de Cuentas para así lograr un mejor manejo de la información y que esta se realice de una forma eficiente.</w:t>
      </w:r>
    </w:p>
    <w:p w:rsidR="007373F8" w:rsidRPr="007373F8" w:rsidRDefault="007373F8" w:rsidP="007373F8">
      <w:pPr>
        <w:jc w:val="both"/>
        <w:rPr>
          <w:rFonts w:ascii="Arial" w:eastAsia="Arial Unicode MS" w:hAnsi="Arial" w:cs="Arial"/>
          <w:kern w:val="3"/>
          <w:sz w:val="24"/>
          <w:szCs w:val="24"/>
          <w:lang w:eastAsia="es-CO"/>
        </w:rPr>
      </w:pPr>
    </w:p>
    <w:p w:rsidR="007373F8" w:rsidRPr="007373F8" w:rsidRDefault="007373F8" w:rsidP="007373F8">
      <w:pPr>
        <w:jc w:val="both"/>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lastRenderedPageBreak/>
        <w:t xml:space="preserve">2.- Coordinar con la </w:t>
      </w:r>
      <w:proofErr w:type="spellStart"/>
      <w:r w:rsidRPr="007373F8">
        <w:rPr>
          <w:rFonts w:ascii="Arial" w:eastAsia="Arial Unicode MS" w:hAnsi="Arial" w:cs="Arial"/>
          <w:kern w:val="3"/>
          <w:sz w:val="24"/>
          <w:szCs w:val="24"/>
          <w:lang w:eastAsia="es-CO"/>
        </w:rPr>
        <w:t>Subcontraloría</w:t>
      </w:r>
      <w:proofErr w:type="spellEnd"/>
      <w:r w:rsidRPr="007373F8">
        <w:rPr>
          <w:rFonts w:ascii="Arial" w:eastAsia="Arial Unicode MS" w:hAnsi="Arial" w:cs="Arial"/>
          <w:kern w:val="3"/>
          <w:sz w:val="24"/>
          <w:szCs w:val="24"/>
          <w:lang w:eastAsia="es-CO"/>
        </w:rPr>
        <w:t xml:space="preserve"> la articulación del proceso sancionatorio en lo que se refiere a las cuentas Extemporáneas e In</w:t>
      </w:r>
      <w:r w:rsidR="0080589A">
        <w:rPr>
          <w:rFonts w:ascii="Arial" w:eastAsia="Arial Unicode MS" w:hAnsi="Arial" w:cs="Arial"/>
          <w:kern w:val="3"/>
          <w:sz w:val="24"/>
          <w:szCs w:val="24"/>
          <w:lang w:eastAsia="es-CO"/>
        </w:rPr>
        <w:t>completas para llevar a cabo un</w:t>
      </w:r>
      <w:r w:rsidRPr="007373F8">
        <w:rPr>
          <w:rFonts w:ascii="Arial" w:eastAsia="Arial Unicode MS" w:hAnsi="Arial" w:cs="Arial"/>
          <w:kern w:val="3"/>
          <w:sz w:val="24"/>
          <w:szCs w:val="24"/>
          <w:lang w:eastAsia="es-CO"/>
        </w:rPr>
        <w:t xml:space="preserve"> trabajo en equipo y evitar inic</w:t>
      </w:r>
      <w:r w:rsidR="0080589A">
        <w:rPr>
          <w:rFonts w:ascii="Arial" w:eastAsia="Arial Unicode MS" w:hAnsi="Arial" w:cs="Arial"/>
          <w:kern w:val="3"/>
          <w:sz w:val="24"/>
          <w:szCs w:val="24"/>
          <w:lang w:eastAsia="es-CO"/>
        </w:rPr>
        <w:t>iar doble procesos que ocasiona</w:t>
      </w:r>
      <w:r w:rsidRPr="007373F8">
        <w:rPr>
          <w:rFonts w:ascii="Arial" w:eastAsia="Arial Unicode MS" w:hAnsi="Arial" w:cs="Arial"/>
          <w:kern w:val="3"/>
          <w:sz w:val="24"/>
          <w:szCs w:val="24"/>
          <w:lang w:eastAsia="es-CO"/>
        </w:rPr>
        <w:t xml:space="preserve"> un desgaste en la administración.</w:t>
      </w:r>
    </w:p>
    <w:p w:rsidR="007373F8" w:rsidRPr="007373F8" w:rsidRDefault="007373F8" w:rsidP="007373F8">
      <w:pPr>
        <w:jc w:val="both"/>
        <w:rPr>
          <w:rFonts w:ascii="Arial" w:eastAsia="Arial Unicode MS" w:hAnsi="Arial" w:cs="Arial"/>
          <w:kern w:val="3"/>
          <w:sz w:val="24"/>
          <w:szCs w:val="24"/>
          <w:lang w:eastAsia="es-CO"/>
        </w:rPr>
      </w:pPr>
    </w:p>
    <w:p w:rsidR="007373F8" w:rsidRPr="007373F8" w:rsidRDefault="007373F8" w:rsidP="007373F8">
      <w:pPr>
        <w:jc w:val="both"/>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3.- Evacuar en el menor tiempo posible las denuncias asignadas para realizar el control participativo de manera eficaz y eficiente</w:t>
      </w:r>
      <w:r w:rsidR="0080589A">
        <w:rPr>
          <w:rFonts w:ascii="Arial" w:eastAsia="Arial Unicode MS" w:hAnsi="Arial" w:cs="Arial"/>
          <w:kern w:val="3"/>
          <w:sz w:val="24"/>
          <w:szCs w:val="24"/>
          <w:lang w:eastAsia="es-CO"/>
        </w:rPr>
        <w:t xml:space="preserve"> y así informar a la comunidad dentro de los términos legales</w:t>
      </w:r>
      <w:r w:rsidRPr="007373F8">
        <w:rPr>
          <w:rFonts w:ascii="Arial" w:eastAsia="Arial Unicode MS" w:hAnsi="Arial" w:cs="Arial"/>
          <w:kern w:val="3"/>
          <w:sz w:val="24"/>
          <w:szCs w:val="24"/>
          <w:lang w:eastAsia="es-CO"/>
        </w:rPr>
        <w:t xml:space="preserve"> la gestión realizada.</w:t>
      </w:r>
    </w:p>
    <w:p w:rsidR="007373F8" w:rsidRPr="007373F8" w:rsidRDefault="007373F8" w:rsidP="007373F8">
      <w:pPr>
        <w:jc w:val="both"/>
        <w:rPr>
          <w:rFonts w:ascii="Arial" w:eastAsia="Arial Unicode MS" w:hAnsi="Arial" w:cs="Arial"/>
          <w:kern w:val="3"/>
          <w:sz w:val="24"/>
          <w:szCs w:val="24"/>
          <w:lang w:eastAsia="es-CO"/>
        </w:rPr>
      </w:pPr>
    </w:p>
    <w:p w:rsidR="007373F8" w:rsidRPr="007373F8" w:rsidRDefault="007373F8" w:rsidP="007373F8">
      <w:pPr>
        <w:jc w:val="both"/>
        <w:rPr>
          <w:rFonts w:ascii="Arial" w:eastAsia="Arial Unicode MS" w:hAnsi="Arial" w:cs="Arial"/>
          <w:kern w:val="3"/>
          <w:sz w:val="24"/>
          <w:szCs w:val="24"/>
          <w:lang w:eastAsia="es-CO"/>
        </w:rPr>
      </w:pPr>
      <w:r w:rsidRPr="007373F8">
        <w:rPr>
          <w:rFonts w:ascii="Arial" w:eastAsia="Arial Unicode MS" w:hAnsi="Arial" w:cs="Arial"/>
          <w:kern w:val="3"/>
          <w:sz w:val="24"/>
          <w:szCs w:val="24"/>
          <w:lang w:eastAsia="es-CO"/>
        </w:rPr>
        <w:t xml:space="preserve">4.- Cumplir con los términos establecidos en las auditorias que le sean asignadas a esta contraloría, para seguir realizando un trabajo serio y transparente al momento de auditar a las instituciones sujetas a control </w:t>
      </w:r>
    </w:p>
    <w:p w:rsidR="007373F8" w:rsidRPr="007373F8" w:rsidRDefault="007373F8" w:rsidP="007373F8">
      <w:pPr>
        <w:jc w:val="both"/>
        <w:rPr>
          <w:rFonts w:ascii="Arial" w:eastAsia="Arial Unicode MS" w:hAnsi="Arial" w:cs="Arial"/>
          <w:kern w:val="3"/>
          <w:sz w:val="24"/>
          <w:szCs w:val="24"/>
          <w:lang w:eastAsia="es-CO"/>
        </w:rPr>
      </w:pPr>
    </w:p>
    <w:p w:rsidR="007373F8" w:rsidRPr="0067010C" w:rsidRDefault="0067010C" w:rsidP="0067010C">
      <w:pPr>
        <w:suppressAutoHyphens/>
        <w:ind w:left="720"/>
        <w:jc w:val="center"/>
        <w:rPr>
          <w:rFonts w:ascii="Arial" w:hAnsi="Arial" w:cs="Arial"/>
          <w:b/>
          <w:kern w:val="1"/>
        </w:rPr>
      </w:pPr>
      <w:r>
        <w:rPr>
          <w:rFonts w:ascii="Arial" w:hAnsi="Arial" w:cs="Arial"/>
          <w:b/>
          <w:kern w:val="1"/>
        </w:rPr>
        <w:t>C</w:t>
      </w:r>
      <w:r w:rsidR="007373F8" w:rsidRPr="0067010C">
        <w:rPr>
          <w:rFonts w:ascii="Arial" w:hAnsi="Arial" w:cs="Arial"/>
          <w:b/>
          <w:kern w:val="1"/>
        </w:rPr>
        <w:t>ONTRALORIA AUXILIAR DE INFRAESTRUCTURA Y MEDIO AMBIENTE.</w:t>
      </w:r>
    </w:p>
    <w:p w:rsidR="007373F8" w:rsidRPr="007373F8" w:rsidRDefault="007373F8" w:rsidP="007373F8">
      <w:pPr>
        <w:suppressAutoHyphens/>
        <w:spacing w:after="0" w:line="240" w:lineRule="auto"/>
        <w:jc w:val="both"/>
        <w:rPr>
          <w:rFonts w:ascii="Arial" w:eastAsia="Times New Roman" w:hAnsi="Arial" w:cs="Arial"/>
          <w:b/>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b/>
          <w:kern w:val="1"/>
          <w:sz w:val="24"/>
          <w:szCs w:val="24"/>
          <w:lang w:val="es-ES" w:eastAsia="es-ES"/>
        </w:rPr>
      </w:pPr>
    </w:p>
    <w:p w:rsidR="007373F8" w:rsidRPr="007373F8" w:rsidRDefault="007373F8" w:rsidP="007373F8">
      <w:pPr>
        <w:jc w:val="both"/>
        <w:rPr>
          <w:b/>
          <w:sz w:val="24"/>
          <w:szCs w:val="24"/>
        </w:rPr>
      </w:pPr>
      <w:r w:rsidRPr="007373F8">
        <w:rPr>
          <w:b/>
          <w:sz w:val="24"/>
          <w:szCs w:val="24"/>
        </w:rPr>
        <w:t>EQUIPO DE TRABAJO:</w:t>
      </w:r>
    </w:p>
    <w:p w:rsidR="007373F8" w:rsidRPr="007373F8" w:rsidRDefault="007373F8" w:rsidP="007373F8">
      <w:pPr>
        <w:contextualSpacing/>
        <w:jc w:val="both"/>
        <w:rPr>
          <w:rFonts w:ascii="Arial" w:hAnsi="Arial" w:cs="Arial"/>
          <w:sz w:val="24"/>
          <w:szCs w:val="24"/>
        </w:rPr>
      </w:pPr>
      <w:r w:rsidRPr="007373F8">
        <w:rPr>
          <w:rFonts w:ascii="Arial" w:hAnsi="Arial" w:cs="Arial"/>
          <w:sz w:val="24"/>
          <w:szCs w:val="24"/>
        </w:rPr>
        <w:t>LIBIA MORENO FONG</w:t>
      </w:r>
      <w:r w:rsidRPr="007373F8">
        <w:rPr>
          <w:rFonts w:ascii="Arial" w:hAnsi="Arial" w:cs="Arial"/>
          <w:sz w:val="24"/>
          <w:szCs w:val="24"/>
        </w:rPr>
        <w:tab/>
      </w:r>
      <w:r w:rsidRPr="007373F8">
        <w:rPr>
          <w:rFonts w:ascii="Arial" w:hAnsi="Arial" w:cs="Arial"/>
          <w:sz w:val="24"/>
          <w:szCs w:val="24"/>
        </w:rPr>
        <w:tab/>
      </w:r>
      <w:r w:rsidRPr="007373F8">
        <w:rPr>
          <w:rFonts w:ascii="Arial" w:hAnsi="Arial" w:cs="Arial"/>
          <w:sz w:val="24"/>
          <w:szCs w:val="24"/>
        </w:rPr>
        <w:tab/>
        <w:t>CONTRALOR AUXILIAR</w:t>
      </w:r>
    </w:p>
    <w:p w:rsidR="007373F8" w:rsidRPr="007373F8" w:rsidRDefault="007373F8" w:rsidP="007373F8">
      <w:pPr>
        <w:contextualSpacing/>
        <w:jc w:val="both"/>
        <w:rPr>
          <w:rFonts w:ascii="Arial" w:hAnsi="Arial" w:cs="Arial"/>
          <w:sz w:val="24"/>
          <w:szCs w:val="24"/>
        </w:rPr>
      </w:pPr>
      <w:r w:rsidRPr="007373F8">
        <w:rPr>
          <w:rFonts w:ascii="Arial" w:hAnsi="Arial" w:cs="Arial"/>
          <w:sz w:val="24"/>
          <w:szCs w:val="24"/>
        </w:rPr>
        <w:t>CAMILO FABIO BARCELO</w:t>
      </w:r>
      <w:r w:rsidRPr="007373F8">
        <w:rPr>
          <w:rFonts w:ascii="Arial" w:hAnsi="Arial" w:cs="Arial"/>
          <w:sz w:val="24"/>
          <w:szCs w:val="24"/>
        </w:rPr>
        <w:tab/>
      </w:r>
      <w:r w:rsidRPr="007373F8">
        <w:rPr>
          <w:rFonts w:ascii="Arial" w:hAnsi="Arial" w:cs="Arial"/>
          <w:sz w:val="24"/>
          <w:szCs w:val="24"/>
        </w:rPr>
        <w:tab/>
        <w:t>PROFESIONAL ESPECIALIZADO</w:t>
      </w:r>
    </w:p>
    <w:p w:rsidR="007373F8" w:rsidRPr="007373F8" w:rsidRDefault="007373F8" w:rsidP="007373F8">
      <w:pPr>
        <w:contextualSpacing/>
        <w:jc w:val="both"/>
        <w:rPr>
          <w:rFonts w:ascii="Arial" w:hAnsi="Arial" w:cs="Arial"/>
          <w:sz w:val="24"/>
          <w:szCs w:val="24"/>
        </w:rPr>
      </w:pPr>
      <w:r w:rsidRPr="007373F8">
        <w:rPr>
          <w:rFonts w:ascii="Arial" w:hAnsi="Arial" w:cs="Arial"/>
          <w:sz w:val="24"/>
          <w:szCs w:val="24"/>
        </w:rPr>
        <w:t>SAIDY MORENO</w:t>
      </w:r>
      <w:r w:rsidRPr="007373F8">
        <w:rPr>
          <w:rFonts w:ascii="Arial" w:hAnsi="Arial" w:cs="Arial"/>
          <w:sz w:val="24"/>
          <w:szCs w:val="24"/>
        </w:rPr>
        <w:tab/>
      </w:r>
      <w:r w:rsidRPr="007373F8">
        <w:rPr>
          <w:rFonts w:ascii="Arial" w:hAnsi="Arial" w:cs="Arial"/>
          <w:sz w:val="24"/>
          <w:szCs w:val="24"/>
        </w:rPr>
        <w:tab/>
        <w:t xml:space="preserve">                    </w:t>
      </w:r>
      <w:r w:rsidRPr="007373F8">
        <w:rPr>
          <w:rFonts w:ascii="Arial" w:hAnsi="Arial" w:cs="Arial"/>
          <w:sz w:val="24"/>
          <w:szCs w:val="24"/>
        </w:rPr>
        <w:tab/>
        <w:t>PROFESIONAL ESPECIALIZADO</w:t>
      </w:r>
    </w:p>
    <w:p w:rsidR="007373F8" w:rsidRPr="007373F8" w:rsidRDefault="007373F8" w:rsidP="007373F8">
      <w:pPr>
        <w:contextualSpacing/>
        <w:jc w:val="both"/>
        <w:rPr>
          <w:rFonts w:ascii="Arial" w:hAnsi="Arial" w:cs="Arial"/>
          <w:sz w:val="24"/>
          <w:szCs w:val="24"/>
        </w:rPr>
      </w:pPr>
      <w:r w:rsidRPr="007373F8">
        <w:rPr>
          <w:rFonts w:ascii="Arial" w:hAnsi="Arial" w:cs="Arial"/>
          <w:sz w:val="24"/>
          <w:szCs w:val="24"/>
        </w:rPr>
        <w:t xml:space="preserve">RAFAEL DIAS ABDO     </w:t>
      </w:r>
      <w:r w:rsidRPr="007373F8">
        <w:rPr>
          <w:rFonts w:ascii="Arial" w:hAnsi="Arial" w:cs="Arial"/>
          <w:sz w:val="24"/>
          <w:szCs w:val="24"/>
        </w:rPr>
        <w:tab/>
        <w:t xml:space="preserve">                     PROFESIONAL ESPECIALIZADO</w:t>
      </w:r>
    </w:p>
    <w:p w:rsidR="007373F8" w:rsidRPr="007373F8" w:rsidRDefault="007373F8" w:rsidP="007373F8">
      <w:pPr>
        <w:contextualSpacing/>
        <w:jc w:val="both"/>
        <w:rPr>
          <w:rFonts w:ascii="Arial" w:hAnsi="Arial" w:cs="Arial"/>
          <w:sz w:val="24"/>
          <w:szCs w:val="24"/>
        </w:rPr>
      </w:pPr>
      <w:r w:rsidRPr="007373F8">
        <w:rPr>
          <w:rFonts w:ascii="Arial" w:hAnsi="Arial" w:cs="Arial"/>
          <w:sz w:val="24"/>
          <w:szCs w:val="24"/>
        </w:rPr>
        <w:t>CLAUDIA LEAL</w:t>
      </w:r>
      <w:r w:rsidRPr="007373F8">
        <w:rPr>
          <w:rFonts w:ascii="Arial" w:hAnsi="Arial" w:cs="Arial"/>
          <w:sz w:val="24"/>
          <w:szCs w:val="24"/>
        </w:rPr>
        <w:tab/>
      </w:r>
      <w:r w:rsidRPr="007373F8">
        <w:rPr>
          <w:rFonts w:ascii="Arial" w:hAnsi="Arial" w:cs="Arial"/>
          <w:sz w:val="24"/>
          <w:szCs w:val="24"/>
        </w:rPr>
        <w:tab/>
      </w:r>
      <w:r w:rsidRPr="007373F8">
        <w:rPr>
          <w:rFonts w:ascii="Arial" w:hAnsi="Arial" w:cs="Arial"/>
          <w:sz w:val="24"/>
          <w:szCs w:val="24"/>
        </w:rPr>
        <w:tab/>
      </w:r>
      <w:r w:rsidRPr="007373F8">
        <w:rPr>
          <w:rFonts w:ascii="Arial" w:hAnsi="Arial" w:cs="Arial"/>
          <w:sz w:val="24"/>
          <w:szCs w:val="24"/>
        </w:rPr>
        <w:tab/>
        <w:t>PROFESIONAL UNIVERSITARIO</w:t>
      </w:r>
    </w:p>
    <w:p w:rsidR="007373F8" w:rsidRPr="007373F8" w:rsidRDefault="007373F8" w:rsidP="007373F8">
      <w:pPr>
        <w:contextualSpacing/>
        <w:jc w:val="both"/>
        <w:rPr>
          <w:rFonts w:ascii="Arial" w:hAnsi="Arial" w:cs="Arial"/>
          <w:sz w:val="24"/>
          <w:szCs w:val="24"/>
        </w:rPr>
      </w:pPr>
      <w:r w:rsidRPr="007373F8">
        <w:rPr>
          <w:rFonts w:ascii="Arial" w:hAnsi="Arial" w:cs="Arial"/>
          <w:sz w:val="24"/>
          <w:szCs w:val="24"/>
        </w:rPr>
        <w:t>GABRIEL GONZALEZ</w:t>
      </w:r>
      <w:r w:rsidRPr="007373F8">
        <w:rPr>
          <w:rFonts w:ascii="Arial" w:hAnsi="Arial" w:cs="Arial"/>
          <w:sz w:val="24"/>
          <w:szCs w:val="24"/>
        </w:rPr>
        <w:tab/>
      </w:r>
      <w:r w:rsidRPr="007373F8">
        <w:rPr>
          <w:rFonts w:ascii="Arial" w:hAnsi="Arial" w:cs="Arial"/>
          <w:sz w:val="24"/>
          <w:szCs w:val="24"/>
        </w:rPr>
        <w:tab/>
      </w:r>
      <w:r w:rsidRPr="007373F8">
        <w:rPr>
          <w:rFonts w:ascii="Arial" w:hAnsi="Arial" w:cs="Arial"/>
          <w:sz w:val="24"/>
          <w:szCs w:val="24"/>
        </w:rPr>
        <w:tab/>
        <w:t>PROFESIONAL UNIVERSITARIO</w:t>
      </w:r>
    </w:p>
    <w:p w:rsidR="007373F8" w:rsidRPr="007373F8" w:rsidRDefault="007373F8" w:rsidP="007373F8">
      <w:pPr>
        <w:contextualSpacing/>
        <w:jc w:val="both"/>
        <w:rPr>
          <w:rFonts w:ascii="Arial" w:hAnsi="Arial" w:cs="Arial"/>
          <w:sz w:val="24"/>
          <w:szCs w:val="24"/>
        </w:rPr>
      </w:pPr>
      <w:r w:rsidRPr="007373F8">
        <w:rPr>
          <w:rFonts w:ascii="Arial" w:hAnsi="Arial" w:cs="Arial"/>
          <w:sz w:val="24"/>
          <w:szCs w:val="24"/>
        </w:rPr>
        <w:t>JHON RODRIGUEZ</w:t>
      </w:r>
      <w:r w:rsidRPr="007373F8">
        <w:rPr>
          <w:rFonts w:ascii="Arial" w:hAnsi="Arial" w:cs="Arial"/>
          <w:sz w:val="24"/>
          <w:szCs w:val="24"/>
        </w:rPr>
        <w:tab/>
      </w:r>
      <w:r w:rsidRPr="007373F8">
        <w:rPr>
          <w:rFonts w:ascii="Arial" w:hAnsi="Arial" w:cs="Arial"/>
          <w:sz w:val="24"/>
          <w:szCs w:val="24"/>
        </w:rPr>
        <w:tab/>
      </w:r>
      <w:r w:rsidRPr="007373F8">
        <w:rPr>
          <w:rFonts w:ascii="Arial" w:hAnsi="Arial" w:cs="Arial"/>
          <w:sz w:val="24"/>
          <w:szCs w:val="24"/>
        </w:rPr>
        <w:tab/>
        <w:t xml:space="preserve">TECNICO OPERATIVO </w:t>
      </w:r>
    </w:p>
    <w:p w:rsidR="007373F8" w:rsidRPr="007373F8" w:rsidRDefault="007373F8" w:rsidP="007373F8">
      <w:pPr>
        <w:jc w:val="both"/>
        <w:rPr>
          <w:rFonts w:ascii="Arial" w:hAnsi="Arial" w:cs="Arial"/>
          <w:sz w:val="24"/>
          <w:szCs w:val="24"/>
        </w:rPr>
      </w:pPr>
    </w:p>
    <w:p w:rsidR="007373F8" w:rsidRPr="007373F8" w:rsidRDefault="007373F8" w:rsidP="007373F8">
      <w:pPr>
        <w:jc w:val="both"/>
        <w:rPr>
          <w:rFonts w:ascii="Arial" w:hAnsi="Arial" w:cs="Arial"/>
          <w:b/>
          <w:sz w:val="24"/>
          <w:szCs w:val="24"/>
        </w:rPr>
      </w:pPr>
      <w:r w:rsidRPr="007373F8">
        <w:rPr>
          <w:rFonts w:ascii="Arial" w:hAnsi="Arial" w:cs="Arial"/>
          <w:b/>
          <w:sz w:val="24"/>
          <w:szCs w:val="24"/>
        </w:rPr>
        <w:t>OBJETIVO GENERAL</w:t>
      </w:r>
    </w:p>
    <w:p w:rsidR="007373F8" w:rsidRPr="007373F8" w:rsidRDefault="007373F8" w:rsidP="007373F8">
      <w:pPr>
        <w:jc w:val="both"/>
        <w:rPr>
          <w:rFonts w:ascii="Arial" w:hAnsi="Arial" w:cs="Arial"/>
          <w:sz w:val="24"/>
          <w:szCs w:val="24"/>
        </w:rPr>
      </w:pPr>
      <w:r w:rsidRPr="007373F8">
        <w:rPr>
          <w:rFonts w:ascii="Arial" w:hAnsi="Arial" w:cs="Arial"/>
          <w:sz w:val="24"/>
          <w:szCs w:val="24"/>
        </w:rPr>
        <w:t>Vigilar y evaluar la gestión fiscal de las Entidades Públicas y/o particulares que manejen fondos o bienes del Estado del orden Departamental.</w:t>
      </w:r>
    </w:p>
    <w:p w:rsidR="007373F8" w:rsidRPr="007373F8" w:rsidRDefault="007373F8" w:rsidP="007373F8">
      <w:pPr>
        <w:jc w:val="both"/>
        <w:rPr>
          <w:rFonts w:ascii="Arial" w:hAnsi="Arial" w:cs="Arial"/>
          <w:b/>
          <w:sz w:val="24"/>
          <w:szCs w:val="24"/>
        </w:rPr>
      </w:pPr>
      <w:r w:rsidRPr="007373F8">
        <w:rPr>
          <w:rFonts w:ascii="Arial" w:hAnsi="Arial" w:cs="Arial"/>
          <w:b/>
          <w:sz w:val="24"/>
          <w:szCs w:val="24"/>
        </w:rPr>
        <w:t>OBJETIVOS ESPECIFICOS</w:t>
      </w:r>
    </w:p>
    <w:p w:rsidR="007373F8" w:rsidRPr="007373F8" w:rsidRDefault="007373F8" w:rsidP="007373F8">
      <w:pPr>
        <w:numPr>
          <w:ilvl w:val="0"/>
          <w:numId w:val="33"/>
        </w:numPr>
        <w:spacing w:after="200" w:line="276" w:lineRule="auto"/>
        <w:contextualSpacing/>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Desarrollar actividades que estén encaminadas al cumplimiento del PGA de la vigencia 2017.</w:t>
      </w:r>
    </w:p>
    <w:p w:rsidR="007373F8" w:rsidRPr="007373F8" w:rsidRDefault="007373F8" w:rsidP="007373F8">
      <w:pPr>
        <w:numPr>
          <w:ilvl w:val="0"/>
          <w:numId w:val="33"/>
        </w:numPr>
        <w:spacing w:after="200" w:line="276" w:lineRule="auto"/>
        <w:contextualSpacing/>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lastRenderedPageBreak/>
        <w:t>Desarrollar un cronograma de trabajo para cada una de las auditorias desarrolladas en la dependencia.</w:t>
      </w:r>
    </w:p>
    <w:p w:rsidR="007373F8" w:rsidRPr="007373F8" w:rsidRDefault="007373F8" w:rsidP="007373F8">
      <w:pPr>
        <w:numPr>
          <w:ilvl w:val="0"/>
          <w:numId w:val="33"/>
        </w:numPr>
        <w:spacing w:after="200" w:line="276" w:lineRule="auto"/>
        <w:contextualSpacing/>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Identificar toda situación que aumente la probabilidad de ocurrencia de riesgo en el proceso de auditoría y establecer políticas de administración tendientes a ser minimizados.</w:t>
      </w:r>
    </w:p>
    <w:p w:rsidR="007373F8" w:rsidRPr="007373F8" w:rsidRDefault="007373F8" w:rsidP="007373F8">
      <w:pPr>
        <w:numPr>
          <w:ilvl w:val="0"/>
          <w:numId w:val="33"/>
        </w:numPr>
        <w:spacing w:after="200" w:line="276" w:lineRule="auto"/>
        <w:contextualSpacing/>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Socializar en el equipo auditor temas relacionados con el proceso para el logro de los objetivos misionales.</w:t>
      </w:r>
    </w:p>
    <w:p w:rsidR="007373F8" w:rsidRPr="007373F8" w:rsidRDefault="007373F8" w:rsidP="007373F8">
      <w:pPr>
        <w:numPr>
          <w:ilvl w:val="0"/>
          <w:numId w:val="33"/>
        </w:numPr>
        <w:spacing w:after="200" w:line="276" w:lineRule="auto"/>
        <w:contextualSpacing/>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Aplicar los procedimientos de auditoría establecidos.</w:t>
      </w:r>
    </w:p>
    <w:p w:rsidR="007373F8" w:rsidRPr="007373F8" w:rsidRDefault="007373F8" w:rsidP="007373F8">
      <w:pPr>
        <w:numPr>
          <w:ilvl w:val="0"/>
          <w:numId w:val="33"/>
        </w:numPr>
        <w:spacing w:after="200" w:line="276" w:lineRule="auto"/>
        <w:contextualSpacing/>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Participar en el sostenimiento del SGPC en la CDA, brindar todo el apoyo a </w:t>
      </w:r>
    </w:p>
    <w:p w:rsidR="007373F8" w:rsidRPr="007373F8" w:rsidRDefault="007373F8" w:rsidP="007373F8">
      <w:pPr>
        <w:spacing w:after="0" w:line="240" w:lineRule="auto"/>
        <w:ind w:left="708"/>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La alta dirección.</w:t>
      </w:r>
    </w:p>
    <w:p w:rsidR="007373F8" w:rsidRPr="007373F8" w:rsidRDefault="007373F8" w:rsidP="007373F8">
      <w:pPr>
        <w:jc w:val="both"/>
        <w:rPr>
          <w:rFonts w:ascii="Arial" w:hAnsi="Arial" w:cs="Arial"/>
          <w:b/>
          <w:sz w:val="24"/>
          <w:szCs w:val="24"/>
        </w:rPr>
      </w:pPr>
      <w:r w:rsidRPr="007373F8">
        <w:rPr>
          <w:rFonts w:ascii="Arial" w:hAnsi="Arial" w:cs="Arial"/>
          <w:b/>
          <w:sz w:val="24"/>
          <w:szCs w:val="24"/>
        </w:rPr>
        <w:t>Compromisos Asociados al Cumplimiento de los Objetivos de la Dependencia.</w:t>
      </w:r>
    </w:p>
    <w:p w:rsidR="007373F8" w:rsidRPr="007373F8" w:rsidRDefault="007373F8" w:rsidP="007373F8">
      <w:pPr>
        <w:numPr>
          <w:ilvl w:val="0"/>
          <w:numId w:val="34"/>
        </w:numPr>
        <w:spacing w:after="200" w:line="276" w:lineRule="auto"/>
        <w:contextualSpacing/>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Realizar las actividades planeadas por la alta dirección, en los términos establecidos para ello.</w:t>
      </w:r>
    </w:p>
    <w:p w:rsidR="007373F8" w:rsidRPr="007373F8" w:rsidRDefault="007373F8" w:rsidP="007373F8">
      <w:pPr>
        <w:numPr>
          <w:ilvl w:val="0"/>
          <w:numId w:val="34"/>
        </w:numPr>
        <w:spacing w:after="200" w:line="276" w:lineRule="auto"/>
        <w:contextualSpacing/>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Cumplir el cronograma establecido en cada una de las auditorias ejecutadas.</w:t>
      </w:r>
    </w:p>
    <w:p w:rsidR="007373F8" w:rsidRPr="007373F8" w:rsidRDefault="007373F8" w:rsidP="007373F8">
      <w:pPr>
        <w:numPr>
          <w:ilvl w:val="0"/>
          <w:numId w:val="34"/>
        </w:numPr>
        <w:spacing w:after="200" w:line="276" w:lineRule="auto"/>
        <w:contextualSpacing/>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Monitorear cada una de las actividades desarrolladas en el proceso auditor, para con ello cumplir con el objetivo propuesto.</w:t>
      </w:r>
    </w:p>
    <w:p w:rsidR="007373F8" w:rsidRPr="007373F8" w:rsidRDefault="007373F8" w:rsidP="007373F8">
      <w:pPr>
        <w:numPr>
          <w:ilvl w:val="0"/>
          <w:numId w:val="34"/>
        </w:numPr>
        <w:spacing w:after="200" w:line="276" w:lineRule="auto"/>
        <w:contextualSpacing/>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Realizar las mesas de trabajo que resulten necesarias, con el propósito de socializar los temas de las diferentes etapas de la auditoria.</w:t>
      </w:r>
    </w:p>
    <w:p w:rsidR="007373F8" w:rsidRPr="007373F8" w:rsidRDefault="007373F8" w:rsidP="007373F8">
      <w:pPr>
        <w:numPr>
          <w:ilvl w:val="0"/>
          <w:numId w:val="34"/>
        </w:numPr>
        <w:spacing w:after="200" w:line="276" w:lineRule="auto"/>
        <w:contextualSpacing/>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Dar cumplimiento a las acciones plasmadas en el plan de acción.</w:t>
      </w:r>
    </w:p>
    <w:p w:rsidR="007373F8" w:rsidRPr="007373F8" w:rsidRDefault="007373F8" w:rsidP="007373F8">
      <w:pPr>
        <w:numPr>
          <w:ilvl w:val="0"/>
          <w:numId w:val="34"/>
        </w:numPr>
        <w:spacing w:after="200" w:line="276" w:lineRule="auto"/>
        <w:contextualSpacing/>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Aplicar las acciones preventivas y correctivas que resulten necesarias para propender el mejoramiento </w:t>
      </w:r>
      <w:r w:rsidR="00621669" w:rsidRPr="007373F8">
        <w:rPr>
          <w:rFonts w:ascii="Arial" w:eastAsia="Times New Roman" w:hAnsi="Arial" w:cs="Arial"/>
          <w:sz w:val="24"/>
          <w:szCs w:val="24"/>
          <w:lang w:val="es-ES" w:eastAsia="es-ES"/>
        </w:rPr>
        <w:t>continuo</w:t>
      </w:r>
      <w:r w:rsidRPr="007373F8">
        <w:rPr>
          <w:rFonts w:ascii="Arial" w:eastAsia="Times New Roman" w:hAnsi="Arial" w:cs="Arial"/>
          <w:sz w:val="24"/>
          <w:szCs w:val="24"/>
          <w:lang w:val="es-ES" w:eastAsia="es-ES"/>
        </w:rPr>
        <w:t xml:space="preserve"> de la Dependencia.</w:t>
      </w:r>
    </w:p>
    <w:p w:rsidR="007373F8" w:rsidRPr="007373F8" w:rsidRDefault="007373F8" w:rsidP="007373F8">
      <w:pPr>
        <w:numPr>
          <w:ilvl w:val="0"/>
          <w:numId w:val="34"/>
        </w:numPr>
        <w:spacing w:after="200" w:line="276" w:lineRule="auto"/>
        <w:contextualSpacing/>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Realizar inducción y re inducción a los servidores públicos adscritos a esta oficina.</w:t>
      </w:r>
    </w:p>
    <w:p w:rsidR="007373F8" w:rsidRPr="007373F8" w:rsidRDefault="007373F8" w:rsidP="007373F8">
      <w:pPr>
        <w:jc w:val="both"/>
        <w:rPr>
          <w:rFonts w:ascii="Arial" w:hAnsi="Arial" w:cs="Arial"/>
          <w:sz w:val="24"/>
          <w:szCs w:val="24"/>
        </w:rPr>
      </w:pPr>
      <w:r w:rsidRPr="007373F8">
        <w:rPr>
          <w:rFonts w:ascii="Arial" w:hAnsi="Arial" w:cs="Arial"/>
          <w:sz w:val="24"/>
          <w:szCs w:val="24"/>
        </w:rPr>
        <w:t>Las auditorías realizadas por esta Contraloría Auxiliar son:</w:t>
      </w:r>
    </w:p>
    <w:p w:rsidR="007373F8" w:rsidRPr="007373F8" w:rsidRDefault="007373F8" w:rsidP="007373F8">
      <w:pPr>
        <w:jc w:val="both"/>
        <w:rPr>
          <w:rFonts w:ascii="Arial" w:hAnsi="Arial" w:cs="Arial"/>
          <w:sz w:val="24"/>
          <w:szCs w:val="24"/>
        </w:rPr>
      </w:pPr>
    </w:p>
    <w:p w:rsidR="007373F8" w:rsidRPr="007373F8" w:rsidRDefault="007373F8" w:rsidP="007373F8">
      <w:pPr>
        <w:numPr>
          <w:ilvl w:val="0"/>
          <w:numId w:val="35"/>
        </w:numPr>
        <w:spacing w:after="200" w:line="276" w:lineRule="auto"/>
        <w:contextualSpacing/>
        <w:jc w:val="both"/>
        <w:rPr>
          <w:rFonts w:ascii="Arial" w:eastAsia="Times New Roman" w:hAnsi="Arial" w:cs="Arial"/>
          <w:b/>
          <w:sz w:val="24"/>
          <w:szCs w:val="24"/>
          <w:lang w:val="es-ES" w:eastAsia="es-ES"/>
        </w:rPr>
      </w:pPr>
      <w:r w:rsidRPr="007373F8">
        <w:rPr>
          <w:rFonts w:ascii="Arial" w:eastAsia="Times New Roman" w:hAnsi="Arial" w:cs="Arial"/>
          <w:b/>
          <w:sz w:val="24"/>
          <w:szCs w:val="24"/>
          <w:lang w:val="es-ES" w:eastAsia="es-ES"/>
        </w:rPr>
        <w:t>Vigencia 2017.</w:t>
      </w:r>
    </w:p>
    <w:p w:rsidR="007373F8" w:rsidRPr="007373F8" w:rsidRDefault="007373F8" w:rsidP="007373F8">
      <w:pPr>
        <w:spacing w:after="200" w:line="276" w:lineRule="auto"/>
        <w:ind w:left="720"/>
        <w:contextualSpacing/>
        <w:jc w:val="both"/>
        <w:rPr>
          <w:rFonts w:ascii="Arial" w:eastAsia="Times New Roman" w:hAnsi="Arial" w:cs="Arial"/>
          <w:b/>
          <w:sz w:val="24"/>
          <w:szCs w:val="24"/>
          <w:lang w:val="es-ES" w:eastAsia="es-ES"/>
        </w:rPr>
      </w:pPr>
    </w:p>
    <w:p w:rsidR="007373F8" w:rsidRPr="007373F8" w:rsidRDefault="007373F8" w:rsidP="007373F8">
      <w:pPr>
        <w:numPr>
          <w:ilvl w:val="0"/>
          <w:numId w:val="36"/>
        </w:numPr>
        <w:spacing w:after="200" w:line="276" w:lineRule="auto"/>
        <w:contextualSpacing/>
        <w:jc w:val="both"/>
        <w:rPr>
          <w:rFonts w:ascii="Arial" w:eastAsia="Times New Roman" w:hAnsi="Arial" w:cs="Arial"/>
          <w:b/>
          <w:sz w:val="24"/>
          <w:szCs w:val="24"/>
          <w:lang w:val="es-ES" w:eastAsia="es-ES"/>
        </w:rPr>
      </w:pPr>
      <w:r w:rsidRPr="007373F8">
        <w:rPr>
          <w:rFonts w:ascii="Arial" w:eastAsia="Times New Roman" w:hAnsi="Arial" w:cs="Arial"/>
          <w:sz w:val="24"/>
          <w:szCs w:val="24"/>
          <w:lang w:val="es-ES" w:eastAsia="es-ES"/>
        </w:rPr>
        <w:t>Auditoría al municipio de Puerto Colombia vigencia 2015-2016 la cual arrojo 24 hallazgos con incidencia administrativa, 13 hallazgos con presunta incidencias disciplinarias y 1 hallazgos con presunta incidencia fiscal</w:t>
      </w:r>
    </w:p>
    <w:p w:rsidR="007373F8" w:rsidRPr="007373F8" w:rsidRDefault="007373F8" w:rsidP="007373F8">
      <w:pPr>
        <w:numPr>
          <w:ilvl w:val="0"/>
          <w:numId w:val="36"/>
        </w:numPr>
        <w:spacing w:after="200" w:line="276" w:lineRule="auto"/>
        <w:contextualSpacing/>
        <w:jc w:val="both"/>
        <w:rPr>
          <w:rFonts w:ascii="Arial" w:eastAsia="Times New Roman" w:hAnsi="Arial" w:cs="Arial"/>
          <w:b/>
          <w:sz w:val="24"/>
          <w:szCs w:val="24"/>
          <w:lang w:val="es-ES" w:eastAsia="es-ES"/>
        </w:rPr>
      </w:pPr>
      <w:r w:rsidRPr="007373F8">
        <w:rPr>
          <w:rFonts w:ascii="Arial" w:eastAsia="Times New Roman" w:hAnsi="Arial" w:cs="Arial"/>
          <w:sz w:val="24"/>
          <w:szCs w:val="24"/>
          <w:lang w:val="es-ES" w:eastAsia="es-ES"/>
        </w:rPr>
        <w:lastRenderedPageBreak/>
        <w:t>Auditoria al Instituto de Recreación y Deportes del Atlántico vigencia 2015-2016 la cual arrojo 12 hallazgos con incidencia administrativa, 1 hallazgo con presuntas incidencia disciplinaria y 4 hallazgos con presunta incidencia fiscales.</w:t>
      </w:r>
    </w:p>
    <w:p w:rsidR="007373F8" w:rsidRPr="007373F8" w:rsidRDefault="007373F8" w:rsidP="007373F8">
      <w:pPr>
        <w:numPr>
          <w:ilvl w:val="0"/>
          <w:numId w:val="36"/>
        </w:numPr>
        <w:spacing w:after="200" w:line="276" w:lineRule="auto"/>
        <w:contextualSpacing/>
        <w:jc w:val="both"/>
        <w:rPr>
          <w:rFonts w:ascii="Arial" w:eastAsia="Times New Roman" w:hAnsi="Arial" w:cs="Arial"/>
          <w:b/>
          <w:sz w:val="24"/>
          <w:szCs w:val="24"/>
          <w:lang w:val="es-ES" w:eastAsia="es-ES"/>
        </w:rPr>
      </w:pPr>
      <w:r w:rsidRPr="007373F8">
        <w:rPr>
          <w:rFonts w:ascii="Arial" w:eastAsia="Times New Roman" w:hAnsi="Arial" w:cs="Arial"/>
          <w:sz w:val="24"/>
          <w:szCs w:val="24"/>
          <w:lang w:val="es-ES" w:eastAsia="es-ES"/>
        </w:rPr>
        <w:t>Informe Ambiental sobre Licencias Ambientales Como Requisito en la Ejecución de Obras en los Municipios del Departamento del Atlántico vigencia 2015-2016. terminada</w:t>
      </w:r>
    </w:p>
    <w:p w:rsidR="007373F8" w:rsidRPr="007373F8" w:rsidRDefault="00621669" w:rsidP="007373F8">
      <w:pPr>
        <w:numPr>
          <w:ilvl w:val="0"/>
          <w:numId w:val="36"/>
        </w:numPr>
        <w:spacing w:after="200" w:line="276" w:lineRule="auto"/>
        <w:contextualSpacing/>
        <w:jc w:val="both"/>
        <w:rPr>
          <w:rFonts w:ascii="Arial" w:eastAsia="Times New Roman" w:hAnsi="Arial" w:cs="Arial"/>
          <w:b/>
          <w:sz w:val="24"/>
          <w:szCs w:val="24"/>
          <w:lang w:val="es-ES" w:eastAsia="es-ES"/>
        </w:rPr>
      </w:pPr>
      <w:r>
        <w:rPr>
          <w:rFonts w:ascii="Arial" w:eastAsia="Times New Roman" w:hAnsi="Arial" w:cs="Arial"/>
          <w:sz w:val="24"/>
          <w:szCs w:val="24"/>
          <w:lang w:val="es-ES" w:eastAsia="es-ES"/>
        </w:rPr>
        <w:t xml:space="preserve">Auditoria al municipio de </w:t>
      </w:r>
      <w:proofErr w:type="spellStart"/>
      <w:r>
        <w:rPr>
          <w:rFonts w:ascii="Arial" w:eastAsia="Times New Roman" w:hAnsi="Arial" w:cs="Arial"/>
          <w:sz w:val="24"/>
          <w:szCs w:val="24"/>
          <w:lang w:val="es-ES" w:eastAsia="es-ES"/>
        </w:rPr>
        <w:t>S</w:t>
      </w:r>
      <w:r w:rsidR="007373F8" w:rsidRPr="007373F8">
        <w:rPr>
          <w:rFonts w:ascii="Arial" w:eastAsia="Times New Roman" w:hAnsi="Arial" w:cs="Arial"/>
          <w:sz w:val="24"/>
          <w:szCs w:val="24"/>
          <w:lang w:val="es-ES" w:eastAsia="es-ES"/>
        </w:rPr>
        <w:t>abanagrande</w:t>
      </w:r>
      <w:proofErr w:type="spellEnd"/>
      <w:r w:rsidR="007373F8" w:rsidRPr="007373F8">
        <w:rPr>
          <w:rFonts w:ascii="Arial" w:eastAsia="Times New Roman" w:hAnsi="Arial" w:cs="Arial"/>
          <w:sz w:val="24"/>
          <w:szCs w:val="24"/>
          <w:lang w:val="es-ES" w:eastAsia="es-ES"/>
        </w:rPr>
        <w:t xml:space="preserve"> vigencia 2015-2016 la cual se encuentra en proceso.</w:t>
      </w:r>
    </w:p>
    <w:p w:rsidR="007373F8" w:rsidRPr="007373F8" w:rsidRDefault="007373F8" w:rsidP="007373F8">
      <w:pPr>
        <w:spacing w:after="0" w:line="240" w:lineRule="auto"/>
        <w:ind w:left="708"/>
        <w:jc w:val="both"/>
        <w:rPr>
          <w:rFonts w:ascii="Times New Roman" w:eastAsia="Times New Roman" w:hAnsi="Times New Roman" w:cs="Times New Roman"/>
          <w:b/>
          <w:sz w:val="24"/>
          <w:szCs w:val="24"/>
          <w:lang w:val="es-ES" w:eastAsia="es-ES"/>
        </w:rPr>
      </w:pPr>
    </w:p>
    <w:p w:rsidR="007373F8" w:rsidRDefault="007373F8" w:rsidP="007373F8">
      <w:pPr>
        <w:jc w:val="both"/>
        <w:rPr>
          <w:sz w:val="24"/>
          <w:szCs w:val="24"/>
        </w:rPr>
      </w:pPr>
    </w:p>
    <w:p w:rsidR="00CB4438" w:rsidRDefault="00CB4438" w:rsidP="007373F8">
      <w:pPr>
        <w:jc w:val="both"/>
        <w:rPr>
          <w:sz w:val="24"/>
          <w:szCs w:val="24"/>
        </w:rPr>
      </w:pPr>
    </w:p>
    <w:p w:rsidR="00CB4438" w:rsidRPr="007373F8" w:rsidRDefault="00CB4438" w:rsidP="007373F8">
      <w:pPr>
        <w:jc w:val="both"/>
        <w:rPr>
          <w:sz w:val="24"/>
          <w:szCs w:val="24"/>
        </w:rPr>
      </w:pPr>
    </w:p>
    <w:p w:rsidR="007373F8" w:rsidRPr="007373F8" w:rsidRDefault="007373F8" w:rsidP="007373F8">
      <w:pPr>
        <w:shd w:val="clear" w:color="auto" w:fill="FFFFFF"/>
        <w:spacing w:line="307" w:lineRule="atLeast"/>
        <w:rPr>
          <w:sz w:val="24"/>
          <w:szCs w:val="24"/>
          <w:lang w:eastAsia="es-CO"/>
        </w:rPr>
      </w:pPr>
    </w:p>
    <w:p w:rsidR="007373F8" w:rsidRPr="007373F8" w:rsidRDefault="007373F8" w:rsidP="007373F8">
      <w:pPr>
        <w:jc w:val="both"/>
        <w:rPr>
          <w:sz w:val="24"/>
          <w:szCs w:val="24"/>
        </w:rPr>
      </w:pPr>
      <w:r w:rsidRPr="007373F8">
        <w:rPr>
          <w:rFonts w:ascii="Arial" w:hAnsi="Arial" w:cs="Arial"/>
          <w:sz w:val="24"/>
          <w:szCs w:val="24"/>
        </w:rPr>
        <w:t>Así mismo, en el año 2017 se atendieron las siguientes denuncias ciudadanas</w:t>
      </w:r>
      <w:r w:rsidRPr="007373F8">
        <w:rPr>
          <w:sz w:val="24"/>
          <w:szCs w:val="24"/>
        </w:rPr>
        <w:t>.</w:t>
      </w:r>
    </w:p>
    <w:p w:rsidR="007373F8" w:rsidRPr="007373F8" w:rsidRDefault="007373F8" w:rsidP="007373F8">
      <w:pPr>
        <w:jc w:val="both"/>
        <w:rPr>
          <w:sz w:val="24"/>
          <w:szCs w:val="24"/>
        </w:rPr>
      </w:pPr>
      <w:r w:rsidRPr="007373F8">
        <w:rPr>
          <w:noProof/>
          <w:lang w:eastAsia="es-CO"/>
        </w:rPr>
        <w:drawing>
          <wp:inline distT="0" distB="0" distL="0" distR="0">
            <wp:extent cx="5433060" cy="1485363"/>
            <wp:effectExtent l="0" t="0" r="0" b="635"/>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33060" cy="1485363"/>
                    </a:xfrm>
                    <a:prstGeom prst="rect">
                      <a:avLst/>
                    </a:prstGeom>
                    <a:noFill/>
                    <a:ln>
                      <a:noFill/>
                    </a:ln>
                  </pic:spPr>
                </pic:pic>
              </a:graphicData>
            </a:graphic>
          </wp:inline>
        </w:drawing>
      </w:r>
    </w:p>
    <w:p w:rsidR="007373F8" w:rsidRPr="007373F8" w:rsidRDefault="007373F8" w:rsidP="007373F8">
      <w:pPr>
        <w:jc w:val="both"/>
        <w:rPr>
          <w:sz w:val="24"/>
          <w:szCs w:val="24"/>
        </w:rPr>
      </w:pPr>
    </w:p>
    <w:p w:rsidR="007373F8" w:rsidRPr="007373F8" w:rsidRDefault="00621669" w:rsidP="007373F8">
      <w:pPr>
        <w:jc w:val="both"/>
        <w:rPr>
          <w:rFonts w:ascii="Arial" w:hAnsi="Arial" w:cs="Arial"/>
          <w:sz w:val="24"/>
          <w:szCs w:val="24"/>
        </w:rPr>
      </w:pPr>
      <w:r w:rsidRPr="007373F8">
        <w:rPr>
          <w:rFonts w:ascii="Arial" w:hAnsi="Arial" w:cs="Arial"/>
          <w:sz w:val="24"/>
          <w:szCs w:val="24"/>
        </w:rPr>
        <w:t>Estas</w:t>
      </w:r>
      <w:r w:rsidR="007373F8" w:rsidRPr="007373F8">
        <w:rPr>
          <w:rFonts w:ascii="Arial" w:hAnsi="Arial" w:cs="Arial"/>
          <w:sz w:val="24"/>
          <w:szCs w:val="24"/>
        </w:rPr>
        <w:t xml:space="preserve"> denuncias se encuentran en proceso</w:t>
      </w:r>
    </w:p>
    <w:p w:rsidR="00621669" w:rsidRPr="00F24B7B" w:rsidRDefault="007373F8" w:rsidP="007373F8">
      <w:pPr>
        <w:jc w:val="both"/>
        <w:rPr>
          <w:sz w:val="24"/>
          <w:szCs w:val="24"/>
        </w:rPr>
      </w:pPr>
      <w:r w:rsidRPr="007373F8">
        <w:rPr>
          <w:noProof/>
          <w:lang w:eastAsia="es-CO"/>
        </w:rPr>
        <w:drawing>
          <wp:inline distT="0" distB="0" distL="0" distR="0">
            <wp:extent cx="5433060" cy="401120"/>
            <wp:effectExtent l="0" t="0" r="0" b="0"/>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33060" cy="401120"/>
                    </a:xfrm>
                    <a:prstGeom prst="rect">
                      <a:avLst/>
                    </a:prstGeom>
                    <a:noFill/>
                    <a:ln>
                      <a:noFill/>
                    </a:ln>
                  </pic:spPr>
                </pic:pic>
              </a:graphicData>
            </a:graphic>
          </wp:inline>
        </w:drawing>
      </w:r>
    </w:p>
    <w:p w:rsidR="007373F8" w:rsidRPr="007373F8" w:rsidRDefault="007373F8" w:rsidP="007373F8">
      <w:pPr>
        <w:jc w:val="both"/>
        <w:rPr>
          <w:rFonts w:ascii="Arial" w:hAnsi="Arial" w:cs="Arial"/>
          <w:b/>
          <w:sz w:val="24"/>
          <w:szCs w:val="24"/>
        </w:rPr>
      </w:pPr>
      <w:r w:rsidRPr="007373F8">
        <w:rPr>
          <w:rFonts w:ascii="Arial" w:hAnsi="Arial" w:cs="Arial"/>
          <w:b/>
          <w:sz w:val="24"/>
          <w:szCs w:val="24"/>
        </w:rPr>
        <w:t>RESUMEN GERENCIAL</w:t>
      </w:r>
    </w:p>
    <w:p w:rsidR="007373F8" w:rsidRPr="007373F8" w:rsidRDefault="007373F8" w:rsidP="007373F8">
      <w:pPr>
        <w:jc w:val="both"/>
        <w:rPr>
          <w:rFonts w:ascii="Arial" w:hAnsi="Arial" w:cs="Arial"/>
          <w:sz w:val="24"/>
          <w:szCs w:val="24"/>
        </w:rPr>
      </w:pPr>
    </w:p>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Asumí las funciones de Contralor Auxiliar el 19 de enero de 2016 a partir de </w:t>
      </w:r>
      <w:proofErr w:type="gramStart"/>
      <w:r w:rsidRPr="007373F8">
        <w:rPr>
          <w:rFonts w:ascii="Arial" w:hAnsi="Arial" w:cs="Arial"/>
          <w:sz w:val="24"/>
          <w:szCs w:val="24"/>
        </w:rPr>
        <w:t>ese  momento</w:t>
      </w:r>
      <w:proofErr w:type="gramEnd"/>
      <w:r w:rsidRPr="007373F8">
        <w:rPr>
          <w:rFonts w:ascii="Arial" w:hAnsi="Arial" w:cs="Arial"/>
          <w:sz w:val="24"/>
          <w:szCs w:val="24"/>
        </w:rPr>
        <w:t xml:space="preserve"> me tracé como objetivo cumplir a cabalidad con el Plan General de Auditoría que la Alta Dirección haya diseñado para esta Dependencia, así como </w:t>
      </w:r>
      <w:r w:rsidRPr="007373F8">
        <w:rPr>
          <w:rFonts w:ascii="Arial" w:hAnsi="Arial" w:cs="Arial"/>
          <w:sz w:val="24"/>
          <w:szCs w:val="24"/>
        </w:rPr>
        <w:lastRenderedPageBreak/>
        <w:t>mejorar en la oportunidad de la entrega de los productos que emanen de la Contraloría Auxiliar a mi cargo, cohesionando las políticas de calidad en el trabajo de campo con el grupo a mi cargo.</w:t>
      </w:r>
    </w:p>
    <w:p w:rsidR="007373F8" w:rsidRPr="007373F8" w:rsidRDefault="007373F8" w:rsidP="007373F8">
      <w:pPr>
        <w:jc w:val="both"/>
        <w:rPr>
          <w:rFonts w:ascii="Arial" w:hAnsi="Arial" w:cs="Arial"/>
          <w:sz w:val="24"/>
          <w:szCs w:val="24"/>
        </w:rPr>
      </w:pPr>
      <w:r w:rsidRPr="007373F8">
        <w:rPr>
          <w:rFonts w:ascii="Arial" w:hAnsi="Arial" w:cs="Arial"/>
          <w:sz w:val="24"/>
          <w:szCs w:val="24"/>
        </w:rPr>
        <w:t>El equipo de trabajo ha sido una de las fortalezas de esta Contraloría Auxiliar, su interdisciplinariedad, sumada a la motivación y las competencias han permitido el cumplimiento de las metas y objetivos, así como de la conformidad del producto del proceso.</w:t>
      </w:r>
    </w:p>
    <w:p w:rsidR="007373F8" w:rsidRPr="007373F8" w:rsidRDefault="007373F8" w:rsidP="007373F8">
      <w:pPr>
        <w:suppressAutoHyphens/>
        <w:autoSpaceDE w:val="0"/>
        <w:spacing w:after="0" w:line="240" w:lineRule="auto"/>
        <w:rPr>
          <w:rFonts w:ascii="Arial" w:eastAsia="Times New Roman" w:hAnsi="Arial" w:cs="Arial"/>
          <w:b/>
          <w:bCs/>
          <w:kern w:val="1"/>
          <w:sz w:val="24"/>
          <w:szCs w:val="24"/>
          <w:lang w:val="es-ES" w:eastAsia="es-ES"/>
        </w:rPr>
      </w:pPr>
    </w:p>
    <w:p w:rsidR="007373F8" w:rsidRPr="0067010C" w:rsidRDefault="007373F8" w:rsidP="0067010C">
      <w:pPr>
        <w:widowControl w:val="0"/>
        <w:suppressAutoHyphens/>
        <w:autoSpaceDN w:val="0"/>
        <w:ind w:left="720"/>
        <w:jc w:val="center"/>
        <w:textAlignment w:val="baseline"/>
        <w:rPr>
          <w:rFonts w:ascii="Arial" w:eastAsia="Arial Unicode MS" w:hAnsi="Arial" w:cs="Arial"/>
          <w:b/>
          <w:kern w:val="3"/>
          <w:lang w:eastAsia="es-CO"/>
        </w:rPr>
      </w:pPr>
      <w:r w:rsidRPr="0067010C">
        <w:rPr>
          <w:rFonts w:ascii="Arial" w:eastAsia="Arial Unicode MS" w:hAnsi="Arial" w:cs="Arial"/>
          <w:b/>
          <w:kern w:val="3"/>
          <w:lang w:eastAsia="es-CO"/>
        </w:rPr>
        <w:t>CONTRALORIA AUXILIAR SECTOR SALUD</w:t>
      </w:r>
    </w:p>
    <w:p w:rsidR="007373F8" w:rsidRPr="006572DA" w:rsidRDefault="007373F8" w:rsidP="006572DA">
      <w:pPr>
        <w:widowControl w:val="0"/>
        <w:suppressAutoHyphens/>
        <w:autoSpaceDN w:val="0"/>
        <w:ind w:left="720"/>
        <w:jc w:val="both"/>
        <w:textAlignment w:val="baseline"/>
        <w:rPr>
          <w:rFonts w:ascii="Arial" w:eastAsia="Arial Unicode MS" w:hAnsi="Arial" w:cs="Arial"/>
          <w:kern w:val="3"/>
          <w:lang w:eastAsia="es-CO"/>
        </w:rPr>
      </w:pPr>
    </w:p>
    <w:p w:rsidR="007373F8" w:rsidRPr="007373F8" w:rsidRDefault="007373F8" w:rsidP="007373F8">
      <w:pPr>
        <w:jc w:val="both"/>
        <w:rPr>
          <w:rFonts w:ascii="Arial" w:hAnsi="Arial" w:cs="Arial"/>
          <w:sz w:val="24"/>
          <w:szCs w:val="24"/>
        </w:rPr>
      </w:pPr>
      <w:r w:rsidRPr="007373F8">
        <w:rPr>
          <w:rFonts w:ascii="Arial" w:hAnsi="Arial" w:cs="Arial"/>
          <w:sz w:val="24"/>
          <w:szCs w:val="24"/>
        </w:rPr>
        <w:t>Durante la vigencia fiscal 2017</w:t>
      </w:r>
      <w:proofErr w:type="gramStart"/>
      <w:r w:rsidRPr="007373F8">
        <w:rPr>
          <w:rFonts w:ascii="Arial" w:hAnsi="Arial" w:cs="Arial"/>
          <w:sz w:val="24"/>
          <w:szCs w:val="24"/>
        </w:rPr>
        <w:t>,  se</w:t>
      </w:r>
      <w:proofErr w:type="gramEnd"/>
      <w:r w:rsidRPr="007373F8">
        <w:rPr>
          <w:rFonts w:ascii="Arial" w:hAnsi="Arial" w:cs="Arial"/>
          <w:sz w:val="24"/>
          <w:szCs w:val="24"/>
        </w:rPr>
        <w:t xml:space="preserve"> realizaron  doce (12) auditorias especiales al proceso de contratación en las Empresas Sociales del Estado de Juan de Acosta, </w:t>
      </w:r>
      <w:proofErr w:type="spellStart"/>
      <w:r w:rsidRPr="007373F8">
        <w:rPr>
          <w:rFonts w:ascii="Arial" w:hAnsi="Arial" w:cs="Arial"/>
          <w:sz w:val="24"/>
          <w:szCs w:val="24"/>
        </w:rPr>
        <w:t>Usiacurí</w:t>
      </w:r>
      <w:proofErr w:type="spellEnd"/>
      <w:r w:rsidRPr="007373F8">
        <w:rPr>
          <w:rFonts w:ascii="Arial" w:hAnsi="Arial" w:cs="Arial"/>
          <w:sz w:val="24"/>
          <w:szCs w:val="24"/>
        </w:rPr>
        <w:t xml:space="preserve">, </w:t>
      </w:r>
      <w:proofErr w:type="spellStart"/>
      <w:r w:rsidRPr="007373F8">
        <w:rPr>
          <w:rFonts w:ascii="Arial" w:hAnsi="Arial" w:cs="Arial"/>
          <w:sz w:val="24"/>
          <w:szCs w:val="24"/>
        </w:rPr>
        <w:t>Tubará</w:t>
      </w:r>
      <w:proofErr w:type="spellEnd"/>
      <w:r w:rsidRPr="007373F8">
        <w:rPr>
          <w:rFonts w:ascii="Arial" w:hAnsi="Arial" w:cs="Arial"/>
          <w:sz w:val="24"/>
          <w:szCs w:val="24"/>
        </w:rPr>
        <w:t xml:space="preserve">, </w:t>
      </w:r>
      <w:proofErr w:type="spellStart"/>
      <w:r w:rsidRPr="007373F8">
        <w:rPr>
          <w:rFonts w:ascii="Arial" w:hAnsi="Arial" w:cs="Arial"/>
          <w:sz w:val="24"/>
          <w:szCs w:val="24"/>
        </w:rPr>
        <w:t>Piojó</w:t>
      </w:r>
      <w:proofErr w:type="spellEnd"/>
      <w:r w:rsidRPr="007373F8">
        <w:rPr>
          <w:rFonts w:ascii="Arial" w:hAnsi="Arial" w:cs="Arial"/>
          <w:sz w:val="24"/>
          <w:szCs w:val="24"/>
        </w:rPr>
        <w:t xml:space="preserve">, </w:t>
      </w:r>
      <w:proofErr w:type="spellStart"/>
      <w:r w:rsidRPr="007373F8">
        <w:rPr>
          <w:rFonts w:ascii="Arial" w:hAnsi="Arial" w:cs="Arial"/>
          <w:sz w:val="24"/>
          <w:szCs w:val="24"/>
        </w:rPr>
        <w:t>Luruaco</w:t>
      </w:r>
      <w:proofErr w:type="spellEnd"/>
      <w:r w:rsidRPr="007373F8">
        <w:rPr>
          <w:rFonts w:ascii="Arial" w:hAnsi="Arial" w:cs="Arial"/>
          <w:sz w:val="24"/>
          <w:szCs w:val="24"/>
        </w:rPr>
        <w:t xml:space="preserve">, Repelón, Santa Lucía, </w:t>
      </w:r>
      <w:proofErr w:type="spellStart"/>
      <w:r w:rsidRPr="007373F8">
        <w:rPr>
          <w:rFonts w:ascii="Arial" w:hAnsi="Arial" w:cs="Arial"/>
          <w:sz w:val="24"/>
          <w:szCs w:val="24"/>
        </w:rPr>
        <w:t>Sabanagrande</w:t>
      </w:r>
      <w:proofErr w:type="spellEnd"/>
      <w:r w:rsidRPr="007373F8">
        <w:rPr>
          <w:rFonts w:ascii="Arial" w:hAnsi="Arial" w:cs="Arial"/>
          <w:sz w:val="24"/>
          <w:szCs w:val="24"/>
        </w:rPr>
        <w:t>, Puerto Colombia, Palmar de Varela, Ponedera y Santo Tomás.</w:t>
      </w:r>
    </w:p>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En lo relacionado al trámite de las denuncias, se </w:t>
      </w:r>
      <w:proofErr w:type="gramStart"/>
      <w:r w:rsidRPr="007373F8">
        <w:rPr>
          <w:rFonts w:ascii="Arial" w:hAnsi="Arial" w:cs="Arial"/>
          <w:sz w:val="24"/>
          <w:szCs w:val="24"/>
        </w:rPr>
        <w:t>recibieron  por</w:t>
      </w:r>
      <w:proofErr w:type="gramEnd"/>
      <w:r w:rsidRPr="007373F8">
        <w:rPr>
          <w:rFonts w:ascii="Arial" w:hAnsi="Arial" w:cs="Arial"/>
          <w:sz w:val="24"/>
          <w:szCs w:val="24"/>
        </w:rPr>
        <w:t xml:space="preserve"> parte de la </w:t>
      </w:r>
      <w:proofErr w:type="spellStart"/>
      <w:r w:rsidRPr="007373F8">
        <w:rPr>
          <w:rFonts w:ascii="Arial" w:hAnsi="Arial" w:cs="Arial"/>
          <w:sz w:val="24"/>
          <w:szCs w:val="24"/>
        </w:rPr>
        <w:t>Subcontraloría</w:t>
      </w:r>
      <w:proofErr w:type="spellEnd"/>
      <w:r w:rsidRPr="007373F8">
        <w:rPr>
          <w:rFonts w:ascii="Arial" w:hAnsi="Arial" w:cs="Arial"/>
          <w:sz w:val="24"/>
          <w:szCs w:val="24"/>
        </w:rPr>
        <w:t xml:space="preserve"> durante la vigencia catorce (14) denuncias por presuntas irregularidades en el manejo de los recursos de los hospitales de </w:t>
      </w:r>
      <w:proofErr w:type="spellStart"/>
      <w:r w:rsidRPr="007373F8">
        <w:rPr>
          <w:rFonts w:ascii="Arial" w:hAnsi="Arial" w:cs="Arial"/>
          <w:sz w:val="24"/>
          <w:szCs w:val="24"/>
        </w:rPr>
        <w:t>Sabanalarga</w:t>
      </w:r>
      <w:proofErr w:type="spellEnd"/>
      <w:r w:rsidRPr="007373F8">
        <w:rPr>
          <w:rFonts w:ascii="Arial" w:hAnsi="Arial" w:cs="Arial"/>
          <w:sz w:val="24"/>
          <w:szCs w:val="24"/>
        </w:rPr>
        <w:t xml:space="preserve">, </w:t>
      </w:r>
      <w:proofErr w:type="spellStart"/>
      <w:r w:rsidRPr="007373F8">
        <w:rPr>
          <w:rFonts w:ascii="Arial" w:hAnsi="Arial" w:cs="Arial"/>
          <w:sz w:val="24"/>
          <w:szCs w:val="24"/>
        </w:rPr>
        <w:t>Baranoa</w:t>
      </w:r>
      <w:proofErr w:type="spellEnd"/>
      <w:r w:rsidRPr="007373F8">
        <w:rPr>
          <w:rFonts w:ascii="Arial" w:hAnsi="Arial" w:cs="Arial"/>
          <w:sz w:val="24"/>
          <w:szCs w:val="24"/>
        </w:rPr>
        <w:t xml:space="preserve">, Palmar de Varela, Hospital Niño Jesús, </w:t>
      </w:r>
      <w:proofErr w:type="spellStart"/>
      <w:r w:rsidRPr="007373F8">
        <w:rPr>
          <w:rFonts w:ascii="Arial" w:hAnsi="Arial" w:cs="Arial"/>
          <w:sz w:val="24"/>
          <w:szCs w:val="24"/>
        </w:rPr>
        <w:t>Tubará</w:t>
      </w:r>
      <w:proofErr w:type="spellEnd"/>
      <w:r w:rsidRPr="007373F8">
        <w:rPr>
          <w:rFonts w:ascii="Arial" w:hAnsi="Arial" w:cs="Arial"/>
          <w:sz w:val="24"/>
          <w:szCs w:val="24"/>
        </w:rPr>
        <w:t xml:space="preserve">, </w:t>
      </w:r>
      <w:proofErr w:type="spellStart"/>
      <w:r w:rsidRPr="007373F8">
        <w:rPr>
          <w:rFonts w:ascii="Arial" w:hAnsi="Arial" w:cs="Arial"/>
          <w:sz w:val="24"/>
          <w:szCs w:val="24"/>
        </w:rPr>
        <w:t>Piojó</w:t>
      </w:r>
      <w:proofErr w:type="spellEnd"/>
      <w:r w:rsidRPr="007373F8">
        <w:rPr>
          <w:rFonts w:ascii="Arial" w:hAnsi="Arial" w:cs="Arial"/>
          <w:sz w:val="24"/>
          <w:szCs w:val="24"/>
        </w:rPr>
        <w:t>. Estas se encuentran radicadas bajo los números 1095, 1115, 1448, 1843, 2527, 2795, 1243, 2323, 2415 y 2456; de las cuales se les dio respuesta de fondo a Once (11) y se encuentran en trámite  tres (3).</w:t>
      </w:r>
    </w:p>
    <w:p w:rsidR="007373F8" w:rsidRPr="007373F8" w:rsidRDefault="007373F8" w:rsidP="007373F8">
      <w:pPr>
        <w:spacing w:after="0" w:line="240" w:lineRule="auto"/>
        <w:rPr>
          <w:rFonts w:ascii="Arial" w:eastAsia="Times New Roman" w:hAnsi="Arial" w:cs="Arial"/>
          <w:sz w:val="28"/>
          <w:szCs w:val="28"/>
          <w:lang w:val="es-ES" w:eastAsia="es-ES"/>
        </w:rPr>
      </w:pPr>
    </w:p>
    <w:p w:rsidR="007373F8" w:rsidRPr="007373F8" w:rsidRDefault="007373F8" w:rsidP="007373F8"/>
    <w:p w:rsidR="007373F8" w:rsidRPr="0067010C" w:rsidRDefault="007373F8" w:rsidP="0067010C">
      <w:pPr>
        <w:ind w:left="720"/>
        <w:jc w:val="center"/>
        <w:rPr>
          <w:rFonts w:ascii="Arial" w:hAnsi="Arial" w:cs="Arial"/>
          <w:b/>
        </w:rPr>
      </w:pPr>
      <w:r w:rsidRPr="0067010C">
        <w:rPr>
          <w:rFonts w:ascii="Arial" w:hAnsi="Arial" w:cs="Arial"/>
          <w:b/>
        </w:rPr>
        <w:t xml:space="preserve">CONTRALORÍA AUXILIAR DE </w:t>
      </w:r>
      <w:proofErr w:type="gramStart"/>
      <w:r w:rsidRPr="0067010C">
        <w:rPr>
          <w:rFonts w:ascii="Arial" w:hAnsi="Arial" w:cs="Arial"/>
          <w:b/>
        </w:rPr>
        <w:t>ADMINISTRACION  CENTRAL</w:t>
      </w:r>
      <w:proofErr w:type="gramEnd"/>
      <w:r w:rsidRPr="0067010C">
        <w:rPr>
          <w:rFonts w:ascii="Arial" w:hAnsi="Arial" w:cs="Arial"/>
          <w:b/>
        </w:rPr>
        <w:t xml:space="preserve"> Y</w:t>
      </w:r>
    </w:p>
    <w:p w:rsidR="007373F8" w:rsidRPr="007373F8" w:rsidRDefault="007373F8" w:rsidP="007373F8">
      <w:pPr>
        <w:jc w:val="center"/>
        <w:rPr>
          <w:rFonts w:ascii="Arial" w:hAnsi="Arial" w:cs="Arial"/>
          <w:b/>
          <w:sz w:val="24"/>
          <w:szCs w:val="24"/>
        </w:rPr>
      </w:pPr>
    </w:p>
    <w:p w:rsidR="007373F8" w:rsidRPr="007373F8" w:rsidRDefault="007373F8" w:rsidP="007373F8">
      <w:pPr>
        <w:jc w:val="center"/>
        <w:rPr>
          <w:rFonts w:ascii="Arial" w:hAnsi="Arial" w:cs="Arial"/>
          <w:b/>
          <w:sz w:val="24"/>
          <w:szCs w:val="24"/>
        </w:rPr>
      </w:pPr>
      <w:r w:rsidRPr="007373F8">
        <w:rPr>
          <w:rFonts w:ascii="Arial" w:hAnsi="Arial" w:cs="Arial"/>
          <w:b/>
          <w:sz w:val="24"/>
          <w:szCs w:val="24"/>
        </w:rPr>
        <w:t>DESCENTRALIZADA</w:t>
      </w:r>
    </w:p>
    <w:p w:rsidR="007373F8" w:rsidRPr="007373F8" w:rsidRDefault="007373F8" w:rsidP="007373F8">
      <w:pPr>
        <w:rPr>
          <w:rFonts w:ascii="Arial" w:hAnsi="Arial" w:cs="Arial"/>
          <w:b/>
          <w:sz w:val="24"/>
          <w:szCs w:val="24"/>
        </w:rPr>
      </w:pPr>
    </w:p>
    <w:p w:rsidR="007373F8" w:rsidRPr="007373F8" w:rsidRDefault="007373F8" w:rsidP="007373F8">
      <w:pPr>
        <w:jc w:val="center"/>
        <w:rPr>
          <w:rFonts w:ascii="Arial" w:hAnsi="Arial" w:cs="Arial"/>
          <w:b/>
          <w:sz w:val="24"/>
          <w:szCs w:val="24"/>
        </w:rPr>
      </w:pPr>
      <w:r w:rsidRPr="007373F8">
        <w:rPr>
          <w:rFonts w:ascii="Arial" w:hAnsi="Arial" w:cs="Arial"/>
          <w:b/>
          <w:sz w:val="24"/>
          <w:szCs w:val="24"/>
        </w:rPr>
        <w:t>INFORME DE GESTIÓN</w:t>
      </w:r>
    </w:p>
    <w:p w:rsidR="007373F8" w:rsidRPr="007373F8" w:rsidRDefault="007373F8" w:rsidP="007373F8">
      <w:pPr>
        <w:rPr>
          <w:rFonts w:ascii="Arial" w:hAnsi="Arial" w:cs="Arial"/>
          <w:b/>
          <w:sz w:val="24"/>
          <w:szCs w:val="24"/>
        </w:rPr>
      </w:pPr>
    </w:p>
    <w:p w:rsidR="007373F8" w:rsidRPr="007373F8" w:rsidRDefault="007373F8" w:rsidP="007373F8">
      <w:pPr>
        <w:jc w:val="center"/>
        <w:rPr>
          <w:rFonts w:ascii="Arial" w:hAnsi="Arial" w:cs="Arial"/>
          <w:b/>
          <w:sz w:val="24"/>
          <w:szCs w:val="24"/>
        </w:rPr>
      </w:pPr>
      <w:r w:rsidRPr="007373F8">
        <w:rPr>
          <w:rFonts w:ascii="Arial" w:hAnsi="Arial" w:cs="Arial"/>
          <w:b/>
          <w:sz w:val="24"/>
          <w:szCs w:val="24"/>
        </w:rPr>
        <w:t>ENERO 01- A NOVIEMBRE 30 DE 2017</w:t>
      </w:r>
    </w:p>
    <w:p w:rsidR="007373F8" w:rsidRPr="007373F8" w:rsidRDefault="007373F8" w:rsidP="007373F8">
      <w:pPr>
        <w:rPr>
          <w:rFonts w:ascii="Arial" w:hAnsi="Arial" w:cs="Arial"/>
          <w:b/>
          <w:sz w:val="24"/>
          <w:szCs w:val="24"/>
        </w:rPr>
      </w:pPr>
    </w:p>
    <w:p w:rsidR="007373F8" w:rsidRPr="007373F8" w:rsidRDefault="007373F8" w:rsidP="007373F8">
      <w:pPr>
        <w:rPr>
          <w:rFonts w:ascii="Arial" w:hAnsi="Arial" w:cs="Arial"/>
          <w:b/>
          <w:sz w:val="24"/>
          <w:szCs w:val="24"/>
        </w:rPr>
      </w:pPr>
    </w:p>
    <w:p w:rsidR="007373F8" w:rsidRPr="007373F8" w:rsidRDefault="007373F8" w:rsidP="007373F8">
      <w:pPr>
        <w:jc w:val="center"/>
        <w:rPr>
          <w:rFonts w:ascii="Arial" w:hAnsi="Arial" w:cs="Arial"/>
          <w:b/>
          <w:sz w:val="24"/>
          <w:szCs w:val="24"/>
        </w:rPr>
      </w:pPr>
      <w:r w:rsidRPr="007373F8">
        <w:rPr>
          <w:rFonts w:ascii="Arial" w:hAnsi="Arial" w:cs="Arial"/>
          <w:b/>
          <w:sz w:val="24"/>
          <w:szCs w:val="24"/>
        </w:rPr>
        <w:t>GREGORIO ANTONIO DOMINGUEZ FONSECA</w:t>
      </w:r>
    </w:p>
    <w:p w:rsidR="007373F8" w:rsidRPr="007373F8" w:rsidRDefault="007373F8" w:rsidP="007373F8">
      <w:pPr>
        <w:jc w:val="center"/>
        <w:rPr>
          <w:rFonts w:ascii="Arial" w:hAnsi="Arial" w:cs="Arial"/>
          <w:b/>
          <w:sz w:val="24"/>
          <w:szCs w:val="24"/>
        </w:rPr>
      </w:pPr>
      <w:r w:rsidRPr="007373F8">
        <w:rPr>
          <w:rFonts w:ascii="Arial" w:hAnsi="Arial" w:cs="Arial"/>
          <w:b/>
          <w:sz w:val="24"/>
          <w:szCs w:val="24"/>
        </w:rPr>
        <w:t xml:space="preserve">CONTRALOR AUXILIAR </w:t>
      </w:r>
    </w:p>
    <w:p w:rsidR="007373F8" w:rsidRPr="007373F8" w:rsidRDefault="007373F8" w:rsidP="007373F8">
      <w:pPr>
        <w:rPr>
          <w:rFonts w:ascii="Arial" w:hAnsi="Arial" w:cs="Arial"/>
          <w:sz w:val="24"/>
          <w:szCs w:val="24"/>
        </w:rPr>
      </w:pPr>
    </w:p>
    <w:p w:rsidR="007373F8" w:rsidRPr="007373F8" w:rsidRDefault="007373F8" w:rsidP="007373F8">
      <w:pPr>
        <w:jc w:val="both"/>
        <w:rPr>
          <w:rFonts w:ascii="Arial" w:hAnsi="Arial" w:cs="Arial"/>
          <w:b/>
          <w:sz w:val="24"/>
          <w:szCs w:val="24"/>
        </w:rPr>
      </w:pPr>
      <w:r w:rsidRPr="007373F8">
        <w:rPr>
          <w:rFonts w:ascii="Arial" w:hAnsi="Arial" w:cs="Arial"/>
          <w:b/>
          <w:sz w:val="24"/>
          <w:szCs w:val="24"/>
        </w:rPr>
        <w:t>OBJETIVO MISIONAL</w:t>
      </w:r>
    </w:p>
    <w:p w:rsidR="007373F8" w:rsidRPr="007373F8" w:rsidRDefault="007373F8" w:rsidP="007373F8">
      <w:pPr>
        <w:jc w:val="both"/>
        <w:rPr>
          <w:rFonts w:ascii="Arial" w:hAnsi="Arial" w:cs="Arial"/>
          <w:sz w:val="24"/>
          <w:szCs w:val="24"/>
        </w:rPr>
      </w:pPr>
    </w:p>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Fiscalizar la gestión de las entidades del orden Central y Descentralizado del Departamento del Atlántico, para generar desarrollo social. </w:t>
      </w:r>
    </w:p>
    <w:p w:rsidR="007373F8" w:rsidRDefault="007373F8" w:rsidP="007373F8">
      <w:pPr>
        <w:jc w:val="both"/>
        <w:rPr>
          <w:rFonts w:ascii="Arial" w:hAnsi="Arial" w:cs="Arial"/>
          <w:sz w:val="24"/>
          <w:szCs w:val="24"/>
        </w:rPr>
      </w:pPr>
    </w:p>
    <w:p w:rsidR="00CB4438" w:rsidRDefault="00CB4438" w:rsidP="007373F8">
      <w:pPr>
        <w:jc w:val="both"/>
        <w:rPr>
          <w:rFonts w:ascii="Arial" w:hAnsi="Arial" w:cs="Arial"/>
          <w:sz w:val="24"/>
          <w:szCs w:val="24"/>
        </w:rPr>
      </w:pPr>
    </w:p>
    <w:p w:rsidR="00CB4438" w:rsidRPr="007373F8" w:rsidRDefault="00CB4438" w:rsidP="007373F8">
      <w:pPr>
        <w:jc w:val="both"/>
        <w:rPr>
          <w:rFonts w:ascii="Arial" w:hAnsi="Arial" w:cs="Arial"/>
          <w:sz w:val="24"/>
          <w:szCs w:val="24"/>
        </w:rPr>
      </w:pPr>
    </w:p>
    <w:p w:rsidR="007373F8" w:rsidRPr="007373F8" w:rsidRDefault="007373F8" w:rsidP="007373F8">
      <w:pPr>
        <w:jc w:val="both"/>
        <w:rPr>
          <w:rFonts w:ascii="Arial" w:hAnsi="Arial" w:cs="Arial"/>
          <w:b/>
          <w:sz w:val="24"/>
          <w:szCs w:val="24"/>
        </w:rPr>
      </w:pPr>
      <w:r w:rsidRPr="007373F8">
        <w:rPr>
          <w:rFonts w:ascii="Arial" w:hAnsi="Arial" w:cs="Arial"/>
          <w:b/>
          <w:sz w:val="24"/>
          <w:szCs w:val="24"/>
        </w:rPr>
        <w:t>SUJETOS DE CONTROL</w:t>
      </w:r>
    </w:p>
    <w:p w:rsidR="007373F8" w:rsidRPr="007373F8" w:rsidRDefault="007373F8" w:rsidP="007373F8">
      <w:pPr>
        <w:jc w:val="both"/>
        <w:rPr>
          <w:rFonts w:ascii="Arial" w:hAnsi="Arial" w:cs="Arial"/>
          <w:sz w:val="24"/>
          <w:szCs w:val="24"/>
        </w:rPr>
      </w:pPr>
    </w:p>
    <w:p w:rsidR="007373F8" w:rsidRPr="007373F8" w:rsidRDefault="007373F8" w:rsidP="007373F8">
      <w:pPr>
        <w:jc w:val="both"/>
        <w:rPr>
          <w:rFonts w:ascii="Arial" w:hAnsi="Arial" w:cs="Arial"/>
          <w:sz w:val="24"/>
          <w:szCs w:val="24"/>
        </w:rPr>
      </w:pPr>
      <w:r w:rsidRPr="007373F8">
        <w:rPr>
          <w:rFonts w:ascii="Arial" w:hAnsi="Arial" w:cs="Arial"/>
          <w:sz w:val="24"/>
          <w:szCs w:val="24"/>
        </w:rPr>
        <w:t>Entidades del orden Central y Descentralizado del Departamento del Atlántico.</w:t>
      </w:r>
    </w:p>
    <w:p w:rsidR="007373F8" w:rsidRPr="007373F8" w:rsidRDefault="007373F8" w:rsidP="007373F8">
      <w:pPr>
        <w:jc w:val="both"/>
        <w:rPr>
          <w:rFonts w:ascii="Arial" w:hAnsi="Arial" w:cs="Arial"/>
          <w:sz w:val="24"/>
          <w:szCs w:val="24"/>
        </w:rPr>
      </w:pPr>
    </w:p>
    <w:p w:rsidR="007373F8" w:rsidRPr="007373F8" w:rsidRDefault="007373F8" w:rsidP="007373F8">
      <w:pPr>
        <w:jc w:val="both"/>
        <w:rPr>
          <w:rFonts w:ascii="Arial" w:hAnsi="Arial" w:cs="Arial"/>
          <w:b/>
          <w:sz w:val="24"/>
          <w:szCs w:val="24"/>
        </w:rPr>
      </w:pPr>
      <w:r w:rsidRPr="007373F8">
        <w:rPr>
          <w:rFonts w:ascii="Arial" w:hAnsi="Arial" w:cs="Arial"/>
          <w:b/>
          <w:sz w:val="24"/>
          <w:szCs w:val="24"/>
        </w:rPr>
        <w:t>ACTIVIDADES DE DESEMPEÑO</w:t>
      </w:r>
    </w:p>
    <w:p w:rsidR="007373F8" w:rsidRPr="007373F8" w:rsidRDefault="007373F8" w:rsidP="007373F8">
      <w:pPr>
        <w:jc w:val="both"/>
        <w:rPr>
          <w:rFonts w:ascii="Arial" w:hAnsi="Arial" w:cs="Arial"/>
          <w:sz w:val="24"/>
          <w:szCs w:val="24"/>
        </w:rPr>
      </w:pPr>
    </w:p>
    <w:p w:rsidR="007373F8" w:rsidRPr="007373F8" w:rsidRDefault="007373F8" w:rsidP="007373F8">
      <w:pPr>
        <w:jc w:val="both"/>
        <w:rPr>
          <w:rFonts w:ascii="Arial" w:hAnsi="Arial" w:cs="Arial"/>
          <w:sz w:val="24"/>
          <w:szCs w:val="24"/>
        </w:rPr>
      </w:pPr>
      <w:r w:rsidRPr="007373F8">
        <w:rPr>
          <w:rFonts w:ascii="Arial" w:hAnsi="Arial" w:cs="Arial"/>
          <w:sz w:val="24"/>
          <w:szCs w:val="24"/>
        </w:rPr>
        <w:t>La gestión de la Contraloría Auxiliar de Auditorias para el Sector Central y descentralizado se ha orientado al cumplimiento de los objetivos plasmados en el plan de acción para las vigencias 2017. Se pretende que la ejecución de las actividades realizadas se encause a fortalecer el proceso auditor en aras de optimizar la gestión de las entidades públicas sujetas de control fiscal.</w:t>
      </w:r>
    </w:p>
    <w:p w:rsidR="007373F8" w:rsidRPr="007373F8" w:rsidRDefault="007373F8" w:rsidP="007373F8">
      <w:pPr>
        <w:jc w:val="both"/>
        <w:rPr>
          <w:rFonts w:ascii="Arial" w:hAnsi="Arial" w:cs="Arial"/>
          <w:sz w:val="24"/>
          <w:szCs w:val="24"/>
        </w:rPr>
      </w:pPr>
    </w:p>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Se ha cumplido con las actividades de planificación, ejecución y la verificación del proceso auditor, en la realización de auditorías contempladas en el Plan General de Auditorias elaborado para la vigencias fiscales, participando de manera activa en la </w:t>
      </w:r>
      <w:proofErr w:type="spellStart"/>
      <w:r w:rsidRPr="007373F8">
        <w:rPr>
          <w:rFonts w:ascii="Arial" w:hAnsi="Arial" w:cs="Arial"/>
          <w:sz w:val="24"/>
          <w:szCs w:val="24"/>
        </w:rPr>
        <w:t>avaluación</w:t>
      </w:r>
      <w:proofErr w:type="spellEnd"/>
      <w:r w:rsidRPr="007373F8">
        <w:rPr>
          <w:rFonts w:ascii="Arial" w:hAnsi="Arial" w:cs="Arial"/>
          <w:sz w:val="24"/>
          <w:szCs w:val="24"/>
        </w:rPr>
        <w:t xml:space="preserve"> de la gestión adelantada por los sujetos objeto de control que por orden del señor Contralor Departamental se les ha realizado la misión fiscalizadora.</w:t>
      </w:r>
    </w:p>
    <w:p w:rsidR="007373F8" w:rsidRPr="007373F8" w:rsidRDefault="007373F8" w:rsidP="007373F8">
      <w:pPr>
        <w:jc w:val="both"/>
        <w:rPr>
          <w:rFonts w:ascii="Arial" w:hAnsi="Arial" w:cs="Arial"/>
          <w:sz w:val="24"/>
          <w:szCs w:val="24"/>
        </w:rPr>
      </w:pPr>
    </w:p>
    <w:p w:rsidR="007373F8" w:rsidRPr="007373F8" w:rsidRDefault="007373F8" w:rsidP="007373F8">
      <w:pPr>
        <w:jc w:val="both"/>
        <w:rPr>
          <w:rFonts w:ascii="Arial" w:hAnsi="Arial" w:cs="Arial"/>
          <w:sz w:val="24"/>
          <w:szCs w:val="24"/>
        </w:rPr>
      </w:pPr>
      <w:r w:rsidRPr="007373F8">
        <w:rPr>
          <w:rFonts w:ascii="Arial" w:hAnsi="Arial" w:cs="Arial"/>
          <w:sz w:val="24"/>
          <w:szCs w:val="24"/>
        </w:rPr>
        <w:t>La Gestión de la Contraloría Auxiliar para el sector Central y Descentralizado la podemos resumir en cada una de las vigencias de la siguiente manera:</w:t>
      </w:r>
    </w:p>
    <w:p w:rsidR="007373F8" w:rsidRPr="007373F8" w:rsidRDefault="007373F8" w:rsidP="007373F8">
      <w:pPr>
        <w:jc w:val="both"/>
        <w:rPr>
          <w:rFonts w:ascii="Arial" w:hAnsi="Arial" w:cs="Arial"/>
          <w:sz w:val="24"/>
          <w:szCs w:val="24"/>
        </w:rPr>
      </w:pPr>
    </w:p>
    <w:p w:rsidR="007373F8" w:rsidRPr="007373F8" w:rsidRDefault="007373F8" w:rsidP="007373F8">
      <w:pPr>
        <w:jc w:val="both"/>
        <w:rPr>
          <w:rFonts w:ascii="Arial" w:hAnsi="Arial" w:cs="Arial"/>
          <w:b/>
          <w:sz w:val="24"/>
          <w:szCs w:val="24"/>
        </w:rPr>
      </w:pPr>
      <w:proofErr w:type="gramStart"/>
      <w:r w:rsidRPr="007373F8">
        <w:rPr>
          <w:rFonts w:ascii="Arial" w:hAnsi="Arial" w:cs="Arial"/>
          <w:b/>
          <w:sz w:val="24"/>
          <w:szCs w:val="24"/>
        </w:rPr>
        <w:t>VIGENCIA  2017</w:t>
      </w:r>
      <w:proofErr w:type="gramEnd"/>
      <w:r w:rsidRPr="007373F8">
        <w:rPr>
          <w:rFonts w:ascii="Arial" w:hAnsi="Arial" w:cs="Arial"/>
          <w:b/>
          <w:sz w:val="24"/>
          <w:szCs w:val="24"/>
        </w:rPr>
        <w:t xml:space="preserve">: </w:t>
      </w:r>
    </w:p>
    <w:p w:rsidR="007373F8" w:rsidRPr="007373F8" w:rsidRDefault="007373F8" w:rsidP="007373F8">
      <w:pPr>
        <w:jc w:val="both"/>
        <w:rPr>
          <w:rFonts w:ascii="Arial" w:hAnsi="Arial" w:cs="Arial"/>
          <w:b/>
          <w:sz w:val="24"/>
          <w:szCs w:val="24"/>
        </w:rPr>
      </w:pPr>
      <w:r w:rsidRPr="007373F8">
        <w:rPr>
          <w:rFonts w:ascii="Arial" w:hAnsi="Arial" w:cs="Arial"/>
          <w:b/>
          <w:sz w:val="24"/>
          <w:szCs w:val="24"/>
        </w:rPr>
        <w:t>PRIMER CICLO:</w:t>
      </w:r>
    </w:p>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Auditoria a la alcaldía Municipal de Santo Tomas Atlántico </w:t>
      </w:r>
    </w:p>
    <w:p w:rsidR="007373F8" w:rsidRPr="007373F8" w:rsidRDefault="007373F8" w:rsidP="007373F8">
      <w:pPr>
        <w:jc w:val="both"/>
        <w:rPr>
          <w:rFonts w:ascii="Arial" w:hAnsi="Arial" w:cs="Arial"/>
          <w:sz w:val="24"/>
          <w:szCs w:val="24"/>
        </w:rPr>
      </w:pPr>
      <w:r w:rsidRPr="007373F8">
        <w:rPr>
          <w:rFonts w:ascii="Arial" w:hAnsi="Arial" w:cs="Arial"/>
          <w:sz w:val="24"/>
          <w:szCs w:val="24"/>
        </w:rPr>
        <w:t>Equipo Auditor:</w:t>
      </w:r>
    </w:p>
    <w:p w:rsidR="007373F8" w:rsidRPr="007373F8" w:rsidRDefault="007373F8" w:rsidP="007373F8">
      <w:pPr>
        <w:jc w:val="both"/>
        <w:rPr>
          <w:rFonts w:ascii="Arial" w:hAnsi="Arial" w:cs="Arial"/>
          <w:sz w:val="24"/>
          <w:szCs w:val="24"/>
        </w:rPr>
      </w:pPr>
      <w:r w:rsidRPr="007373F8">
        <w:rPr>
          <w:rFonts w:ascii="Arial" w:hAnsi="Arial" w:cs="Arial"/>
          <w:sz w:val="24"/>
          <w:szCs w:val="24"/>
        </w:rPr>
        <w:t>Gregorio Antonio Domínguez Fonseca - Responsable.</w:t>
      </w:r>
    </w:p>
    <w:p w:rsidR="007373F8" w:rsidRPr="007373F8" w:rsidRDefault="007373F8" w:rsidP="007373F8">
      <w:pPr>
        <w:jc w:val="both"/>
        <w:rPr>
          <w:rFonts w:ascii="Arial" w:hAnsi="Arial" w:cs="Arial"/>
          <w:sz w:val="24"/>
          <w:szCs w:val="24"/>
        </w:rPr>
      </w:pPr>
      <w:r w:rsidRPr="007373F8">
        <w:rPr>
          <w:rFonts w:ascii="Arial" w:hAnsi="Arial" w:cs="Arial"/>
          <w:sz w:val="24"/>
          <w:szCs w:val="24"/>
        </w:rPr>
        <w:t>Rafael Romero- Coordinador</w:t>
      </w:r>
    </w:p>
    <w:p w:rsidR="007373F8" w:rsidRPr="007373F8" w:rsidRDefault="007373F8" w:rsidP="007373F8">
      <w:pPr>
        <w:jc w:val="both"/>
        <w:rPr>
          <w:rFonts w:ascii="Arial" w:hAnsi="Arial" w:cs="Arial"/>
          <w:sz w:val="24"/>
          <w:szCs w:val="24"/>
        </w:rPr>
      </w:pPr>
      <w:r w:rsidRPr="007373F8">
        <w:rPr>
          <w:rFonts w:ascii="Arial" w:hAnsi="Arial" w:cs="Arial"/>
          <w:sz w:val="24"/>
          <w:szCs w:val="24"/>
        </w:rPr>
        <w:t>Gabriel Gonzales Quintero_ Auditor</w:t>
      </w:r>
    </w:p>
    <w:p w:rsidR="007373F8" w:rsidRPr="007373F8" w:rsidRDefault="007373F8" w:rsidP="007373F8">
      <w:pPr>
        <w:jc w:val="both"/>
        <w:rPr>
          <w:rFonts w:ascii="Arial" w:hAnsi="Arial" w:cs="Arial"/>
          <w:sz w:val="24"/>
          <w:szCs w:val="24"/>
        </w:rPr>
      </w:pPr>
    </w:p>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 La cual se desarrolló sin ninguna clase de inconvenientes </w:t>
      </w:r>
    </w:p>
    <w:p w:rsidR="00621669" w:rsidRDefault="00621669" w:rsidP="007373F8">
      <w:pPr>
        <w:jc w:val="both"/>
        <w:rPr>
          <w:rFonts w:ascii="Arial" w:hAnsi="Arial" w:cs="Arial"/>
          <w:b/>
          <w:sz w:val="24"/>
          <w:szCs w:val="24"/>
        </w:rPr>
      </w:pPr>
    </w:p>
    <w:p w:rsidR="007373F8" w:rsidRPr="007373F8" w:rsidRDefault="007373F8" w:rsidP="007373F8">
      <w:pPr>
        <w:jc w:val="both"/>
        <w:rPr>
          <w:rFonts w:ascii="Arial" w:hAnsi="Arial" w:cs="Arial"/>
          <w:b/>
          <w:sz w:val="24"/>
          <w:szCs w:val="24"/>
        </w:rPr>
      </w:pPr>
      <w:r w:rsidRPr="007373F8">
        <w:rPr>
          <w:rFonts w:ascii="Arial" w:hAnsi="Arial" w:cs="Arial"/>
          <w:b/>
          <w:sz w:val="24"/>
          <w:szCs w:val="24"/>
        </w:rPr>
        <w:t>SEGUNDO CICLO:</w:t>
      </w:r>
    </w:p>
    <w:p w:rsidR="007373F8" w:rsidRPr="007373F8" w:rsidRDefault="007373F8" w:rsidP="007373F8">
      <w:pPr>
        <w:numPr>
          <w:ilvl w:val="0"/>
          <w:numId w:val="53"/>
        </w:numPr>
        <w:spacing w:after="0" w:line="240" w:lineRule="auto"/>
        <w:jc w:val="both"/>
        <w:rPr>
          <w:rFonts w:ascii="Arial" w:hAnsi="Arial" w:cs="Arial"/>
          <w:sz w:val="24"/>
          <w:szCs w:val="24"/>
        </w:rPr>
      </w:pPr>
      <w:r w:rsidRPr="007373F8">
        <w:rPr>
          <w:rFonts w:ascii="Arial" w:hAnsi="Arial" w:cs="Arial"/>
          <w:sz w:val="24"/>
          <w:szCs w:val="24"/>
        </w:rPr>
        <w:t xml:space="preserve">Auditoria a la alcaldía Municipal de </w:t>
      </w:r>
      <w:proofErr w:type="spellStart"/>
      <w:r w:rsidRPr="007373F8">
        <w:rPr>
          <w:rFonts w:ascii="Arial" w:hAnsi="Arial" w:cs="Arial"/>
          <w:sz w:val="24"/>
          <w:szCs w:val="24"/>
        </w:rPr>
        <w:t>Polonuevo</w:t>
      </w:r>
      <w:proofErr w:type="spellEnd"/>
      <w:r w:rsidRPr="007373F8">
        <w:rPr>
          <w:rFonts w:ascii="Arial" w:hAnsi="Arial" w:cs="Arial"/>
          <w:sz w:val="24"/>
          <w:szCs w:val="24"/>
        </w:rPr>
        <w:t xml:space="preserve"> Atlántico </w:t>
      </w:r>
    </w:p>
    <w:p w:rsidR="007373F8" w:rsidRPr="007373F8" w:rsidRDefault="007373F8" w:rsidP="007373F8">
      <w:pPr>
        <w:jc w:val="both"/>
        <w:rPr>
          <w:rFonts w:ascii="Arial" w:hAnsi="Arial" w:cs="Arial"/>
          <w:sz w:val="24"/>
          <w:szCs w:val="24"/>
        </w:rPr>
      </w:pPr>
      <w:r w:rsidRPr="007373F8">
        <w:rPr>
          <w:rFonts w:ascii="Arial" w:hAnsi="Arial" w:cs="Arial"/>
          <w:sz w:val="24"/>
          <w:szCs w:val="24"/>
        </w:rPr>
        <w:t>Equipo Auditor:</w:t>
      </w:r>
    </w:p>
    <w:p w:rsidR="007373F8" w:rsidRPr="007373F8" w:rsidRDefault="007373F8" w:rsidP="007373F8">
      <w:pPr>
        <w:jc w:val="both"/>
        <w:rPr>
          <w:rFonts w:ascii="Arial" w:hAnsi="Arial" w:cs="Arial"/>
          <w:sz w:val="24"/>
          <w:szCs w:val="24"/>
        </w:rPr>
      </w:pPr>
      <w:r w:rsidRPr="007373F8">
        <w:rPr>
          <w:rFonts w:ascii="Arial" w:hAnsi="Arial" w:cs="Arial"/>
          <w:sz w:val="24"/>
          <w:szCs w:val="24"/>
        </w:rPr>
        <w:t>Gregorio Antonio Domínguez Fonseca - Responsable.</w:t>
      </w:r>
    </w:p>
    <w:p w:rsidR="007373F8" w:rsidRPr="007373F8" w:rsidRDefault="007373F8" w:rsidP="007373F8">
      <w:pPr>
        <w:jc w:val="both"/>
        <w:rPr>
          <w:rFonts w:ascii="Arial" w:hAnsi="Arial" w:cs="Arial"/>
          <w:sz w:val="24"/>
          <w:szCs w:val="24"/>
        </w:rPr>
      </w:pPr>
      <w:proofErr w:type="spellStart"/>
      <w:r w:rsidRPr="007373F8">
        <w:rPr>
          <w:rFonts w:ascii="Arial" w:hAnsi="Arial" w:cs="Arial"/>
          <w:sz w:val="24"/>
          <w:szCs w:val="24"/>
        </w:rPr>
        <w:t>Giovanny</w:t>
      </w:r>
      <w:proofErr w:type="spellEnd"/>
      <w:r w:rsidRPr="007373F8">
        <w:rPr>
          <w:rFonts w:ascii="Arial" w:hAnsi="Arial" w:cs="Arial"/>
          <w:sz w:val="24"/>
          <w:szCs w:val="24"/>
        </w:rPr>
        <w:t xml:space="preserve"> Solano- Coordinador</w:t>
      </w:r>
    </w:p>
    <w:p w:rsidR="007373F8" w:rsidRPr="007373F8" w:rsidRDefault="007373F8" w:rsidP="007373F8">
      <w:pPr>
        <w:jc w:val="both"/>
        <w:rPr>
          <w:rFonts w:ascii="Arial" w:hAnsi="Arial" w:cs="Arial"/>
          <w:sz w:val="24"/>
          <w:szCs w:val="24"/>
        </w:rPr>
      </w:pPr>
      <w:r w:rsidRPr="007373F8">
        <w:rPr>
          <w:rFonts w:ascii="Arial" w:hAnsi="Arial" w:cs="Arial"/>
          <w:sz w:val="24"/>
          <w:szCs w:val="24"/>
        </w:rPr>
        <w:t>Esperanza Rodríguez Meza_ Auditor</w:t>
      </w:r>
    </w:p>
    <w:p w:rsidR="007373F8" w:rsidRPr="007373F8" w:rsidRDefault="007373F8" w:rsidP="007373F8">
      <w:pPr>
        <w:jc w:val="both"/>
        <w:rPr>
          <w:rFonts w:ascii="Arial" w:hAnsi="Arial" w:cs="Arial"/>
          <w:sz w:val="24"/>
          <w:szCs w:val="24"/>
        </w:rPr>
      </w:pPr>
      <w:r w:rsidRPr="007373F8">
        <w:rPr>
          <w:rFonts w:ascii="Arial" w:hAnsi="Arial" w:cs="Arial"/>
          <w:sz w:val="24"/>
          <w:szCs w:val="24"/>
        </w:rPr>
        <w:t>Dionisio Dávila</w:t>
      </w:r>
      <w:proofErr w:type="gramStart"/>
      <w:r w:rsidRPr="007373F8">
        <w:rPr>
          <w:rFonts w:ascii="Arial" w:hAnsi="Arial" w:cs="Arial"/>
          <w:sz w:val="24"/>
          <w:szCs w:val="24"/>
        </w:rPr>
        <w:t>-  Auditor</w:t>
      </w:r>
      <w:proofErr w:type="gramEnd"/>
      <w:r w:rsidRPr="007373F8">
        <w:rPr>
          <w:rFonts w:ascii="Arial" w:hAnsi="Arial" w:cs="Arial"/>
          <w:sz w:val="24"/>
          <w:szCs w:val="24"/>
        </w:rPr>
        <w:t xml:space="preserve">. </w:t>
      </w:r>
    </w:p>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 La cual se desarrolló sin ninguna clase de inconvenientes </w:t>
      </w:r>
    </w:p>
    <w:p w:rsidR="007373F8" w:rsidRPr="007373F8" w:rsidRDefault="007373F8" w:rsidP="007373F8">
      <w:pPr>
        <w:jc w:val="both"/>
        <w:rPr>
          <w:rFonts w:ascii="Arial" w:hAnsi="Arial" w:cs="Arial"/>
          <w:sz w:val="24"/>
          <w:szCs w:val="24"/>
        </w:rPr>
      </w:pPr>
    </w:p>
    <w:p w:rsidR="007373F8" w:rsidRPr="007373F8" w:rsidRDefault="007373F8" w:rsidP="007373F8">
      <w:pPr>
        <w:numPr>
          <w:ilvl w:val="0"/>
          <w:numId w:val="53"/>
        </w:numPr>
        <w:spacing w:after="0" w:line="240" w:lineRule="auto"/>
        <w:jc w:val="both"/>
        <w:rPr>
          <w:rFonts w:ascii="Arial" w:hAnsi="Arial" w:cs="Arial"/>
          <w:sz w:val="24"/>
          <w:szCs w:val="24"/>
        </w:rPr>
      </w:pPr>
      <w:r w:rsidRPr="007373F8">
        <w:rPr>
          <w:rFonts w:ascii="Arial" w:hAnsi="Arial" w:cs="Arial"/>
          <w:sz w:val="24"/>
          <w:szCs w:val="24"/>
        </w:rPr>
        <w:t xml:space="preserve">Auditoria a INTITUTO DE TRANSITO DEL ATLANTICO </w:t>
      </w:r>
    </w:p>
    <w:p w:rsidR="007373F8" w:rsidRPr="007373F8" w:rsidRDefault="007373F8" w:rsidP="007373F8">
      <w:pPr>
        <w:jc w:val="both"/>
        <w:rPr>
          <w:rFonts w:ascii="Arial" w:hAnsi="Arial" w:cs="Arial"/>
          <w:sz w:val="24"/>
          <w:szCs w:val="24"/>
        </w:rPr>
      </w:pPr>
      <w:r w:rsidRPr="007373F8">
        <w:rPr>
          <w:rFonts w:ascii="Arial" w:hAnsi="Arial" w:cs="Arial"/>
          <w:sz w:val="24"/>
          <w:szCs w:val="24"/>
        </w:rPr>
        <w:t>Equipo Auditor:</w:t>
      </w:r>
    </w:p>
    <w:p w:rsidR="007373F8" w:rsidRPr="007373F8" w:rsidRDefault="007373F8" w:rsidP="007373F8">
      <w:pPr>
        <w:jc w:val="both"/>
        <w:rPr>
          <w:rFonts w:ascii="Arial" w:hAnsi="Arial" w:cs="Arial"/>
          <w:sz w:val="24"/>
          <w:szCs w:val="24"/>
        </w:rPr>
      </w:pPr>
      <w:r w:rsidRPr="007373F8">
        <w:rPr>
          <w:rFonts w:ascii="Arial" w:hAnsi="Arial" w:cs="Arial"/>
          <w:sz w:val="24"/>
          <w:szCs w:val="24"/>
        </w:rPr>
        <w:t>Gregorio Antonio Domínguez Fonseca - Responsable.</w:t>
      </w:r>
    </w:p>
    <w:p w:rsidR="007373F8" w:rsidRPr="007373F8" w:rsidRDefault="007373F8" w:rsidP="007373F8">
      <w:pPr>
        <w:jc w:val="both"/>
        <w:rPr>
          <w:rFonts w:ascii="Arial" w:hAnsi="Arial" w:cs="Arial"/>
          <w:sz w:val="24"/>
          <w:szCs w:val="24"/>
        </w:rPr>
      </w:pPr>
      <w:r w:rsidRPr="007373F8">
        <w:rPr>
          <w:rFonts w:ascii="Arial" w:hAnsi="Arial" w:cs="Arial"/>
          <w:sz w:val="24"/>
          <w:szCs w:val="24"/>
        </w:rPr>
        <w:lastRenderedPageBreak/>
        <w:t>Jaime Roca- Coordinador</w:t>
      </w:r>
    </w:p>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JORGE Mario </w:t>
      </w:r>
      <w:proofErr w:type="spellStart"/>
      <w:r w:rsidRPr="007373F8">
        <w:rPr>
          <w:rFonts w:ascii="Arial" w:hAnsi="Arial" w:cs="Arial"/>
          <w:sz w:val="24"/>
          <w:szCs w:val="24"/>
        </w:rPr>
        <w:t>Perez</w:t>
      </w:r>
      <w:proofErr w:type="spellEnd"/>
      <w:r w:rsidRPr="007373F8">
        <w:rPr>
          <w:rFonts w:ascii="Arial" w:hAnsi="Arial" w:cs="Arial"/>
          <w:sz w:val="24"/>
          <w:szCs w:val="24"/>
        </w:rPr>
        <w:t>_ Auditor</w:t>
      </w:r>
    </w:p>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Gabriel Gonzales </w:t>
      </w:r>
      <w:proofErr w:type="gramStart"/>
      <w:r w:rsidRPr="007373F8">
        <w:rPr>
          <w:rFonts w:ascii="Arial" w:hAnsi="Arial" w:cs="Arial"/>
          <w:sz w:val="24"/>
          <w:szCs w:val="24"/>
        </w:rPr>
        <w:t>-  Auditor</w:t>
      </w:r>
      <w:proofErr w:type="gramEnd"/>
      <w:r w:rsidRPr="007373F8">
        <w:rPr>
          <w:rFonts w:ascii="Arial" w:hAnsi="Arial" w:cs="Arial"/>
          <w:sz w:val="24"/>
          <w:szCs w:val="24"/>
        </w:rPr>
        <w:t xml:space="preserve">. </w:t>
      </w:r>
    </w:p>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Luis Parra </w:t>
      </w:r>
      <w:proofErr w:type="spellStart"/>
      <w:r w:rsidRPr="007373F8">
        <w:rPr>
          <w:rFonts w:ascii="Arial" w:hAnsi="Arial" w:cs="Arial"/>
          <w:sz w:val="24"/>
          <w:szCs w:val="24"/>
        </w:rPr>
        <w:t>Mejia</w:t>
      </w:r>
      <w:proofErr w:type="spellEnd"/>
      <w:r w:rsidRPr="007373F8">
        <w:rPr>
          <w:rFonts w:ascii="Arial" w:hAnsi="Arial" w:cs="Arial"/>
          <w:sz w:val="24"/>
          <w:szCs w:val="24"/>
        </w:rPr>
        <w:t xml:space="preserve">- Auditor </w:t>
      </w:r>
    </w:p>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 La cual se desarrolló sin ninguna clase de inconvenientes </w:t>
      </w:r>
    </w:p>
    <w:p w:rsidR="007373F8" w:rsidRPr="007373F8" w:rsidRDefault="007373F8" w:rsidP="007373F8">
      <w:pPr>
        <w:jc w:val="both"/>
        <w:rPr>
          <w:rFonts w:ascii="Arial" w:hAnsi="Arial" w:cs="Arial"/>
          <w:sz w:val="24"/>
          <w:szCs w:val="24"/>
        </w:rPr>
      </w:pPr>
    </w:p>
    <w:p w:rsidR="007373F8" w:rsidRPr="007373F8" w:rsidRDefault="007373F8" w:rsidP="007373F8">
      <w:pPr>
        <w:jc w:val="both"/>
        <w:rPr>
          <w:rFonts w:ascii="Arial" w:hAnsi="Arial" w:cs="Arial"/>
          <w:b/>
          <w:sz w:val="24"/>
          <w:szCs w:val="24"/>
        </w:rPr>
      </w:pPr>
      <w:r w:rsidRPr="007373F8">
        <w:rPr>
          <w:rFonts w:ascii="Arial" w:hAnsi="Arial" w:cs="Arial"/>
          <w:b/>
          <w:sz w:val="24"/>
          <w:szCs w:val="24"/>
        </w:rPr>
        <w:t>TERECER CICLO:</w:t>
      </w:r>
    </w:p>
    <w:p w:rsidR="007373F8" w:rsidRPr="007373F8" w:rsidRDefault="007373F8" w:rsidP="007373F8">
      <w:pPr>
        <w:numPr>
          <w:ilvl w:val="0"/>
          <w:numId w:val="54"/>
        </w:numPr>
        <w:spacing w:after="0" w:line="240" w:lineRule="auto"/>
        <w:jc w:val="both"/>
        <w:rPr>
          <w:rFonts w:ascii="Arial" w:hAnsi="Arial" w:cs="Arial"/>
          <w:sz w:val="24"/>
          <w:szCs w:val="24"/>
        </w:rPr>
      </w:pPr>
      <w:r w:rsidRPr="007373F8">
        <w:rPr>
          <w:rFonts w:ascii="Arial" w:hAnsi="Arial" w:cs="Arial"/>
          <w:sz w:val="24"/>
          <w:szCs w:val="24"/>
        </w:rPr>
        <w:t xml:space="preserve">Auditoria a la alcaldía Municipal de Manatí Atlántico </w:t>
      </w:r>
    </w:p>
    <w:p w:rsidR="007373F8" w:rsidRPr="007373F8" w:rsidRDefault="007373F8" w:rsidP="007373F8">
      <w:pPr>
        <w:jc w:val="both"/>
        <w:rPr>
          <w:rFonts w:ascii="Arial" w:hAnsi="Arial" w:cs="Arial"/>
          <w:sz w:val="24"/>
          <w:szCs w:val="24"/>
        </w:rPr>
      </w:pPr>
      <w:r w:rsidRPr="007373F8">
        <w:rPr>
          <w:rFonts w:ascii="Arial" w:hAnsi="Arial" w:cs="Arial"/>
          <w:sz w:val="24"/>
          <w:szCs w:val="24"/>
        </w:rPr>
        <w:t>Equipo Auditor:</w:t>
      </w:r>
    </w:p>
    <w:p w:rsidR="007373F8" w:rsidRPr="007373F8" w:rsidRDefault="007373F8" w:rsidP="007373F8">
      <w:pPr>
        <w:jc w:val="both"/>
        <w:rPr>
          <w:rFonts w:ascii="Arial" w:hAnsi="Arial" w:cs="Arial"/>
          <w:sz w:val="24"/>
          <w:szCs w:val="24"/>
        </w:rPr>
      </w:pPr>
      <w:r w:rsidRPr="007373F8">
        <w:rPr>
          <w:rFonts w:ascii="Arial" w:hAnsi="Arial" w:cs="Arial"/>
          <w:sz w:val="24"/>
          <w:szCs w:val="24"/>
        </w:rPr>
        <w:t>Gregorio Antonio Domínguez Fonseca - Responsable.</w:t>
      </w:r>
    </w:p>
    <w:p w:rsidR="007373F8" w:rsidRPr="007373F8" w:rsidRDefault="007373F8" w:rsidP="007373F8">
      <w:pPr>
        <w:jc w:val="both"/>
        <w:rPr>
          <w:rFonts w:ascii="Arial" w:hAnsi="Arial" w:cs="Arial"/>
          <w:sz w:val="24"/>
          <w:szCs w:val="24"/>
        </w:rPr>
      </w:pPr>
      <w:proofErr w:type="spellStart"/>
      <w:r w:rsidRPr="007373F8">
        <w:rPr>
          <w:rFonts w:ascii="Arial" w:hAnsi="Arial" w:cs="Arial"/>
          <w:sz w:val="24"/>
          <w:szCs w:val="24"/>
        </w:rPr>
        <w:t>Diogenes</w:t>
      </w:r>
      <w:proofErr w:type="spellEnd"/>
      <w:r w:rsidRPr="007373F8">
        <w:rPr>
          <w:rFonts w:ascii="Arial" w:hAnsi="Arial" w:cs="Arial"/>
          <w:sz w:val="24"/>
          <w:szCs w:val="24"/>
        </w:rPr>
        <w:t xml:space="preserve"> Caes- Coordinador</w:t>
      </w:r>
    </w:p>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Luis Parra </w:t>
      </w:r>
      <w:proofErr w:type="spellStart"/>
      <w:r w:rsidRPr="007373F8">
        <w:rPr>
          <w:rFonts w:ascii="Arial" w:hAnsi="Arial" w:cs="Arial"/>
          <w:sz w:val="24"/>
          <w:szCs w:val="24"/>
        </w:rPr>
        <w:t>Mejia</w:t>
      </w:r>
      <w:proofErr w:type="spellEnd"/>
      <w:r w:rsidRPr="007373F8">
        <w:rPr>
          <w:rFonts w:ascii="Arial" w:hAnsi="Arial" w:cs="Arial"/>
          <w:sz w:val="24"/>
          <w:szCs w:val="24"/>
        </w:rPr>
        <w:t>_ Auditor</w:t>
      </w:r>
    </w:p>
    <w:p w:rsidR="007373F8" w:rsidRPr="007373F8" w:rsidRDefault="007373F8" w:rsidP="007373F8">
      <w:pPr>
        <w:jc w:val="both"/>
        <w:rPr>
          <w:rFonts w:ascii="Arial" w:hAnsi="Arial" w:cs="Arial"/>
          <w:sz w:val="24"/>
          <w:szCs w:val="24"/>
        </w:rPr>
      </w:pPr>
      <w:proofErr w:type="spellStart"/>
      <w:r w:rsidRPr="007373F8">
        <w:rPr>
          <w:rFonts w:ascii="Arial" w:hAnsi="Arial" w:cs="Arial"/>
          <w:sz w:val="24"/>
          <w:szCs w:val="24"/>
        </w:rPr>
        <w:t>Jose</w:t>
      </w:r>
      <w:proofErr w:type="spellEnd"/>
      <w:r w:rsidRPr="007373F8">
        <w:rPr>
          <w:rFonts w:ascii="Arial" w:hAnsi="Arial" w:cs="Arial"/>
          <w:sz w:val="24"/>
          <w:szCs w:val="24"/>
        </w:rPr>
        <w:t xml:space="preserve"> Vicente Navarro</w:t>
      </w:r>
      <w:proofErr w:type="gramStart"/>
      <w:r w:rsidRPr="007373F8">
        <w:rPr>
          <w:rFonts w:ascii="Arial" w:hAnsi="Arial" w:cs="Arial"/>
          <w:sz w:val="24"/>
          <w:szCs w:val="24"/>
        </w:rPr>
        <w:t>-  Auditor</w:t>
      </w:r>
      <w:proofErr w:type="gramEnd"/>
      <w:r w:rsidRPr="007373F8">
        <w:rPr>
          <w:rFonts w:ascii="Arial" w:hAnsi="Arial" w:cs="Arial"/>
          <w:sz w:val="24"/>
          <w:szCs w:val="24"/>
        </w:rPr>
        <w:t xml:space="preserve">. </w:t>
      </w:r>
    </w:p>
    <w:p w:rsidR="007373F8" w:rsidRPr="007373F8" w:rsidRDefault="007373F8" w:rsidP="007373F8">
      <w:pPr>
        <w:jc w:val="both"/>
        <w:rPr>
          <w:rFonts w:ascii="Arial" w:hAnsi="Arial" w:cs="Arial"/>
          <w:sz w:val="24"/>
          <w:szCs w:val="24"/>
        </w:rPr>
      </w:pPr>
    </w:p>
    <w:p w:rsidR="007373F8" w:rsidRPr="007373F8" w:rsidRDefault="007373F8" w:rsidP="007373F8">
      <w:pPr>
        <w:numPr>
          <w:ilvl w:val="0"/>
          <w:numId w:val="54"/>
        </w:numPr>
        <w:spacing w:after="0" w:line="240" w:lineRule="auto"/>
        <w:jc w:val="both"/>
        <w:rPr>
          <w:rFonts w:ascii="Arial" w:hAnsi="Arial" w:cs="Arial"/>
          <w:sz w:val="24"/>
          <w:szCs w:val="24"/>
        </w:rPr>
      </w:pPr>
      <w:r w:rsidRPr="007373F8">
        <w:rPr>
          <w:rFonts w:ascii="Arial" w:hAnsi="Arial" w:cs="Arial"/>
          <w:sz w:val="24"/>
          <w:szCs w:val="24"/>
        </w:rPr>
        <w:t xml:space="preserve">Auditoria a la alcaldía Municipal de </w:t>
      </w:r>
      <w:proofErr w:type="spellStart"/>
      <w:r w:rsidRPr="007373F8">
        <w:rPr>
          <w:rFonts w:ascii="Arial" w:hAnsi="Arial" w:cs="Arial"/>
          <w:sz w:val="24"/>
          <w:szCs w:val="24"/>
        </w:rPr>
        <w:t>Usiacuri</w:t>
      </w:r>
      <w:proofErr w:type="spellEnd"/>
      <w:r w:rsidRPr="007373F8">
        <w:rPr>
          <w:rFonts w:ascii="Arial" w:hAnsi="Arial" w:cs="Arial"/>
          <w:sz w:val="24"/>
          <w:szCs w:val="24"/>
        </w:rPr>
        <w:t xml:space="preserve"> Atlántico </w:t>
      </w:r>
    </w:p>
    <w:p w:rsidR="007373F8" w:rsidRPr="007373F8" w:rsidRDefault="007373F8" w:rsidP="007373F8">
      <w:pPr>
        <w:jc w:val="both"/>
        <w:rPr>
          <w:rFonts w:ascii="Arial" w:hAnsi="Arial" w:cs="Arial"/>
          <w:sz w:val="24"/>
          <w:szCs w:val="24"/>
        </w:rPr>
      </w:pPr>
      <w:r w:rsidRPr="007373F8">
        <w:rPr>
          <w:rFonts w:ascii="Arial" w:hAnsi="Arial" w:cs="Arial"/>
          <w:sz w:val="24"/>
          <w:szCs w:val="24"/>
        </w:rPr>
        <w:t>Equipo Auditor:</w:t>
      </w:r>
    </w:p>
    <w:p w:rsidR="007373F8" w:rsidRPr="007373F8" w:rsidRDefault="007373F8" w:rsidP="007373F8">
      <w:pPr>
        <w:jc w:val="both"/>
        <w:rPr>
          <w:rFonts w:ascii="Arial" w:hAnsi="Arial" w:cs="Arial"/>
          <w:sz w:val="24"/>
          <w:szCs w:val="24"/>
        </w:rPr>
      </w:pPr>
      <w:r w:rsidRPr="007373F8">
        <w:rPr>
          <w:rFonts w:ascii="Arial" w:hAnsi="Arial" w:cs="Arial"/>
          <w:sz w:val="24"/>
          <w:szCs w:val="24"/>
        </w:rPr>
        <w:t>Gregorio Antonio Domínguez Fonseca - Responsable.</w:t>
      </w:r>
    </w:p>
    <w:p w:rsidR="007373F8" w:rsidRPr="007373F8" w:rsidRDefault="007373F8" w:rsidP="007373F8">
      <w:pPr>
        <w:jc w:val="both"/>
        <w:rPr>
          <w:rFonts w:ascii="Arial" w:hAnsi="Arial" w:cs="Arial"/>
          <w:sz w:val="24"/>
          <w:szCs w:val="24"/>
        </w:rPr>
      </w:pPr>
      <w:r w:rsidRPr="007373F8">
        <w:rPr>
          <w:rFonts w:ascii="Arial" w:hAnsi="Arial" w:cs="Arial"/>
          <w:sz w:val="24"/>
          <w:szCs w:val="24"/>
        </w:rPr>
        <w:t>Esperanza Rodríguez Meza_ - Coordinador</w:t>
      </w:r>
    </w:p>
    <w:p w:rsidR="007373F8" w:rsidRPr="007373F8" w:rsidRDefault="007373F8" w:rsidP="007373F8">
      <w:pPr>
        <w:jc w:val="both"/>
        <w:rPr>
          <w:rFonts w:ascii="Arial" w:hAnsi="Arial" w:cs="Arial"/>
          <w:sz w:val="24"/>
          <w:szCs w:val="24"/>
        </w:rPr>
      </w:pPr>
      <w:r w:rsidRPr="007373F8">
        <w:rPr>
          <w:rFonts w:ascii="Arial" w:hAnsi="Arial" w:cs="Arial"/>
          <w:sz w:val="24"/>
          <w:szCs w:val="24"/>
        </w:rPr>
        <w:t>Diógenes Caes _ Auditor</w:t>
      </w:r>
    </w:p>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Libia </w:t>
      </w:r>
      <w:proofErr w:type="spellStart"/>
      <w:r w:rsidRPr="007373F8">
        <w:rPr>
          <w:rFonts w:ascii="Arial" w:hAnsi="Arial" w:cs="Arial"/>
          <w:sz w:val="24"/>
          <w:szCs w:val="24"/>
        </w:rPr>
        <w:t>Rubiano</w:t>
      </w:r>
      <w:proofErr w:type="spellEnd"/>
      <w:r w:rsidRPr="007373F8">
        <w:rPr>
          <w:rFonts w:ascii="Arial" w:hAnsi="Arial" w:cs="Arial"/>
          <w:sz w:val="24"/>
          <w:szCs w:val="24"/>
        </w:rPr>
        <w:t xml:space="preserve"> De Moya</w:t>
      </w:r>
      <w:proofErr w:type="gramStart"/>
      <w:r w:rsidRPr="007373F8">
        <w:rPr>
          <w:rFonts w:ascii="Arial" w:hAnsi="Arial" w:cs="Arial"/>
          <w:sz w:val="24"/>
          <w:szCs w:val="24"/>
        </w:rPr>
        <w:t>-  Auditor</w:t>
      </w:r>
      <w:proofErr w:type="gramEnd"/>
      <w:r w:rsidRPr="007373F8">
        <w:rPr>
          <w:rFonts w:ascii="Arial" w:hAnsi="Arial" w:cs="Arial"/>
          <w:sz w:val="24"/>
          <w:szCs w:val="24"/>
        </w:rPr>
        <w:t xml:space="preserve">. </w:t>
      </w:r>
    </w:p>
    <w:p w:rsidR="007373F8" w:rsidRPr="007373F8" w:rsidRDefault="007373F8" w:rsidP="007373F8">
      <w:pPr>
        <w:jc w:val="both"/>
        <w:rPr>
          <w:rFonts w:ascii="Arial" w:hAnsi="Arial" w:cs="Arial"/>
          <w:sz w:val="24"/>
          <w:szCs w:val="24"/>
        </w:rPr>
      </w:pPr>
    </w:p>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 La cual se desarrolló sin ninguna clase de inconvenientes </w:t>
      </w:r>
    </w:p>
    <w:p w:rsidR="007373F8" w:rsidRPr="007373F8" w:rsidRDefault="007373F8" w:rsidP="007373F8">
      <w:pPr>
        <w:jc w:val="both"/>
        <w:rPr>
          <w:rFonts w:ascii="Arial" w:hAnsi="Arial" w:cs="Arial"/>
          <w:sz w:val="24"/>
          <w:szCs w:val="24"/>
        </w:rPr>
      </w:pPr>
    </w:p>
    <w:p w:rsidR="007373F8" w:rsidRPr="007373F8" w:rsidRDefault="007373F8" w:rsidP="007373F8">
      <w:pPr>
        <w:jc w:val="both"/>
        <w:rPr>
          <w:rFonts w:ascii="Arial" w:hAnsi="Arial" w:cs="Arial"/>
          <w:sz w:val="24"/>
          <w:szCs w:val="24"/>
        </w:rPr>
      </w:pPr>
      <w:r w:rsidRPr="007373F8">
        <w:rPr>
          <w:rFonts w:ascii="Arial" w:hAnsi="Arial" w:cs="Arial"/>
          <w:sz w:val="24"/>
          <w:szCs w:val="24"/>
        </w:rPr>
        <w:t>Se hizo acompañamiento al proceso de atención al ciudadano, participando en la atención de doce (12) denuncias.</w:t>
      </w:r>
    </w:p>
    <w:p w:rsidR="007373F8" w:rsidRPr="007373F8" w:rsidRDefault="007373F8" w:rsidP="007373F8">
      <w:pPr>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1"/>
        <w:gridCol w:w="3822"/>
        <w:gridCol w:w="3827"/>
      </w:tblGrid>
      <w:tr w:rsidR="007373F8" w:rsidRPr="007373F8" w:rsidTr="00F9070A">
        <w:tc>
          <w:tcPr>
            <w:tcW w:w="1111" w:type="dxa"/>
            <w:shd w:val="clear" w:color="auto" w:fill="auto"/>
          </w:tcPr>
          <w:p w:rsidR="007373F8" w:rsidRPr="007373F8" w:rsidRDefault="007373F8" w:rsidP="007373F8">
            <w:pPr>
              <w:jc w:val="both"/>
              <w:rPr>
                <w:rFonts w:ascii="Arial" w:hAnsi="Arial" w:cs="Arial"/>
                <w:sz w:val="24"/>
                <w:szCs w:val="24"/>
              </w:rPr>
            </w:pPr>
            <w:r w:rsidRPr="007373F8">
              <w:rPr>
                <w:rFonts w:ascii="Arial" w:hAnsi="Arial" w:cs="Arial"/>
                <w:sz w:val="24"/>
                <w:szCs w:val="24"/>
              </w:rPr>
              <w:lastRenderedPageBreak/>
              <w:t xml:space="preserve">Numero </w:t>
            </w:r>
          </w:p>
        </w:tc>
        <w:tc>
          <w:tcPr>
            <w:tcW w:w="3822" w:type="dxa"/>
            <w:shd w:val="clear" w:color="auto" w:fill="auto"/>
          </w:tcPr>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Denunciante </w:t>
            </w:r>
          </w:p>
        </w:tc>
        <w:tc>
          <w:tcPr>
            <w:tcW w:w="3827" w:type="dxa"/>
            <w:shd w:val="clear" w:color="auto" w:fill="auto"/>
          </w:tcPr>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Denunciado </w:t>
            </w:r>
          </w:p>
        </w:tc>
      </w:tr>
      <w:tr w:rsidR="007373F8" w:rsidRPr="007373F8" w:rsidTr="00F9070A">
        <w:tc>
          <w:tcPr>
            <w:tcW w:w="1111" w:type="dxa"/>
            <w:shd w:val="clear" w:color="auto" w:fill="auto"/>
          </w:tcPr>
          <w:p w:rsidR="007373F8" w:rsidRPr="007373F8" w:rsidRDefault="007373F8" w:rsidP="007373F8">
            <w:pPr>
              <w:jc w:val="both"/>
              <w:rPr>
                <w:rFonts w:ascii="Arial" w:hAnsi="Arial" w:cs="Arial"/>
                <w:sz w:val="24"/>
                <w:szCs w:val="24"/>
              </w:rPr>
            </w:pPr>
            <w:r w:rsidRPr="007373F8">
              <w:rPr>
                <w:rFonts w:ascii="Arial" w:hAnsi="Arial" w:cs="Arial"/>
                <w:sz w:val="24"/>
                <w:szCs w:val="24"/>
              </w:rPr>
              <w:t>1121-17</w:t>
            </w:r>
          </w:p>
        </w:tc>
        <w:tc>
          <w:tcPr>
            <w:tcW w:w="3822" w:type="dxa"/>
            <w:shd w:val="clear" w:color="auto" w:fill="auto"/>
          </w:tcPr>
          <w:p w:rsidR="007373F8" w:rsidRPr="007373F8" w:rsidRDefault="007373F8" w:rsidP="007373F8">
            <w:pPr>
              <w:jc w:val="both"/>
              <w:rPr>
                <w:rFonts w:ascii="Arial" w:hAnsi="Arial" w:cs="Arial"/>
                <w:sz w:val="24"/>
                <w:szCs w:val="24"/>
              </w:rPr>
            </w:pPr>
            <w:proofErr w:type="spellStart"/>
            <w:r w:rsidRPr="007373F8">
              <w:rPr>
                <w:rFonts w:ascii="Arial" w:hAnsi="Arial" w:cs="Arial"/>
                <w:sz w:val="24"/>
                <w:szCs w:val="24"/>
              </w:rPr>
              <w:t>Celvia</w:t>
            </w:r>
            <w:proofErr w:type="spellEnd"/>
            <w:r w:rsidRPr="007373F8">
              <w:rPr>
                <w:rFonts w:ascii="Arial" w:hAnsi="Arial" w:cs="Arial"/>
                <w:sz w:val="24"/>
                <w:szCs w:val="24"/>
              </w:rPr>
              <w:t xml:space="preserve"> Ortega </w:t>
            </w:r>
            <w:proofErr w:type="spellStart"/>
            <w:r w:rsidRPr="007373F8">
              <w:rPr>
                <w:rFonts w:ascii="Arial" w:hAnsi="Arial" w:cs="Arial"/>
                <w:sz w:val="24"/>
                <w:szCs w:val="24"/>
              </w:rPr>
              <w:t>Jimenez</w:t>
            </w:r>
            <w:proofErr w:type="spellEnd"/>
          </w:p>
        </w:tc>
        <w:tc>
          <w:tcPr>
            <w:tcW w:w="3827" w:type="dxa"/>
            <w:shd w:val="clear" w:color="auto" w:fill="auto"/>
          </w:tcPr>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Alcalde de Municipio de Repelón </w:t>
            </w:r>
            <w:proofErr w:type="spellStart"/>
            <w:r w:rsidRPr="007373F8">
              <w:rPr>
                <w:rFonts w:ascii="Arial" w:hAnsi="Arial" w:cs="Arial"/>
                <w:sz w:val="24"/>
                <w:szCs w:val="24"/>
              </w:rPr>
              <w:t>Atl</w:t>
            </w:r>
            <w:proofErr w:type="spellEnd"/>
          </w:p>
        </w:tc>
      </w:tr>
      <w:tr w:rsidR="007373F8" w:rsidRPr="007373F8" w:rsidTr="00F9070A">
        <w:tc>
          <w:tcPr>
            <w:tcW w:w="1111" w:type="dxa"/>
            <w:shd w:val="clear" w:color="auto" w:fill="auto"/>
          </w:tcPr>
          <w:p w:rsidR="007373F8" w:rsidRPr="007373F8" w:rsidRDefault="007373F8" w:rsidP="007373F8">
            <w:pPr>
              <w:jc w:val="both"/>
              <w:rPr>
                <w:rFonts w:ascii="Arial" w:hAnsi="Arial" w:cs="Arial"/>
                <w:sz w:val="24"/>
                <w:szCs w:val="24"/>
              </w:rPr>
            </w:pPr>
            <w:r w:rsidRPr="007373F8">
              <w:rPr>
                <w:rFonts w:ascii="Arial" w:hAnsi="Arial" w:cs="Arial"/>
                <w:sz w:val="24"/>
                <w:szCs w:val="24"/>
              </w:rPr>
              <w:t>3417-17</w:t>
            </w:r>
          </w:p>
        </w:tc>
        <w:tc>
          <w:tcPr>
            <w:tcW w:w="3822" w:type="dxa"/>
            <w:shd w:val="clear" w:color="auto" w:fill="auto"/>
          </w:tcPr>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Rogelio </w:t>
            </w:r>
            <w:proofErr w:type="spellStart"/>
            <w:r w:rsidRPr="007373F8">
              <w:rPr>
                <w:rFonts w:ascii="Arial" w:hAnsi="Arial" w:cs="Arial"/>
                <w:sz w:val="24"/>
                <w:szCs w:val="24"/>
              </w:rPr>
              <w:t>Dominguez</w:t>
            </w:r>
            <w:proofErr w:type="spellEnd"/>
            <w:r w:rsidRPr="007373F8">
              <w:rPr>
                <w:rFonts w:ascii="Arial" w:hAnsi="Arial" w:cs="Arial"/>
                <w:sz w:val="24"/>
                <w:szCs w:val="24"/>
              </w:rPr>
              <w:t xml:space="preserve"> y otros </w:t>
            </w:r>
          </w:p>
        </w:tc>
        <w:tc>
          <w:tcPr>
            <w:tcW w:w="3827" w:type="dxa"/>
            <w:shd w:val="clear" w:color="auto" w:fill="auto"/>
          </w:tcPr>
          <w:p w:rsidR="007373F8" w:rsidRPr="007373F8" w:rsidRDefault="007373F8" w:rsidP="007373F8">
            <w:pPr>
              <w:jc w:val="both"/>
              <w:rPr>
                <w:rFonts w:ascii="Arial" w:hAnsi="Arial" w:cs="Arial"/>
                <w:sz w:val="24"/>
                <w:szCs w:val="24"/>
              </w:rPr>
            </w:pPr>
            <w:r w:rsidRPr="007373F8">
              <w:rPr>
                <w:rFonts w:ascii="Arial" w:hAnsi="Arial" w:cs="Arial"/>
                <w:sz w:val="24"/>
                <w:szCs w:val="24"/>
              </w:rPr>
              <w:t>Unión Temporal ASCOVILES.</w:t>
            </w:r>
          </w:p>
        </w:tc>
      </w:tr>
      <w:tr w:rsidR="007373F8" w:rsidRPr="007373F8" w:rsidTr="00F9070A">
        <w:tc>
          <w:tcPr>
            <w:tcW w:w="1111" w:type="dxa"/>
            <w:shd w:val="clear" w:color="auto" w:fill="auto"/>
          </w:tcPr>
          <w:p w:rsidR="007373F8" w:rsidRPr="007373F8" w:rsidRDefault="007373F8" w:rsidP="007373F8">
            <w:pPr>
              <w:jc w:val="both"/>
              <w:rPr>
                <w:rFonts w:ascii="Arial" w:hAnsi="Arial" w:cs="Arial"/>
                <w:sz w:val="24"/>
                <w:szCs w:val="24"/>
              </w:rPr>
            </w:pPr>
            <w:r w:rsidRPr="007373F8">
              <w:rPr>
                <w:rFonts w:ascii="Arial" w:hAnsi="Arial" w:cs="Arial"/>
                <w:sz w:val="24"/>
                <w:szCs w:val="24"/>
              </w:rPr>
              <w:t>3208-16</w:t>
            </w:r>
          </w:p>
        </w:tc>
        <w:tc>
          <w:tcPr>
            <w:tcW w:w="3822" w:type="dxa"/>
            <w:shd w:val="clear" w:color="auto" w:fill="auto"/>
          </w:tcPr>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Julio </w:t>
            </w:r>
            <w:proofErr w:type="spellStart"/>
            <w:r w:rsidRPr="007373F8">
              <w:rPr>
                <w:rFonts w:ascii="Arial" w:hAnsi="Arial" w:cs="Arial"/>
                <w:sz w:val="24"/>
                <w:szCs w:val="24"/>
              </w:rPr>
              <w:t>Lubo</w:t>
            </w:r>
            <w:proofErr w:type="spellEnd"/>
            <w:r w:rsidRPr="007373F8">
              <w:rPr>
                <w:rFonts w:ascii="Arial" w:hAnsi="Arial" w:cs="Arial"/>
                <w:sz w:val="24"/>
                <w:szCs w:val="24"/>
              </w:rPr>
              <w:t xml:space="preserve"> Sobrino</w:t>
            </w:r>
          </w:p>
        </w:tc>
        <w:tc>
          <w:tcPr>
            <w:tcW w:w="3827" w:type="dxa"/>
            <w:shd w:val="clear" w:color="auto" w:fill="auto"/>
          </w:tcPr>
          <w:p w:rsidR="007373F8" w:rsidRPr="007373F8" w:rsidRDefault="007373F8" w:rsidP="007373F8">
            <w:pPr>
              <w:jc w:val="both"/>
              <w:rPr>
                <w:rFonts w:ascii="Arial" w:hAnsi="Arial" w:cs="Arial"/>
                <w:sz w:val="24"/>
                <w:szCs w:val="24"/>
              </w:rPr>
            </w:pPr>
            <w:r w:rsidRPr="007373F8">
              <w:rPr>
                <w:rFonts w:ascii="Arial" w:hAnsi="Arial" w:cs="Arial"/>
                <w:sz w:val="24"/>
                <w:szCs w:val="24"/>
              </w:rPr>
              <w:t>José Manuel Ruiz Castro</w:t>
            </w:r>
          </w:p>
        </w:tc>
      </w:tr>
      <w:tr w:rsidR="007373F8" w:rsidRPr="007373F8" w:rsidTr="00F9070A">
        <w:tc>
          <w:tcPr>
            <w:tcW w:w="1111" w:type="dxa"/>
            <w:shd w:val="clear" w:color="auto" w:fill="auto"/>
          </w:tcPr>
          <w:p w:rsidR="007373F8" w:rsidRPr="007373F8" w:rsidRDefault="007373F8" w:rsidP="007373F8">
            <w:pPr>
              <w:jc w:val="both"/>
              <w:rPr>
                <w:rFonts w:ascii="Arial" w:hAnsi="Arial" w:cs="Arial"/>
                <w:sz w:val="24"/>
                <w:szCs w:val="24"/>
              </w:rPr>
            </w:pPr>
            <w:r w:rsidRPr="007373F8">
              <w:rPr>
                <w:rFonts w:ascii="Arial" w:hAnsi="Arial" w:cs="Arial"/>
                <w:sz w:val="24"/>
                <w:szCs w:val="24"/>
              </w:rPr>
              <w:t>2448-17</w:t>
            </w:r>
          </w:p>
        </w:tc>
        <w:tc>
          <w:tcPr>
            <w:tcW w:w="3822" w:type="dxa"/>
            <w:shd w:val="clear" w:color="auto" w:fill="auto"/>
          </w:tcPr>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Aquileo Molina y </w:t>
            </w:r>
            <w:proofErr w:type="spellStart"/>
            <w:r w:rsidRPr="007373F8">
              <w:rPr>
                <w:rFonts w:ascii="Arial" w:hAnsi="Arial" w:cs="Arial"/>
                <w:sz w:val="24"/>
                <w:szCs w:val="24"/>
              </w:rPr>
              <w:t>Jose</w:t>
            </w:r>
            <w:proofErr w:type="spellEnd"/>
            <w:r w:rsidRPr="007373F8">
              <w:rPr>
                <w:rFonts w:ascii="Arial" w:hAnsi="Arial" w:cs="Arial"/>
                <w:sz w:val="24"/>
                <w:szCs w:val="24"/>
              </w:rPr>
              <w:t xml:space="preserve"> Camacho</w:t>
            </w:r>
          </w:p>
        </w:tc>
        <w:tc>
          <w:tcPr>
            <w:tcW w:w="3827" w:type="dxa"/>
            <w:shd w:val="clear" w:color="auto" w:fill="auto"/>
          </w:tcPr>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Edilberto Arteta y Abelardo Padilla </w:t>
            </w:r>
          </w:p>
        </w:tc>
      </w:tr>
      <w:tr w:rsidR="007373F8" w:rsidRPr="007373F8" w:rsidTr="00F9070A">
        <w:tc>
          <w:tcPr>
            <w:tcW w:w="1111" w:type="dxa"/>
            <w:shd w:val="clear" w:color="auto" w:fill="auto"/>
          </w:tcPr>
          <w:p w:rsidR="007373F8" w:rsidRPr="007373F8" w:rsidRDefault="007373F8" w:rsidP="007373F8">
            <w:pPr>
              <w:jc w:val="both"/>
              <w:rPr>
                <w:rFonts w:ascii="Arial" w:hAnsi="Arial" w:cs="Arial"/>
                <w:sz w:val="24"/>
                <w:szCs w:val="24"/>
              </w:rPr>
            </w:pPr>
            <w:r w:rsidRPr="007373F8">
              <w:rPr>
                <w:rFonts w:ascii="Arial" w:hAnsi="Arial" w:cs="Arial"/>
                <w:sz w:val="24"/>
                <w:szCs w:val="24"/>
              </w:rPr>
              <w:t>2390-16</w:t>
            </w:r>
          </w:p>
        </w:tc>
        <w:tc>
          <w:tcPr>
            <w:tcW w:w="3822" w:type="dxa"/>
            <w:shd w:val="clear" w:color="auto" w:fill="auto"/>
          </w:tcPr>
          <w:p w:rsidR="007373F8" w:rsidRPr="007373F8" w:rsidRDefault="007373F8" w:rsidP="007373F8">
            <w:pPr>
              <w:jc w:val="both"/>
              <w:rPr>
                <w:rFonts w:ascii="Arial" w:hAnsi="Arial" w:cs="Arial"/>
                <w:sz w:val="24"/>
                <w:szCs w:val="24"/>
              </w:rPr>
            </w:pPr>
            <w:r w:rsidRPr="007373F8">
              <w:rPr>
                <w:rFonts w:ascii="Arial" w:hAnsi="Arial" w:cs="Arial"/>
                <w:sz w:val="24"/>
                <w:szCs w:val="24"/>
              </w:rPr>
              <w:t>Marina Rivera Guerreo</w:t>
            </w:r>
          </w:p>
        </w:tc>
        <w:tc>
          <w:tcPr>
            <w:tcW w:w="3827" w:type="dxa"/>
            <w:shd w:val="clear" w:color="auto" w:fill="auto"/>
          </w:tcPr>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Alcaldía de </w:t>
            </w:r>
            <w:proofErr w:type="spellStart"/>
            <w:r w:rsidRPr="007373F8">
              <w:rPr>
                <w:rFonts w:ascii="Arial" w:hAnsi="Arial" w:cs="Arial"/>
                <w:sz w:val="24"/>
                <w:szCs w:val="24"/>
              </w:rPr>
              <w:t>Suan</w:t>
            </w:r>
            <w:proofErr w:type="spellEnd"/>
          </w:p>
        </w:tc>
      </w:tr>
      <w:tr w:rsidR="007373F8" w:rsidRPr="007373F8" w:rsidTr="00F9070A">
        <w:tc>
          <w:tcPr>
            <w:tcW w:w="1111" w:type="dxa"/>
            <w:shd w:val="clear" w:color="auto" w:fill="auto"/>
          </w:tcPr>
          <w:p w:rsidR="007373F8" w:rsidRPr="007373F8" w:rsidRDefault="007373F8" w:rsidP="007373F8">
            <w:pPr>
              <w:jc w:val="both"/>
              <w:rPr>
                <w:rFonts w:ascii="Arial" w:hAnsi="Arial" w:cs="Arial"/>
                <w:sz w:val="24"/>
                <w:szCs w:val="24"/>
              </w:rPr>
            </w:pPr>
            <w:r w:rsidRPr="007373F8">
              <w:rPr>
                <w:rFonts w:ascii="Arial" w:hAnsi="Arial" w:cs="Arial"/>
                <w:sz w:val="24"/>
                <w:szCs w:val="24"/>
              </w:rPr>
              <w:t>37-82</w:t>
            </w:r>
          </w:p>
        </w:tc>
        <w:tc>
          <w:tcPr>
            <w:tcW w:w="3822" w:type="dxa"/>
            <w:shd w:val="clear" w:color="auto" w:fill="auto"/>
          </w:tcPr>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Tatiana Paola </w:t>
            </w:r>
            <w:proofErr w:type="spellStart"/>
            <w:r w:rsidRPr="007373F8">
              <w:rPr>
                <w:rFonts w:ascii="Arial" w:hAnsi="Arial" w:cs="Arial"/>
                <w:sz w:val="24"/>
                <w:szCs w:val="24"/>
              </w:rPr>
              <w:t>Chain</w:t>
            </w:r>
            <w:proofErr w:type="spellEnd"/>
            <w:r w:rsidRPr="007373F8">
              <w:rPr>
                <w:rFonts w:ascii="Arial" w:hAnsi="Arial" w:cs="Arial"/>
                <w:sz w:val="24"/>
                <w:szCs w:val="24"/>
              </w:rPr>
              <w:t xml:space="preserve"> </w:t>
            </w:r>
          </w:p>
        </w:tc>
        <w:tc>
          <w:tcPr>
            <w:tcW w:w="3827" w:type="dxa"/>
            <w:shd w:val="clear" w:color="auto" w:fill="auto"/>
          </w:tcPr>
          <w:p w:rsidR="007373F8" w:rsidRPr="007373F8" w:rsidRDefault="007373F8" w:rsidP="007373F8">
            <w:pPr>
              <w:jc w:val="both"/>
              <w:rPr>
                <w:rFonts w:ascii="Arial" w:hAnsi="Arial" w:cs="Arial"/>
                <w:sz w:val="24"/>
                <w:szCs w:val="24"/>
              </w:rPr>
            </w:pPr>
            <w:r w:rsidRPr="007373F8">
              <w:rPr>
                <w:rFonts w:ascii="Arial" w:hAnsi="Arial" w:cs="Arial"/>
                <w:sz w:val="24"/>
                <w:szCs w:val="24"/>
              </w:rPr>
              <w:t>Aseo UNA A.S.A   E.S.P</w:t>
            </w:r>
          </w:p>
        </w:tc>
      </w:tr>
      <w:tr w:rsidR="007373F8" w:rsidRPr="007373F8" w:rsidTr="00F9070A">
        <w:tc>
          <w:tcPr>
            <w:tcW w:w="1111" w:type="dxa"/>
            <w:shd w:val="clear" w:color="auto" w:fill="auto"/>
          </w:tcPr>
          <w:p w:rsidR="007373F8" w:rsidRPr="007373F8" w:rsidRDefault="007373F8" w:rsidP="007373F8">
            <w:pPr>
              <w:jc w:val="both"/>
              <w:rPr>
                <w:rFonts w:ascii="Arial" w:hAnsi="Arial" w:cs="Arial"/>
                <w:sz w:val="24"/>
                <w:szCs w:val="24"/>
              </w:rPr>
            </w:pPr>
            <w:r w:rsidRPr="007373F8">
              <w:rPr>
                <w:rFonts w:ascii="Arial" w:hAnsi="Arial" w:cs="Arial"/>
                <w:sz w:val="24"/>
                <w:szCs w:val="24"/>
              </w:rPr>
              <w:t>1977-17</w:t>
            </w:r>
          </w:p>
        </w:tc>
        <w:tc>
          <w:tcPr>
            <w:tcW w:w="3822" w:type="dxa"/>
            <w:shd w:val="clear" w:color="auto" w:fill="auto"/>
          </w:tcPr>
          <w:p w:rsidR="007373F8" w:rsidRPr="007373F8" w:rsidRDefault="007373F8" w:rsidP="007373F8">
            <w:pPr>
              <w:jc w:val="both"/>
              <w:rPr>
                <w:rFonts w:ascii="Arial" w:hAnsi="Arial" w:cs="Arial"/>
                <w:sz w:val="24"/>
                <w:szCs w:val="24"/>
              </w:rPr>
            </w:pPr>
            <w:r w:rsidRPr="007373F8">
              <w:rPr>
                <w:rFonts w:ascii="Arial" w:hAnsi="Arial" w:cs="Arial"/>
                <w:sz w:val="24"/>
                <w:szCs w:val="24"/>
              </w:rPr>
              <w:t>Anónima</w:t>
            </w:r>
          </w:p>
        </w:tc>
        <w:tc>
          <w:tcPr>
            <w:tcW w:w="3827" w:type="dxa"/>
            <w:shd w:val="clear" w:color="auto" w:fill="auto"/>
          </w:tcPr>
          <w:p w:rsidR="007373F8" w:rsidRPr="007373F8" w:rsidRDefault="007373F8" w:rsidP="007373F8">
            <w:pPr>
              <w:jc w:val="both"/>
              <w:rPr>
                <w:rFonts w:ascii="Arial" w:hAnsi="Arial" w:cs="Arial"/>
                <w:sz w:val="24"/>
                <w:szCs w:val="24"/>
              </w:rPr>
            </w:pPr>
            <w:r w:rsidRPr="007373F8">
              <w:rPr>
                <w:rFonts w:ascii="Arial" w:hAnsi="Arial" w:cs="Arial"/>
                <w:sz w:val="24"/>
                <w:szCs w:val="24"/>
              </w:rPr>
              <w:t>Gobernación del Atlántico</w:t>
            </w:r>
          </w:p>
        </w:tc>
      </w:tr>
      <w:tr w:rsidR="007373F8" w:rsidRPr="007373F8" w:rsidTr="00F9070A">
        <w:tc>
          <w:tcPr>
            <w:tcW w:w="1111" w:type="dxa"/>
            <w:shd w:val="clear" w:color="auto" w:fill="auto"/>
          </w:tcPr>
          <w:p w:rsidR="007373F8" w:rsidRPr="007373F8" w:rsidRDefault="007373F8" w:rsidP="007373F8">
            <w:pPr>
              <w:jc w:val="both"/>
              <w:rPr>
                <w:rFonts w:ascii="Arial" w:hAnsi="Arial" w:cs="Arial"/>
                <w:sz w:val="24"/>
                <w:szCs w:val="24"/>
              </w:rPr>
            </w:pPr>
            <w:r w:rsidRPr="007373F8">
              <w:rPr>
                <w:rFonts w:ascii="Arial" w:hAnsi="Arial" w:cs="Arial"/>
                <w:sz w:val="24"/>
                <w:szCs w:val="24"/>
              </w:rPr>
              <w:t>1590-17</w:t>
            </w:r>
          </w:p>
        </w:tc>
        <w:tc>
          <w:tcPr>
            <w:tcW w:w="3822" w:type="dxa"/>
            <w:shd w:val="clear" w:color="auto" w:fill="auto"/>
          </w:tcPr>
          <w:p w:rsidR="007373F8" w:rsidRPr="007373F8" w:rsidRDefault="007373F8" w:rsidP="007373F8">
            <w:pPr>
              <w:jc w:val="both"/>
              <w:rPr>
                <w:rFonts w:ascii="Arial" w:hAnsi="Arial" w:cs="Arial"/>
                <w:sz w:val="24"/>
                <w:szCs w:val="24"/>
              </w:rPr>
            </w:pPr>
            <w:r w:rsidRPr="007373F8">
              <w:rPr>
                <w:rFonts w:ascii="Arial" w:hAnsi="Arial" w:cs="Arial"/>
                <w:sz w:val="24"/>
                <w:szCs w:val="24"/>
              </w:rPr>
              <w:t>Rafael Leopoldo Villanueva</w:t>
            </w:r>
          </w:p>
        </w:tc>
        <w:tc>
          <w:tcPr>
            <w:tcW w:w="3827" w:type="dxa"/>
            <w:shd w:val="clear" w:color="auto" w:fill="auto"/>
          </w:tcPr>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Tom </w:t>
            </w:r>
            <w:proofErr w:type="spellStart"/>
            <w:r w:rsidRPr="007373F8">
              <w:rPr>
                <w:rFonts w:ascii="Arial" w:hAnsi="Arial" w:cs="Arial"/>
                <w:sz w:val="24"/>
                <w:szCs w:val="24"/>
              </w:rPr>
              <w:t>Coll</w:t>
            </w:r>
            <w:proofErr w:type="spellEnd"/>
            <w:r w:rsidRPr="007373F8">
              <w:rPr>
                <w:rFonts w:ascii="Arial" w:hAnsi="Arial" w:cs="Arial"/>
                <w:sz w:val="24"/>
                <w:szCs w:val="24"/>
              </w:rPr>
              <w:t xml:space="preserve">  ex alcalde </w:t>
            </w:r>
            <w:proofErr w:type="spellStart"/>
            <w:r w:rsidRPr="007373F8">
              <w:rPr>
                <w:rFonts w:ascii="Arial" w:hAnsi="Arial" w:cs="Arial"/>
                <w:sz w:val="24"/>
                <w:szCs w:val="24"/>
              </w:rPr>
              <w:t>Tubara</w:t>
            </w:r>
            <w:proofErr w:type="spellEnd"/>
            <w:r w:rsidRPr="007373F8">
              <w:rPr>
                <w:rFonts w:ascii="Arial" w:hAnsi="Arial" w:cs="Arial"/>
                <w:sz w:val="24"/>
                <w:szCs w:val="24"/>
              </w:rPr>
              <w:t xml:space="preserve"> </w:t>
            </w:r>
          </w:p>
        </w:tc>
      </w:tr>
      <w:tr w:rsidR="007373F8" w:rsidRPr="007373F8" w:rsidTr="00F9070A">
        <w:tc>
          <w:tcPr>
            <w:tcW w:w="1111" w:type="dxa"/>
            <w:shd w:val="clear" w:color="auto" w:fill="auto"/>
          </w:tcPr>
          <w:p w:rsidR="007373F8" w:rsidRPr="007373F8" w:rsidRDefault="007373F8" w:rsidP="007373F8">
            <w:pPr>
              <w:jc w:val="both"/>
              <w:rPr>
                <w:rFonts w:ascii="Arial" w:hAnsi="Arial" w:cs="Arial"/>
                <w:sz w:val="24"/>
                <w:szCs w:val="24"/>
              </w:rPr>
            </w:pPr>
            <w:r w:rsidRPr="007373F8">
              <w:rPr>
                <w:rFonts w:ascii="Arial" w:hAnsi="Arial" w:cs="Arial"/>
                <w:sz w:val="24"/>
                <w:szCs w:val="24"/>
              </w:rPr>
              <w:t>1975-17</w:t>
            </w:r>
          </w:p>
        </w:tc>
        <w:tc>
          <w:tcPr>
            <w:tcW w:w="3822" w:type="dxa"/>
            <w:shd w:val="clear" w:color="auto" w:fill="auto"/>
          </w:tcPr>
          <w:p w:rsidR="007373F8" w:rsidRPr="007373F8" w:rsidRDefault="007373F8" w:rsidP="007373F8">
            <w:pPr>
              <w:jc w:val="both"/>
              <w:rPr>
                <w:rFonts w:ascii="Arial" w:hAnsi="Arial" w:cs="Arial"/>
                <w:sz w:val="24"/>
                <w:szCs w:val="24"/>
              </w:rPr>
            </w:pPr>
            <w:proofErr w:type="spellStart"/>
            <w:r w:rsidRPr="007373F8">
              <w:rPr>
                <w:rFonts w:ascii="Arial" w:hAnsi="Arial" w:cs="Arial"/>
                <w:sz w:val="24"/>
                <w:szCs w:val="24"/>
              </w:rPr>
              <w:t>Anonima</w:t>
            </w:r>
            <w:proofErr w:type="spellEnd"/>
          </w:p>
        </w:tc>
        <w:tc>
          <w:tcPr>
            <w:tcW w:w="3827" w:type="dxa"/>
            <w:shd w:val="clear" w:color="auto" w:fill="auto"/>
          </w:tcPr>
          <w:p w:rsidR="007373F8" w:rsidRPr="007373F8" w:rsidRDefault="007373F8" w:rsidP="007373F8">
            <w:pPr>
              <w:jc w:val="both"/>
              <w:rPr>
                <w:rFonts w:ascii="Arial" w:hAnsi="Arial" w:cs="Arial"/>
                <w:sz w:val="24"/>
                <w:szCs w:val="24"/>
              </w:rPr>
            </w:pPr>
            <w:r w:rsidRPr="007373F8">
              <w:rPr>
                <w:rFonts w:ascii="Arial" w:hAnsi="Arial" w:cs="Arial"/>
                <w:sz w:val="24"/>
                <w:szCs w:val="24"/>
              </w:rPr>
              <w:t>Junta pro ciudadela UNIATLANTICO</w:t>
            </w:r>
          </w:p>
        </w:tc>
      </w:tr>
      <w:tr w:rsidR="007373F8" w:rsidRPr="007373F8" w:rsidTr="00F9070A">
        <w:tc>
          <w:tcPr>
            <w:tcW w:w="1111" w:type="dxa"/>
            <w:shd w:val="clear" w:color="auto" w:fill="auto"/>
          </w:tcPr>
          <w:p w:rsidR="007373F8" w:rsidRPr="007373F8" w:rsidRDefault="007373F8" w:rsidP="007373F8">
            <w:pPr>
              <w:jc w:val="both"/>
              <w:rPr>
                <w:rFonts w:ascii="Arial" w:hAnsi="Arial" w:cs="Arial"/>
                <w:sz w:val="24"/>
                <w:szCs w:val="24"/>
              </w:rPr>
            </w:pPr>
            <w:r w:rsidRPr="007373F8">
              <w:rPr>
                <w:rFonts w:ascii="Arial" w:hAnsi="Arial" w:cs="Arial"/>
                <w:sz w:val="24"/>
                <w:szCs w:val="24"/>
              </w:rPr>
              <w:t>1503-17</w:t>
            </w:r>
          </w:p>
        </w:tc>
        <w:tc>
          <w:tcPr>
            <w:tcW w:w="3822" w:type="dxa"/>
            <w:shd w:val="clear" w:color="auto" w:fill="auto"/>
          </w:tcPr>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Mauricio </w:t>
            </w:r>
            <w:proofErr w:type="spellStart"/>
            <w:r w:rsidRPr="007373F8">
              <w:rPr>
                <w:rFonts w:ascii="Arial" w:hAnsi="Arial" w:cs="Arial"/>
                <w:sz w:val="24"/>
                <w:szCs w:val="24"/>
              </w:rPr>
              <w:t>Compus</w:t>
            </w:r>
            <w:proofErr w:type="spellEnd"/>
            <w:r w:rsidRPr="007373F8">
              <w:rPr>
                <w:rFonts w:ascii="Arial" w:hAnsi="Arial" w:cs="Arial"/>
                <w:sz w:val="24"/>
                <w:szCs w:val="24"/>
              </w:rPr>
              <w:t xml:space="preserve"> Torres</w:t>
            </w:r>
          </w:p>
        </w:tc>
        <w:tc>
          <w:tcPr>
            <w:tcW w:w="3827" w:type="dxa"/>
            <w:shd w:val="clear" w:color="auto" w:fill="auto"/>
          </w:tcPr>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Gobernación del </w:t>
            </w:r>
            <w:proofErr w:type="spellStart"/>
            <w:r w:rsidRPr="007373F8">
              <w:rPr>
                <w:rFonts w:ascii="Arial" w:hAnsi="Arial" w:cs="Arial"/>
                <w:sz w:val="24"/>
                <w:szCs w:val="24"/>
              </w:rPr>
              <w:t>Atlantico</w:t>
            </w:r>
            <w:proofErr w:type="spellEnd"/>
          </w:p>
        </w:tc>
      </w:tr>
      <w:tr w:rsidR="007373F8" w:rsidRPr="007373F8" w:rsidTr="00F9070A">
        <w:tc>
          <w:tcPr>
            <w:tcW w:w="1111" w:type="dxa"/>
            <w:shd w:val="clear" w:color="auto" w:fill="auto"/>
          </w:tcPr>
          <w:p w:rsidR="007373F8" w:rsidRPr="007373F8" w:rsidRDefault="007373F8" w:rsidP="007373F8">
            <w:pPr>
              <w:jc w:val="both"/>
              <w:rPr>
                <w:rFonts w:ascii="Arial" w:hAnsi="Arial" w:cs="Arial"/>
                <w:sz w:val="24"/>
                <w:szCs w:val="24"/>
              </w:rPr>
            </w:pPr>
            <w:r w:rsidRPr="007373F8">
              <w:rPr>
                <w:rFonts w:ascii="Arial" w:hAnsi="Arial" w:cs="Arial"/>
                <w:sz w:val="24"/>
                <w:szCs w:val="24"/>
              </w:rPr>
              <w:t>2768-17</w:t>
            </w:r>
          </w:p>
        </w:tc>
        <w:tc>
          <w:tcPr>
            <w:tcW w:w="3822" w:type="dxa"/>
            <w:shd w:val="clear" w:color="auto" w:fill="auto"/>
          </w:tcPr>
          <w:p w:rsidR="007373F8" w:rsidRPr="007373F8" w:rsidRDefault="007373F8" w:rsidP="007373F8">
            <w:pPr>
              <w:jc w:val="both"/>
              <w:rPr>
                <w:rFonts w:ascii="Arial" w:hAnsi="Arial" w:cs="Arial"/>
                <w:sz w:val="24"/>
                <w:szCs w:val="24"/>
              </w:rPr>
            </w:pPr>
            <w:proofErr w:type="spellStart"/>
            <w:r w:rsidRPr="007373F8">
              <w:rPr>
                <w:rFonts w:ascii="Arial" w:hAnsi="Arial" w:cs="Arial"/>
                <w:sz w:val="24"/>
                <w:szCs w:val="24"/>
              </w:rPr>
              <w:t>Juliam</w:t>
            </w:r>
            <w:proofErr w:type="spellEnd"/>
            <w:r w:rsidRPr="007373F8">
              <w:rPr>
                <w:rFonts w:ascii="Arial" w:hAnsi="Arial" w:cs="Arial"/>
                <w:sz w:val="24"/>
                <w:szCs w:val="24"/>
              </w:rPr>
              <w:t xml:space="preserve"> Polonia </w:t>
            </w:r>
            <w:proofErr w:type="spellStart"/>
            <w:r w:rsidRPr="007373F8">
              <w:rPr>
                <w:rFonts w:ascii="Arial" w:hAnsi="Arial" w:cs="Arial"/>
                <w:sz w:val="24"/>
                <w:szCs w:val="24"/>
              </w:rPr>
              <w:t>Polonia</w:t>
            </w:r>
            <w:proofErr w:type="spellEnd"/>
          </w:p>
        </w:tc>
        <w:tc>
          <w:tcPr>
            <w:tcW w:w="3827" w:type="dxa"/>
            <w:shd w:val="clear" w:color="auto" w:fill="auto"/>
          </w:tcPr>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Acueducto de </w:t>
            </w:r>
            <w:proofErr w:type="spellStart"/>
            <w:r w:rsidRPr="007373F8">
              <w:rPr>
                <w:rFonts w:ascii="Arial" w:hAnsi="Arial" w:cs="Arial"/>
                <w:sz w:val="24"/>
                <w:szCs w:val="24"/>
              </w:rPr>
              <w:t>Manati</w:t>
            </w:r>
            <w:proofErr w:type="spellEnd"/>
          </w:p>
        </w:tc>
      </w:tr>
      <w:tr w:rsidR="007373F8" w:rsidRPr="007373F8" w:rsidTr="00F9070A">
        <w:tc>
          <w:tcPr>
            <w:tcW w:w="1111" w:type="dxa"/>
            <w:shd w:val="clear" w:color="auto" w:fill="auto"/>
          </w:tcPr>
          <w:p w:rsidR="007373F8" w:rsidRPr="007373F8" w:rsidRDefault="007373F8" w:rsidP="007373F8">
            <w:pPr>
              <w:jc w:val="both"/>
              <w:rPr>
                <w:rFonts w:ascii="Arial" w:hAnsi="Arial" w:cs="Arial"/>
                <w:sz w:val="24"/>
                <w:szCs w:val="24"/>
              </w:rPr>
            </w:pPr>
            <w:r w:rsidRPr="007373F8">
              <w:rPr>
                <w:rFonts w:ascii="Arial" w:hAnsi="Arial" w:cs="Arial"/>
                <w:sz w:val="24"/>
                <w:szCs w:val="24"/>
              </w:rPr>
              <w:t>2608-17</w:t>
            </w:r>
          </w:p>
        </w:tc>
        <w:tc>
          <w:tcPr>
            <w:tcW w:w="3822" w:type="dxa"/>
            <w:shd w:val="clear" w:color="auto" w:fill="auto"/>
          </w:tcPr>
          <w:p w:rsidR="007373F8" w:rsidRPr="007373F8" w:rsidRDefault="007373F8" w:rsidP="007373F8">
            <w:pPr>
              <w:jc w:val="both"/>
              <w:rPr>
                <w:rFonts w:ascii="Arial" w:hAnsi="Arial" w:cs="Arial"/>
                <w:sz w:val="24"/>
                <w:szCs w:val="24"/>
              </w:rPr>
            </w:pPr>
            <w:r w:rsidRPr="007373F8">
              <w:rPr>
                <w:rFonts w:ascii="Arial" w:hAnsi="Arial" w:cs="Arial"/>
                <w:sz w:val="24"/>
                <w:szCs w:val="24"/>
              </w:rPr>
              <w:t>Jefferson Molina Neira</w:t>
            </w:r>
          </w:p>
        </w:tc>
        <w:tc>
          <w:tcPr>
            <w:tcW w:w="3827" w:type="dxa"/>
            <w:shd w:val="clear" w:color="auto" w:fill="auto"/>
          </w:tcPr>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Secretaria de Transito del </w:t>
            </w:r>
            <w:proofErr w:type="spellStart"/>
            <w:r w:rsidRPr="007373F8">
              <w:rPr>
                <w:rFonts w:ascii="Arial" w:hAnsi="Arial" w:cs="Arial"/>
                <w:sz w:val="24"/>
                <w:szCs w:val="24"/>
              </w:rPr>
              <w:t>Atla</w:t>
            </w:r>
            <w:proofErr w:type="spellEnd"/>
            <w:r w:rsidRPr="007373F8">
              <w:rPr>
                <w:rFonts w:ascii="Arial" w:hAnsi="Arial" w:cs="Arial"/>
                <w:sz w:val="24"/>
                <w:szCs w:val="24"/>
              </w:rPr>
              <w:t>.</w:t>
            </w:r>
          </w:p>
        </w:tc>
      </w:tr>
      <w:tr w:rsidR="007373F8" w:rsidRPr="007373F8" w:rsidTr="00F9070A">
        <w:tc>
          <w:tcPr>
            <w:tcW w:w="1111" w:type="dxa"/>
            <w:shd w:val="clear" w:color="auto" w:fill="auto"/>
          </w:tcPr>
          <w:p w:rsidR="007373F8" w:rsidRPr="007373F8" w:rsidRDefault="007373F8" w:rsidP="007373F8">
            <w:pPr>
              <w:jc w:val="both"/>
              <w:rPr>
                <w:rFonts w:ascii="Arial" w:hAnsi="Arial" w:cs="Arial"/>
                <w:sz w:val="24"/>
                <w:szCs w:val="24"/>
              </w:rPr>
            </w:pPr>
          </w:p>
        </w:tc>
        <w:tc>
          <w:tcPr>
            <w:tcW w:w="3822" w:type="dxa"/>
            <w:shd w:val="clear" w:color="auto" w:fill="auto"/>
          </w:tcPr>
          <w:p w:rsidR="007373F8" w:rsidRPr="007373F8" w:rsidRDefault="007373F8" w:rsidP="007373F8">
            <w:pPr>
              <w:jc w:val="both"/>
              <w:rPr>
                <w:rFonts w:ascii="Arial" w:hAnsi="Arial" w:cs="Arial"/>
                <w:sz w:val="24"/>
                <w:szCs w:val="24"/>
              </w:rPr>
            </w:pPr>
          </w:p>
        </w:tc>
        <w:tc>
          <w:tcPr>
            <w:tcW w:w="3827" w:type="dxa"/>
            <w:shd w:val="clear" w:color="auto" w:fill="auto"/>
          </w:tcPr>
          <w:p w:rsidR="007373F8" w:rsidRPr="007373F8" w:rsidRDefault="007373F8" w:rsidP="007373F8">
            <w:pPr>
              <w:jc w:val="both"/>
              <w:rPr>
                <w:rFonts w:ascii="Arial" w:hAnsi="Arial" w:cs="Arial"/>
                <w:sz w:val="24"/>
                <w:szCs w:val="24"/>
              </w:rPr>
            </w:pPr>
          </w:p>
        </w:tc>
      </w:tr>
      <w:tr w:rsidR="007373F8" w:rsidRPr="007373F8" w:rsidTr="00F9070A">
        <w:tc>
          <w:tcPr>
            <w:tcW w:w="1111" w:type="dxa"/>
            <w:shd w:val="clear" w:color="auto" w:fill="auto"/>
          </w:tcPr>
          <w:p w:rsidR="007373F8" w:rsidRPr="007373F8" w:rsidRDefault="007373F8" w:rsidP="007373F8">
            <w:pPr>
              <w:jc w:val="both"/>
              <w:rPr>
                <w:rFonts w:ascii="Arial" w:hAnsi="Arial" w:cs="Arial"/>
                <w:sz w:val="24"/>
                <w:szCs w:val="24"/>
              </w:rPr>
            </w:pPr>
          </w:p>
        </w:tc>
        <w:tc>
          <w:tcPr>
            <w:tcW w:w="3822" w:type="dxa"/>
            <w:shd w:val="clear" w:color="auto" w:fill="auto"/>
          </w:tcPr>
          <w:p w:rsidR="007373F8" w:rsidRPr="007373F8" w:rsidRDefault="007373F8" w:rsidP="007373F8">
            <w:pPr>
              <w:jc w:val="both"/>
              <w:rPr>
                <w:rFonts w:ascii="Arial" w:hAnsi="Arial" w:cs="Arial"/>
                <w:sz w:val="24"/>
                <w:szCs w:val="24"/>
              </w:rPr>
            </w:pPr>
          </w:p>
        </w:tc>
        <w:tc>
          <w:tcPr>
            <w:tcW w:w="3827" w:type="dxa"/>
            <w:shd w:val="clear" w:color="auto" w:fill="auto"/>
          </w:tcPr>
          <w:p w:rsidR="007373F8" w:rsidRPr="007373F8" w:rsidRDefault="007373F8" w:rsidP="007373F8">
            <w:pPr>
              <w:jc w:val="both"/>
              <w:rPr>
                <w:rFonts w:ascii="Arial" w:hAnsi="Arial" w:cs="Arial"/>
                <w:sz w:val="24"/>
                <w:szCs w:val="24"/>
              </w:rPr>
            </w:pPr>
          </w:p>
        </w:tc>
      </w:tr>
      <w:tr w:rsidR="007373F8" w:rsidRPr="007373F8" w:rsidTr="00F9070A">
        <w:tc>
          <w:tcPr>
            <w:tcW w:w="1111" w:type="dxa"/>
            <w:shd w:val="clear" w:color="auto" w:fill="auto"/>
          </w:tcPr>
          <w:p w:rsidR="007373F8" w:rsidRPr="007373F8" w:rsidRDefault="007373F8" w:rsidP="007373F8">
            <w:pPr>
              <w:jc w:val="both"/>
              <w:rPr>
                <w:rFonts w:ascii="Arial" w:hAnsi="Arial" w:cs="Arial"/>
                <w:sz w:val="24"/>
                <w:szCs w:val="24"/>
              </w:rPr>
            </w:pPr>
          </w:p>
        </w:tc>
        <w:tc>
          <w:tcPr>
            <w:tcW w:w="3822" w:type="dxa"/>
            <w:shd w:val="clear" w:color="auto" w:fill="auto"/>
          </w:tcPr>
          <w:p w:rsidR="007373F8" w:rsidRPr="007373F8" w:rsidRDefault="007373F8" w:rsidP="007373F8">
            <w:pPr>
              <w:jc w:val="both"/>
              <w:rPr>
                <w:rFonts w:ascii="Arial" w:hAnsi="Arial" w:cs="Arial"/>
                <w:sz w:val="24"/>
                <w:szCs w:val="24"/>
              </w:rPr>
            </w:pPr>
          </w:p>
        </w:tc>
        <w:tc>
          <w:tcPr>
            <w:tcW w:w="3827" w:type="dxa"/>
            <w:shd w:val="clear" w:color="auto" w:fill="auto"/>
          </w:tcPr>
          <w:p w:rsidR="007373F8" w:rsidRPr="007373F8" w:rsidRDefault="007373F8" w:rsidP="007373F8">
            <w:pPr>
              <w:jc w:val="both"/>
              <w:rPr>
                <w:rFonts w:ascii="Arial" w:hAnsi="Arial" w:cs="Arial"/>
                <w:sz w:val="24"/>
                <w:szCs w:val="24"/>
              </w:rPr>
            </w:pPr>
          </w:p>
        </w:tc>
      </w:tr>
    </w:tbl>
    <w:p w:rsidR="007373F8" w:rsidRPr="007373F8" w:rsidRDefault="007373F8" w:rsidP="007373F8">
      <w:pPr>
        <w:jc w:val="both"/>
        <w:rPr>
          <w:rFonts w:ascii="Arial" w:hAnsi="Arial" w:cs="Arial"/>
          <w:sz w:val="24"/>
          <w:szCs w:val="24"/>
        </w:rPr>
      </w:pPr>
    </w:p>
    <w:p w:rsidR="007373F8" w:rsidRPr="007373F8" w:rsidRDefault="007373F8" w:rsidP="007373F8">
      <w:pPr>
        <w:jc w:val="both"/>
        <w:rPr>
          <w:rFonts w:ascii="Arial" w:hAnsi="Arial" w:cs="Arial"/>
          <w:sz w:val="24"/>
          <w:szCs w:val="24"/>
        </w:rPr>
      </w:pPr>
      <w:r w:rsidRPr="007373F8">
        <w:rPr>
          <w:rFonts w:ascii="Arial" w:hAnsi="Arial" w:cs="Arial"/>
          <w:sz w:val="24"/>
          <w:szCs w:val="24"/>
        </w:rPr>
        <w:t>Los resultados de cada una de las Auditorías realizadas y las denuncias atendidas, se reportaron de manera oportuna y de acuerdo a los tiempos establecidos, actuando de esta manera con lo preceptuado en la ley y en los manuales establecidos para el cumplimiento de nuestra labor.</w:t>
      </w:r>
    </w:p>
    <w:p w:rsidR="007373F8" w:rsidRPr="007373F8" w:rsidRDefault="007373F8" w:rsidP="007373F8">
      <w:pPr>
        <w:spacing w:after="0" w:line="240" w:lineRule="auto"/>
        <w:jc w:val="center"/>
        <w:rPr>
          <w:rFonts w:ascii="Arial" w:eastAsia="Times New Roman" w:hAnsi="Arial" w:cs="Arial"/>
          <w:b/>
          <w:bCs/>
          <w:sz w:val="24"/>
          <w:szCs w:val="24"/>
          <w:lang w:val="es-ES" w:eastAsia="es-CO"/>
        </w:rPr>
      </w:pPr>
    </w:p>
    <w:p w:rsidR="00CB4438" w:rsidRDefault="00CB4438" w:rsidP="00CB4438">
      <w:pPr>
        <w:jc w:val="both"/>
        <w:rPr>
          <w:rFonts w:ascii="Arial" w:hAnsi="Arial" w:cs="Arial"/>
          <w:b/>
          <w:sz w:val="24"/>
          <w:szCs w:val="24"/>
        </w:rPr>
      </w:pPr>
      <w:r>
        <w:rPr>
          <w:rFonts w:ascii="Arial" w:hAnsi="Arial" w:cs="Arial"/>
          <w:b/>
          <w:sz w:val="24"/>
          <w:szCs w:val="24"/>
        </w:rPr>
        <w:t xml:space="preserve">RECOMENDACIONDES </w:t>
      </w:r>
    </w:p>
    <w:p w:rsidR="00CB4438" w:rsidRPr="006F405F" w:rsidRDefault="00CB4438" w:rsidP="00CB4438">
      <w:pPr>
        <w:jc w:val="both"/>
        <w:rPr>
          <w:rFonts w:ascii="Arial" w:hAnsi="Arial" w:cs="Arial"/>
          <w:sz w:val="24"/>
          <w:szCs w:val="24"/>
        </w:rPr>
      </w:pPr>
      <w:r w:rsidRPr="006F405F">
        <w:rPr>
          <w:rFonts w:ascii="Arial" w:hAnsi="Arial" w:cs="Arial"/>
          <w:sz w:val="24"/>
          <w:szCs w:val="24"/>
        </w:rPr>
        <w:t xml:space="preserve">Realizar gestión eficiente en la planeación del proceso, articulando con el Proceso de Gestión Administrativa, área de capacitación, a fin de que no se </w:t>
      </w:r>
      <w:r w:rsidRPr="006F405F">
        <w:rPr>
          <w:rFonts w:ascii="Arial" w:hAnsi="Arial" w:cs="Arial"/>
          <w:sz w:val="24"/>
          <w:szCs w:val="24"/>
        </w:rPr>
        <w:lastRenderedPageBreak/>
        <w:t xml:space="preserve">vean afectados los tiempos de ejecución de los distintos ejercicios auditores del plan general de Auditoria. </w:t>
      </w:r>
    </w:p>
    <w:p w:rsidR="003B774E" w:rsidRDefault="000929C8" w:rsidP="00CB4438">
      <w:pPr>
        <w:jc w:val="both"/>
        <w:rPr>
          <w:rFonts w:ascii="Arial" w:hAnsi="Arial" w:cs="Arial"/>
          <w:sz w:val="24"/>
          <w:szCs w:val="24"/>
        </w:rPr>
      </w:pPr>
      <w:r>
        <w:rPr>
          <w:rFonts w:ascii="Arial" w:hAnsi="Arial" w:cs="Arial"/>
          <w:sz w:val="24"/>
          <w:szCs w:val="24"/>
        </w:rPr>
        <w:t xml:space="preserve">Continuar con el fortalecimiento del proceso </w:t>
      </w:r>
      <w:r w:rsidR="003B774E">
        <w:rPr>
          <w:rFonts w:ascii="Arial" w:hAnsi="Arial" w:cs="Arial"/>
          <w:sz w:val="24"/>
          <w:szCs w:val="24"/>
        </w:rPr>
        <w:t>auditor en el seguimiento de</w:t>
      </w:r>
      <w:r>
        <w:rPr>
          <w:rFonts w:ascii="Arial" w:hAnsi="Arial" w:cs="Arial"/>
          <w:sz w:val="24"/>
          <w:szCs w:val="24"/>
        </w:rPr>
        <w:t xml:space="preserve"> los planes de mejoramiento </w:t>
      </w:r>
      <w:r w:rsidR="003B774E">
        <w:rPr>
          <w:rFonts w:ascii="Arial" w:hAnsi="Arial" w:cs="Arial"/>
          <w:sz w:val="24"/>
          <w:szCs w:val="24"/>
        </w:rPr>
        <w:t xml:space="preserve">convirtiéndolo en instrumento para optimizar la gestión de las entidades públicas sujetas de control fiscal. </w:t>
      </w:r>
    </w:p>
    <w:p w:rsidR="003B774E" w:rsidRDefault="003B774E" w:rsidP="00CB4438">
      <w:pPr>
        <w:jc w:val="both"/>
        <w:rPr>
          <w:rFonts w:ascii="Arial" w:hAnsi="Arial" w:cs="Arial"/>
          <w:sz w:val="24"/>
          <w:szCs w:val="24"/>
        </w:rPr>
      </w:pPr>
      <w:r>
        <w:rPr>
          <w:rFonts w:ascii="Arial" w:hAnsi="Arial" w:cs="Arial"/>
          <w:sz w:val="24"/>
          <w:szCs w:val="24"/>
        </w:rPr>
        <w:t xml:space="preserve">Se continúe en la realización de evaluaciones a los planes de desarrollo del departamento y los </w:t>
      </w:r>
      <w:r w:rsidR="00EE74F9">
        <w:rPr>
          <w:rFonts w:ascii="Arial" w:hAnsi="Arial" w:cs="Arial"/>
          <w:sz w:val="24"/>
          <w:szCs w:val="24"/>
        </w:rPr>
        <w:t>municipios a</w:t>
      </w:r>
      <w:r>
        <w:rPr>
          <w:rFonts w:ascii="Arial" w:hAnsi="Arial" w:cs="Arial"/>
          <w:sz w:val="24"/>
          <w:szCs w:val="24"/>
        </w:rPr>
        <w:t xml:space="preserve"> fin se determinen el cumplimiento de sus metas.    </w:t>
      </w:r>
    </w:p>
    <w:p w:rsidR="003B774E" w:rsidRDefault="003B774E" w:rsidP="00CB4438">
      <w:pPr>
        <w:jc w:val="both"/>
        <w:rPr>
          <w:rFonts w:ascii="Arial" w:hAnsi="Arial" w:cs="Arial"/>
          <w:sz w:val="24"/>
          <w:szCs w:val="24"/>
        </w:rPr>
      </w:pPr>
      <w:r>
        <w:rPr>
          <w:rFonts w:ascii="Arial" w:hAnsi="Arial" w:cs="Arial"/>
          <w:sz w:val="24"/>
          <w:szCs w:val="24"/>
        </w:rPr>
        <w:t xml:space="preserve">Se resalta el compromiso del equipo Auditor en cumplir con el procedimiento mejorando la redacción de hallazgos conforme a las recomendaciones de la Auditoria General de la Republica. </w:t>
      </w:r>
    </w:p>
    <w:p w:rsidR="00EE74F9" w:rsidRPr="006F405F" w:rsidRDefault="00EE74F9" w:rsidP="00CB4438">
      <w:pPr>
        <w:jc w:val="both"/>
        <w:rPr>
          <w:rFonts w:ascii="Arial" w:hAnsi="Arial" w:cs="Arial"/>
          <w:sz w:val="24"/>
          <w:szCs w:val="24"/>
        </w:rPr>
      </w:pPr>
      <w:r>
        <w:rPr>
          <w:rFonts w:ascii="Arial" w:hAnsi="Arial" w:cs="Arial"/>
          <w:sz w:val="24"/>
          <w:szCs w:val="24"/>
        </w:rPr>
        <w:t xml:space="preserve">Se destaca el liderazgo de la responsable del proceso, en el control y seguimiento del proceso Auditor, a fin se propenda en el cumplimiento de los términos en las Auditorias.  </w:t>
      </w:r>
    </w:p>
    <w:p w:rsidR="007373F8" w:rsidRPr="0067010C" w:rsidRDefault="006572DA" w:rsidP="00C96ECB">
      <w:pPr>
        <w:pStyle w:val="Prrafodelista"/>
        <w:numPr>
          <w:ilvl w:val="0"/>
          <w:numId w:val="63"/>
        </w:numPr>
        <w:jc w:val="center"/>
        <w:rPr>
          <w:rFonts w:ascii="Arial" w:hAnsi="Arial" w:cs="Arial"/>
          <w:lang w:eastAsia="es-CO"/>
        </w:rPr>
      </w:pPr>
      <w:r w:rsidRPr="0067010C">
        <w:rPr>
          <w:rFonts w:ascii="Arial" w:hAnsi="Arial" w:cs="Arial"/>
          <w:b/>
          <w:bCs/>
          <w:lang w:eastAsia="es-CO"/>
        </w:rPr>
        <w:t xml:space="preserve"> </w:t>
      </w:r>
      <w:r w:rsidR="007373F8" w:rsidRPr="0067010C">
        <w:rPr>
          <w:rFonts w:ascii="Arial" w:hAnsi="Arial" w:cs="Arial"/>
          <w:b/>
          <w:bCs/>
          <w:lang w:eastAsia="es-CO"/>
        </w:rPr>
        <w:t>PROCESO DE RESPONSABILIDAD FISCAL</w:t>
      </w:r>
    </w:p>
    <w:p w:rsidR="007373F8" w:rsidRPr="007373F8" w:rsidRDefault="007373F8" w:rsidP="007373F8">
      <w:pPr>
        <w:shd w:val="clear" w:color="auto" w:fill="FFFFFF"/>
        <w:spacing w:after="0" w:line="240" w:lineRule="auto"/>
        <w:jc w:val="center"/>
        <w:rPr>
          <w:rFonts w:ascii="Arial" w:eastAsia="Times New Roman" w:hAnsi="Arial" w:cs="Arial"/>
          <w:sz w:val="24"/>
          <w:szCs w:val="24"/>
          <w:lang w:eastAsia="es-CO"/>
        </w:rPr>
      </w:pPr>
      <w:r w:rsidRPr="007373F8">
        <w:rPr>
          <w:rFonts w:ascii="Arial" w:eastAsia="Times New Roman" w:hAnsi="Arial" w:cs="Arial"/>
          <w:b/>
          <w:bCs/>
          <w:sz w:val="24"/>
          <w:szCs w:val="24"/>
          <w:lang w:val="es-ES" w:eastAsia="es-CO"/>
        </w:rPr>
        <w:t> </w:t>
      </w:r>
      <w:proofErr w:type="spellStart"/>
      <w:r w:rsidRPr="007373F8">
        <w:rPr>
          <w:rFonts w:ascii="Arial" w:eastAsia="Times New Roman" w:hAnsi="Arial" w:cs="Arial"/>
          <w:b/>
          <w:bCs/>
          <w:sz w:val="24"/>
          <w:szCs w:val="24"/>
          <w:lang w:val="es-ES" w:eastAsia="es-CO"/>
        </w:rPr>
        <w:t>Dra</w:t>
      </w:r>
      <w:proofErr w:type="spellEnd"/>
      <w:r w:rsidRPr="007373F8">
        <w:rPr>
          <w:rFonts w:ascii="Arial" w:eastAsia="Times New Roman" w:hAnsi="Arial" w:cs="Arial"/>
          <w:b/>
          <w:bCs/>
          <w:sz w:val="24"/>
          <w:szCs w:val="24"/>
          <w:lang w:val="es-ES" w:eastAsia="es-CO"/>
        </w:rPr>
        <w:t xml:space="preserve"> SUGEY SERNA </w:t>
      </w:r>
    </w:p>
    <w:p w:rsidR="007373F8" w:rsidRPr="007373F8" w:rsidRDefault="007373F8" w:rsidP="007373F8">
      <w:pPr>
        <w:shd w:val="clear" w:color="auto" w:fill="FFFFFF"/>
        <w:spacing w:after="0" w:line="240" w:lineRule="auto"/>
        <w:jc w:val="center"/>
        <w:rPr>
          <w:rFonts w:ascii="Arial" w:eastAsia="Times New Roman" w:hAnsi="Arial" w:cs="Arial"/>
          <w:sz w:val="24"/>
          <w:szCs w:val="24"/>
          <w:lang w:eastAsia="es-CO"/>
        </w:rPr>
      </w:pPr>
      <w:r w:rsidRPr="007373F8">
        <w:rPr>
          <w:rFonts w:ascii="Arial" w:eastAsia="Times New Roman" w:hAnsi="Arial" w:cs="Arial"/>
          <w:b/>
          <w:bCs/>
          <w:sz w:val="24"/>
          <w:szCs w:val="24"/>
          <w:lang w:val="es-ES" w:eastAsia="es-CO"/>
        </w:rPr>
        <w:t> </w:t>
      </w:r>
    </w:p>
    <w:p w:rsidR="007373F8" w:rsidRPr="007373F8" w:rsidRDefault="007373F8" w:rsidP="007373F8">
      <w:pPr>
        <w:rPr>
          <w:rFonts w:ascii="Arial" w:hAnsi="Arial" w:cs="Arial"/>
          <w:b/>
          <w:sz w:val="24"/>
          <w:szCs w:val="24"/>
        </w:rPr>
      </w:pPr>
      <w:r w:rsidRPr="007373F8">
        <w:rPr>
          <w:rFonts w:ascii="Arial" w:hAnsi="Arial" w:cs="Arial"/>
          <w:b/>
          <w:sz w:val="24"/>
          <w:szCs w:val="24"/>
        </w:rPr>
        <w:t xml:space="preserve">INFORME DE GESTION </w:t>
      </w:r>
    </w:p>
    <w:p w:rsidR="007373F8" w:rsidRPr="007373F8" w:rsidRDefault="007373F8" w:rsidP="007373F8">
      <w:pPr>
        <w:rPr>
          <w:rFonts w:ascii="Arial" w:hAnsi="Arial" w:cs="Arial"/>
          <w:b/>
          <w:sz w:val="24"/>
          <w:szCs w:val="24"/>
        </w:rPr>
      </w:pPr>
    </w:p>
    <w:p w:rsidR="007373F8" w:rsidRPr="007373F8" w:rsidRDefault="007373F8" w:rsidP="007373F8">
      <w:pPr>
        <w:rPr>
          <w:rFonts w:ascii="Arial" w:hAnsi="Arial" w:cs="Arial"/>
          <w:b/>
          <w:sz w:val="24"/>
          <w:szCs w:val="24"/>
        </w:rPr>
      </w:pPr>
      <w:r w:rsidRPr="007373F8">
        <w:rPr>
          <w:rFonts w:ascii="Arial" w:hAnsi="Arial" w:cs="Arial"/>
          <w:b/>
          <w:sz w:val="24"/>
          <w:szCs w:val="24"/>
        </w:rPr>
        <w:t xml:space="preserve">CONTRALORIA AUXILIAR DE RESPONSABILIDAD FISCAL </w:t>
      </w:r>
    </w:p>
    <w:p w:rsidR="007373F8" w:rsidRPr="007373F8" w:rsidRDefault="007373F8" w:rsidP="007373F8">
      <w:pPr>
        <w:rPr>
          <w:rFonts w:ascii="Arial" w:hAnsi="Arial" w:cs="Arial"/>
          <w:b/>
          <w:sz w:val="24"/>
          <w:szCs w:val="24"/>
        </w:rPr>
      </w:pPr>
      <w:r w:rsidRPr="007373F8">
        <w:rPr>
          <w:rFonts w:ascii="Arial" w:hAnsi="Arial" w:cs="Arial"/>
          <w:b/>
          <w:sz w:val="24"/>
          <w:szCs w:val="24"/>
        </w:rPr>
        <w:t>PERIODO COMPRENDIDO DEL 1 DE ENERO HASTA EL 30 DE DICIEMBRE DE 2017</w:t>
      </w:r>
    </w:p>
    <w:p w:rsidR="007373F8" w:rsidRPr="007373F8" w:rsidRDefault="007373F8" w:rsidP="007373F8">
      <w:pPr>
        <w:rPr>
          <w:rFonts w:ascii="Arial" w:hAnsi="Arial" w:cs="Arial"/>
          <w:b/>
          <w:sz w:val="24"/>
          <w:szCs w:val="24"/>
        </w:rPr>
      </w:pPr>
      <w:r w:rsidRPr="007373F8">
        <w:rPr>
          <w:rFonts w:ascii="Arial" w:hAnsi="Arial" w:cs="Arial"/>
          <w:b/>
          <w:sz w:val="24"/>
          <w:szCs w:val="24"/>
        </w:rPr>
        <w:t xml:space="preserve">Contralora Auxiliar: </w:t>
      </w:r>
      <w:proofErr w:type="spellStart"/>
      <w:r w:rsidRPr="007373F8">
        <w:rPr>
          <w:rFonts w:ascii="Arial" w:hAnsi="Arial" w:cs="Arial"/>
          <w:b/>
          <w:sz w:val="24"/>
          <w:szCs w:val="24"/>
        </w:rPr>
        <w:t>Sugeys</w:t>
      </w:r>
      <w:proofErr w:type="spellEnd"/>
      <w:r w:rsidRPr="007373F8">
        <w:rPr>
          <w:rFonts w:ascii="Arial" w:hAnsi="Arial" w:cs="Arial"/>
          <w:b/>
          <w:sz w:val="24"/>
          <w:szCs w:val="24"/>
        </w:rPr>
        <w:t xml:space="preserve"> Elena Serna Florián </w:t>
      </w:r>
    </w:p>
    <w:p w:rsidR="007373F8" w:rsidRPr="007373F8" w:rsidRDefault="007373F8" w:rsidP="007373F8">
      <w:pPr>
        <w:rPr>
          <w:rFonts w:ascii="Arial" w:hAnsi="Arial" w:cs="Arial"/>
          <w:b/>
          <w:sz w:val="24"/>
          <w:szCs w:val="24"/>
        </w:rPr>
      </w:pPr>
    </w:p>
    <w:p w:rsidR="007373F8" w:rsidRPr="007373F8" w:rsidRDefault="007373F8" w:rsidP="007373F8">
      <w:pPr>
        <w:jc w:val="both"/>
        <w:rPr>
          <w:rFonts w:ascii="Arial" w:hAnsi="Arial" w:cs="Arial"/>
          <w:sz w:val="24"/>
          <w:szCs w:val="24"/>
        </w:rPr>
      </w:pPr>
      <w:r w:rsidRPr="007373F8">
        <w:rPr>
          <w:rFonts w:ascii="Arial" w:hAnsi="Arial" w:cs="Arial"/>
          <w:sz w:val="24"/>
          <w:szCs w:val="24"/>
        </w:rPr>
        <w:t>La presentació</w:t>
      </w:r>
      <w:r w:rsidR="0080589A">
        <w:rPr>
          <w:rFonts w:ascii="Arial" w:hAnsi="Arial" w:cs="Arial"/>
          <w:sz w:val="24"/>
          <w:szCs w:val="24"/>
        </w:rPr>
        <w:t>n de este informe es dar cuenta</w:t>
      </w:r>
      <w:r w:rsidRPr="007373F8">
        <w:rPr>
          <w:rFonts w:ascii="Arial" w:hAnsi="Arial" w:cs="Arial"/>
          <w:sz w:val="24"/>
          <w:szCs w:val="24"/>
        </w:rPr>
        <w:t xml:space="preserve"> de los resultados del proceso de responsabilidad fiscal, sin antes señalar que el proceso de responsabilidad fiscal, sus insumos </w:t>
      </w:r>
      <w:proofErr w:type="gramStart"/>
      <w:r w:rsidRPr="007373F8">
        <w:rPr>
          <w:rFonts w:ascii="Arial" w:hAnsi="Arial" w:cs="Arial"/>
          <w:sz w:val="24"/>
          <w:szCs w:val="24"/>
        </w:rPr>
        <w:t>provienen  de</w:t>
      </w:r>
      <w:proofErr w:type="gramEnd"/>
      <w:r w:rsidRPr="007373F8">
        <w:rPr>
          <w:rFonts w:ascii="Arial" w:hAnsi="Arial" w:cs="Arial"/>
          <w:sz w:val="24"/>
          <w:szCs w:val="24"/>
        </w:rPr>
        <w:t xml:space="preserve"> los hallazgos de tipo fiscal como consecuencia de las  auditorías realizadas este ente de control fiscal  a los sujetos de control vigilados, como también de las denuncias ciudadanas, y de manera oficiosa. </w:t>
      </w:r>
    </w:p>
    <w:p w:rsidR="007373F8" w:rsidRPr="007373F8" w:rsidRDefault="007373F8" w:rsidP="007373F8">
      <w:pPr>
        <w:jc w:val="both"/>
        <w:rPr>
          <w:rFonts w:ascii="Arial" w:hAnsi="Arial" w:cs="Arial"/>
          <w:sz w:val="24"/>
          <w:szCs w:val="24"/>
        </w:rPr>
      </w:pPr>
    </w:p>
    <w:p w:rsidR="007373F8" w:rsidRPr="007373F8" w:rsidRDefault="007373F8" w:rsidP="007373F8">
      <w:pPr>
        <w:jc w:val="both"/>
        <w:rPr>
          <w:rFonts w:ascii="Arial" w:hAnsi="Arial" w:cs="Arial"/>
          <w:sz w:val="24"/>
          <w:szCs w:val="24"/>
        </w:rPr>
      </w:pPr>
      <w:r w:rsidRPr="007373F8">
        <w:rPr>
          <w:rFonts w:ascii="Arial" w:hAnsi="Arial" w:cs="Arial"/>
          <w:sz w:val="24"/>
          <w:szCs w:val="24"/>
        </w:rPr>
        <w:lastRenderedPageBreak/>
        <w:t xml:space="preserve">En cumplimiento del plan estratégico institucional 2016-2020, se presenta los logros y avances alcanzados por la dependencia: </w:t>
      </w:r>
    </w:p>
    <w:p w:rsidR="007373F8" w:rsidRPr="007373F8" w:rsidRDefault="007373F8" w:rsidP="007373F8">
      <w:pPr>
        <w:jc w:val="both"/>
        <w:rPr>
          <w:rFonts w:ascii="Arial" w:hAnsi="Arial" w:cs="Arial"/>
          <w:b/>
          <w:sz w:val="24"/>
          <w:szCs w:val="24"/>
        </w:rPr>
      </w:pPr>
    </w:p>
    <w:p w:rsidR="007373F8" w:rsidRPr="007373F8" w:rsidRDefault="007373F8" w:rsidP="007373F8">
      <w:pPr>
        <w:jc w:val="both"/>
        <w:rPr>
          <w:rFonts w:ascii="Arial" w:hAnsi="Arial" w:cs="Arial"/>
          <w:b/>
          <w:sz w:val="24"/>
          <w:szCs w:val="24"/>
        </w:rPr>
      </w:pPr>
      <w:r w:rsidRPr="007373F8">
        <w:rPr>
          <w:rFonts w:ascii="Arial" w:hAnsi="Arial" w:cs="Arial"/>
          <w:b/>
          <w:sz w:val="24"/>
          <w:szCs w:val="24"/>
        </w:rPr>
        <w:t xml:space="preserve">Indagación Preliminar: </w:t>
      </w:r>
    </w:p>
    <w:p w:rsidR="007373F8" w:rsidRPr="007373F8" w:rsidRDefault="007373F8" w:rsidP="007373F8">
      <w:pPr>
        <w:jc w:val="both"/>
        <w:rPr>
          <w:rFonts w:ascii="Arial" w:hAnsi="Arial" w:cs="Arial"/>
          <w:b/>
          <w:sz w:val="24"/>
          <w:szCs w:val="24"/>
        </w:rPr>
      </w:pPr>
    </w:p>
    <w:p w:rsidR="007373F8" w:rsidRPr="007373F8" w:rsidRDefault="007373F8" w:rsidP="007373F8">
      <w:pPr>
        <w:jc w:val="both"/>
        <w:rPr>
          <w:rFonts w:ascii="Arial" w:hAnsi="Arial" w:cs="Arial"/>
          <w:b/>
          <w:sz w:val="24"/>
          <w:szCs w:val="24"/>
        </w:rPr>
      </w:pPr>
      <w:r w:rsidRPr="007373F8">
        <w:rPr>
          <w:rFonts w:ascii="Arial" w:hAnsi="Arial" w:cs="Arial"/>
          <w:sz w:val="24"/>
          <w:szCs w:val="24"/>
        </w:rPr>
        <w:t>En el periodo comprendido del 1 de enero a diciembre de 2017 la Contraloría Auxili</w:t>
      </w:r>
      <w:r w:rsidR="0080589A">
        <w:rPr>
          <w:rFonts w:ascii="Arial" w:hAnsi="Arial" w:cs="Arial"/>
          <w:sz w:val="24"/>
          <w:szCs w:val="24"/>
        </w:rPr>
        <w:t>ar de Responsabilidad Fiscal ha</w:t>
      </w:r>
      <w:r w:rsidRPr="007373F8">
        <w:rPr>
          <w:rFonts w:ascii="Arial" w:hAnsi="Arial" w:cs="Arial"/>
          <w:sz w:val="24"/>
          <w:szCs w:val="24"/>
        </w:rPr>
        <w:t xml:space="preserve"> tramitado veintiocho (28) indagaciones preliminares. </w:t>
      </w:r>
    </w:p>
    <w:p w:rsidR="006572DA" w:rsidRPr="007373F8" w:rsidRDefault="006572DA" w:rsidP="007373F8">
      <w:pPr>
        <w:jc w:val="both"/>
        <w:rPr>
          <w:rFonts w:ascii="Arial" w:hAnsi="Arial" w:cs="Arial"/>
          <w:b/>
          <w:sz w:val="24"/>
          <w:szCs w:val="24"/>
        </w:rPr>
      </w:pPr>
    </w:p>
    <w:p w:rsidR="007373F8" w:rsidRPr="007373F8" w:rsidRDefault="007373F8" w:rsidP="007373F8">
      <w:pPr>
        <w:jc w:val="both"/>
        <w:rPr>
          <w:rFonts w:ascii="Arial" w:hAnsi="Arial" w:cs="Arial"/>
          <w:b/>
          <w:sz w:val="24"/>
          <w:szCs w:val="24"/>
        </w:rPr>
      </w:pPr>
      <w:r w:rsidRPr="007373F8">
        <w:rPr>
          <w:rFonts w:ascii="Arial" w:hAnsi="Arial" w:cs="Arial"/>
          <w:b/>
          <w:sz w:val="24"/>
          <w:szCs w:val="24"/>
        </w:rPr>
        <w:t xml:space="preserve">Proceso de Responsabilidad Fiscal </w:t>
      </w:r>
    </w:p>
    <w:p w:rsidR="007373F8" w:rsidRPr="007373F8" w:rsidRDefault="007373F8" w:rsidP="007373F8">
      <w:pPr>
        <w:jc w:val="both"/>
        <w:rPr>
          <w:rFonts w:ascii="Arial" w:hAnsi="Arial" w:cs="Arial"/>
          <w:sz w:val="24"/>
          <w:szCs w:val="24"/>
        </w:rPr>
      </w:pPr>
    </w:p>
    <w:p w:rsidR="007373F8" w:rsidRPr="007373F8" w:rsidRDefault="007373F8" w:rsidP="007373F8">
      <w:pPr>
        <w:jc w:val="both"/>
        <w:rPr>
          <w:rFonts w:ascii="Arial" w:hAnsi="Arial" w:cs="Arial"/>
          <w:color w:val="000000"/>
          <w:sz w:val="24"/>
          <w:szCs w:val="24"/>
          <w:lang w:eastAsia="es-CO"/>
        </w:rPr>
      </w:pPr>
      <w:r w:rsidRPr="007373F8">
        <w:rPr>
          <w:rFonts w:ascii="Arial" w:hAnsi="Arial" w:cs="Arial"/>
          <w:sz w:val="24"/>
          <w:szCs w:val="24"/>
        </w:rPr>
        <w:t xml:space="preserve">En el ejercicio de la competencia asignada a esta Contraloría Auxiliar de Responsabilidad Fiscal, en la actualidad se encuentran en trámite sesenta y </w:t>
      </w:r>
      <w:proofErr w:type="gramStart"/>
      <w:r w:rsidRPr="007373F8">
        <w:rPr>
          <w:rFonts w:ascii="Arial" w:hAnsi="Arial" w:cs="Arial"/>
          <w:sz w:val="24"/>
          <w:szCs w:val="24"/>
        </w:rPr>
        <w:t>dos  (</w:t>
      </w:r>
      <w:proofErr w:type="gramEnd"/>
      <w:r w:rsidRPr="007373F8">
        <w:rPr>
          <w:rFonts w:ascii="Arial" w:hAnsi="Arial" w:cs="Arial"/>
          <w:sz w:val="24"/>
          <w:szCs w:val="24"/>
        </w:rPr>
        <w:t xml:space="preserve">62) Procesos de Responsabilidad Fiscal ordinarios en cuantía de $12.466.484.195 y Cuatro  verbales en cuantía de </w:t>
      </w:r>
      <w:r w:rsidRPr="007373F8">
        <w:rPr>
          <w:rFonts w:ascii="Arial" w:hAnsi="Arial" w:cs="Arial"/>
          <w:color w:val="000000"/>
          <w:sz w:val="24"/>
          <w:szCs w:val="24"/>
          <w:lang w:eastAsia="es-CO"/>
        </w:rPr>
        <w:t>$47.600.507.</w:t>
      </w:r>
    </w:p>
    <w:p w:rsidR="007373F8" w:rsidRPr="007373F8" w:rsidRDefault="007373F8" w:rsidP="007373F8">
      <w:pPr>
        <w:jc w:val="both"/>
        <w:rPr>
          <w:rFonts w:ascii="Arial" w:hAnsi="Arial" w:cs="Arial"/>
          <w:sz w:val="24"/>
          <w:szCs w:val="24"/>
        </w:rPr>
      </w:pPr>
    </w:p>
    <w:p w:rsidR="007373F8" w:rsidRPr="007373F8" w:rsidRDefault="007373F8" w:rsidP="007373F8">
      <w:pPr>
        <w:jc w:val="both"/>
        <w:rPr>
          <w:rFonts w:ascii="Arial" w:hAnsi="Arial" w:cs="Arial"/>
          <w:sz w:val="24"/>
          <w:szCs w:val="24"/>
        </w:rPr>
      </w:pPr>
      <w:r w:rsidRPr="007373F8">
        <w:rPr>
          <w:rFonts w:ascii="Arial" w:hAnsi="Arial" w:cs="Arial"/>
          <w:b/>
          <w:sz w:val="24"/>
          <w:szCs w:val="24"/>
        </w:rPr>
        <w:t>Auto de imputación de Responsabilidad Fiscal:</w:t>
      </w:r>
      <w:r w:rsidRPr="007373F8">
        <w:rPr>
          <w:rFonts w:ascii="Arial" w:hAnsi="Arial" w:cs="Arial"/>
          <w:sz w:val="24"/>
          <w:szCs w:val="24"/>
        </w:rPr>
        <w:t xml:space="preserve"> En desarrollo de los procesos de responsabilidad fiscal, se </w:t>
      </w:r>
      <w:r w:rsidR="00621669" w:rsidRPr="007373F8">
        <w:rPr>
          <w:rFonts w:ascii="Arial" w:hAnsi="Arial" w:cs="Arial"/>
          <w:sz w:val="24"/>
          <w:szCs w:val="24"/>
        </w:rPr>
        <w:t>formuló</w:t>
      </w:r>
      <w:r w:rsidRPr="007373F8">
        <w:rPr>
          <w:rFonts w:ascii="Arial" w:hAnsi="Arial" w:cs="Arial"/>
          <w:sz w:val="24"/>
          <w:szCs w:val="24"/>
        </w:rPr>
        <w:t xml:space="preserve"> imputación en los </w:t>
      </w:r>
      <w:proofErr w:type="gramStart"/>
      <w:r w:rsidRPr="007373F8">
        <w:rPr>
          <w:rFonts w:ascii="Arial" w:hAnsi="Arial" w:cs="Arial"/>
          <w:sz w:val="24"/>
          <w:szCs w:val="24"/>
        </w:rPr>
        <w:t>siguientes  procesos</w:t>
      </w:r>
      <w:proofErr w:type="gramEnd"/>
      <w:r w:rsidRPr="007373F8">
        <w:rPr>
          <w:rFonts w:ascii="Arial" w:hAnsi="Arial" w:cs="Arial"/>
          <w:sz w:val="24"/>
          <w:szCs w:val="24"/>
        </w:rPr>
        <w:t xml:space="preserve"> ordinarios: </w:t>
      </w:r>
    </w:p>
    <w:p w:rsidR="007373F8" w:rsidRPr="007373F8" w:rsidRDefault="007373F8" w:rsidP="007373F8">
      <w:pPr>
        <w:jc w:val="both"/>
        <w:rPr>
          <w:sz w:val="24"/>
          <w:szCs w:val="24"/>
        </w:rPr>
      </w:pPr>
    </w:p>
    <w:tbl>
      <w:tblPr>
        <w:tblW w:w="4546" w:type="dxa"/>
        <w:tblInd w:w="60" w:type="dxa"/>
        <w:tblCellMar>
          <w:left w:w="70" w:type="dxa"/>
          <w:right w:w="70" w:type="dxa"/>
        </w:tblCellMar>
        <w:tblLook w:val="04A0"/>
      </w:tblPr>
      <w:tblGrid>
        <w:gridCol w:w="2095"/>
        <w:gridCol w:w="2451"/>
      </w:tblGrid>
      <w:tr w:rsidR="007373F8" w:rsidRPr="007373F8" w:rsidTr="00F9070A">
        <w:trPr>
          <w:trHeight w:val="368"/>
        </w:trPr>
        <w:tc>
          <w:tcPr>
            <w:tcW w:w="2095" w:type="dxa"/>
            <w:tcBorders>
              <w:top w:val="single" w:sz="8" w:space="0" w:color="auto"/>
              <w:left w:val="single" w:sz="8" w:space="0" w:color="auto"/>
              <w:bottom w:val="single" w:sz="8" w:space="0" w:color="auto"/>
              <w:right w:val="single" w:sz="8" w:space="0" w:color="auto"/>
            </w:tcBorders>
            <w:shd w:val="clear" w:color="auto" w:fill="auto"/>
            <w:hideMark/>
          </w:tcPr>
          <w:p w:rsidR="007373F8" w:rsidRPr="007373F8" w:rsidRDefault="007373F8" w:rsidP="007373F8">
            <w:pPr>
              <w:rPr>
                <w:b/>
                <w:bCs/>
                <w:color w:val="000000"/>
                <w:sz w:val="18"/>
                <w:szCs w:val="18"/>
                <w:lang w:eastAsia="es-CO"/>
              </w:rPr>
            </w:pPr>
            <w:r w:rsidRPr="007373F8">
              <w:rPr>
                <w:b/>
                <w:bCs/>
                <w:color w:val="000000"/>
                <w:sz w:val="18"/>
                <w:szCs w:val="18"/>
                <w:lang w:eastAsia="es-CO"/>
              </w:rPr>
              <w:t xml:space="preserve">RADICADO </w:t>
            </w:r>
          </w:p>
        </w:tc>
        <w:tc>
          <w:tcPr>
            <w:tcW w:w="2451" w:type="dxa"/>
            <w:tcBorders>
              <w:top w:val="single" w:sz="8" w:space="0" w:color="auto"/>
              <w:left w:val="nil"/>
              <w:bottom w:val="single" w:sz="8" w:space="0" w:color="auto"/>
              <w:right w:val="single" w:sz="8" w:space="0" w:color="auto"/>
            </w:tcBorders>
            <w:shd w:val="clear" w:color="auto" w:fill="auto"/>
            <w:hideMark/>
          </w:tcPr>
          <w:p w:rsidR="007373F8" w:rsidRPr="007373F8" w:rsidRDefault="007373F8" w:rsidP="007373F8">
            <w:pPr>
              <w:rPr>
                <w:b/>
                <w:bCs/>
                <w:color w:val="000000"/>
                <w:sz w:val="18"/>
                <w:szCs w:val="18"/>
                <w:lang w:eastAsia="es-CO"/>
              </w:rPr>
            </w:pPr>
            <w:r w:rsidRPr="007373F8">
              <w:rPr>
                <w:b/>
                <w:bCs/>
                <w:color w:val="000000"/>
                <w:sz w:val="18"/>
                <w:szCs w:val="18"/>
                <w:lang w:eastAsia="es-CO"/>
              </w:rPr>
              <w:t>Valor de la Imputación</w:t>
            </w:r>
          </w:p>
        </w:tc>
      </w:tr>
      <w:tr w:rsidR="007373F8" w:rsidRPr="007373F8" w:rsidTr="00F9070A">
        <w:trPr>
          <w:trHeight w:val="318"/>
        </w:trPr>
        <w:tc>
          <w:tcPr>
            <w:tcW w:w="2095" w:type="dxa"/>
            <w:tcBorders>
              <w:top w:val="nil"/>
              <w:left w:val="single" w:sz="8" w:space="0" w:color="auto"/>
              <w:bottom w:val="single" w:sz="4" w:space="0" w:color="auto"/>
              <w:right w:val="single" w:sz="8" w:space="0" w:color="auto"/>
            </w:tcBorders>
            <w:shd w:val="clear" w:color="auto" w:fill="auto"/>
            <w:hideMark/>
          </w:tcPr>
          <w:p w:rsidR="007373F8" w:rsidRPr="007373F8" w:rsidRDefault="007373F8" w:rsidP="007373F8">
            <w:pPr>
              <w:rPr>
                <w:bCs/>
                <w:color w:val="000000"/>
                <w:sz w:val="18"/>
                <w:szCs w:val="18"/>
                <w:lang w:eastAsia="es-CO"/>
              </w:rPr>
            </w:pPr>
            <w:r w:rsidRPr="007373F8">
              <w:rPr>
                <w:bCs/>
                <w:sz w:val="18"/>
                <w:szCs w:val="18"/>
              </w:rPr>
              <w:t>PRF 004-15</w:t>
            </w:r>
          </w:p>
        </w:tc>
        <w:tc>
          <w:tcPr>
            <w:tcW w:w="2451" w:type="dxa"/>
            <w:tcBorders>
              <w:top w:val="nil"/>
              <w:left w:val="nil"/>
              <w:bottom w:val="single" w:sz="4" w:space="0" w:color="auto"/>
              <w:right w:val="single" w:sz="8" w:space="0" w:color="auto"/>
            </w:tcBorders>
            <w:shd w:val="clear" w:color="auto" w:fill="auto"/>
            <w:hideMark/>
          </w:tcPr>
          <w:p w:rsidR="007373F8" w:rsidRPr="007373F8" w:rsidRDefault="007373F8" w:rsidP="007373F8">
            <w:pPr>
              <w:rPr>
                <w:color w:val="000000"/>
                <w:sz w:val="24"/>
                <w:szCs w:val="24"/>
                <w:lang w:eastAsia="es-CO"/>
              </w:rPr>
            </w:pPr>
            <w:r w:rsidRPr="007373F8">
              <w:rPr>
                <w:bCs/>
                <w:sz w:val="20"/>
                <w:szCs w:val="20"/>
              </w:rPr>
              <w:t>$2.330.786</w:t>
            </w:r>
          </w:p>
        </w:tc>
      </w:tr>
      <w:tr w:rsidR="007373F8" w:rsidRPr="007373F8" w:rsidTr="00F9070A">
        <w:trPr>
          <w:trHeight w:val="334"/>
        </w:trPr>
        <w:tc>
          <w:tcPr>
            <w:tcW w:w="2095" w:type="dxa"/>
            <w:tcBorders>
              <w:top w:val="single" w:sz="4" w:space="0" w:color="auto"/>
              <w:left w:val="single" w:sz="4" w:space="0" w:color="auto"/>
              <w:bottom w:val="single" w:sz="4" w:space="0" w:color="auto"/>
              <w:right w:val="single" w:sz="4" w:space="0" w:color="auto"/>
            </w:tcBorders>
            <w:shd w:val="clear" w:color="auto" w:fill="auto"/>
            <w:hideMark/>
          </w:tcPr>
          <w:p w:rsidR="007373F8" w:rsidRPr="007373F8" w:rsidRDefault="007373F8" w:rsidP="007373F8">
            <w:pPr>
              <w:rPr>
                <w:bCs/>
                <w:color w:val="000000"/>
                <w:sz w:val="18"/>
                <w:szCs w:val="18"/>
                <w:lang w:eastAsia="es-CO"/>
              </w:rPr>
            </w:pPr>
            <w:r w:rsidRPr="007373F8">
              <w:rPr>
                <w:bCs/>
                <w:color w:val="000000"/>
                <w:sz w:val="18"/>
                <w:szCs w:val="18"/>
                <w:lang w:eastAsia="es-CO"/>
              </w:rPr>
              <w:t>PRF: 001-14</w:t>
            </w:r>
          </w:p>
        </w:tc>
        <w:tc>
          <w:tcPr>
            <w:tcW w:w="2451" w:type="dxa"/>
            <w:tcBorders>
              <w:top w:val="single" w:sz="4" w:space="0" w:color="auto"/>
              <w:left w:val="single" w:sz="4" w:space="0" w:color="auto"/>
              <w:bottom w:val="single" w:sz="4" w:space="0" w:color="auto"/>
              <w:right w:val="single" w:sz="4" w:space="0" w:color="auto"/>
            </w:tcBorders>
            <w:shd w:val="clear" w:color="auto" w:fill="auto"/>
            <w:hideMark/>
          </w:tcPr>
          <w:p w:rsidR="007373F8" w:rsidRPr="007373F8" w:rsidRDefault="007373F8" w:rsidP="007373F8">
            <w:pPr>
              <w:rPr>
                <w:color w:val="000000"/>
                <w:sz w:val="18"/>
                <w:szCs w:val="18"/>
                <w:lang w:eastAsia="es-CO"/>
              </w:rPr>
            </w:pPr>
            <w:r w:rsidRPr="007373F8">
              <w:rPr>
                <w:color w:val="000000"/>
                <w:sz w:val="18"/>
                <w:szCs w:val="18"/>
                <w:lang w:eastAsia="es-CO"/>
              </w:rPr>
              <w:t>$139.057.936</w:t>
            </w:r>
          </w:p>
        </w:tc>
      </w:tr>
      <w:tr w:rsidR="007373F8" w:rsidRPr="007373F8" w:rsidTr="00F9070A">
        <w:trPr>
          <w:trHeight w:val="308"/>
        </w:trPr>
        <w:tc>
          <w:tcPr>
            <w:tcW w:w="2095" w:type="dxa"/>
            <w:tcBorders>
              <w:top w:val="single" w:sz="4" w:space="0" w:color="auto"/>
              <w:left w:val="single" w:sz="4" w:space="0" w:color="auto"/>
              <w:bottom w:val="single" w:sz="4" w:space="0" w:color="auto"/>
              <w:right w:val="single" w:sz="4" w:space="0" w:color="auto"/>
            </w:tcBorders>
            <w:shd w:val="clear" w:color="auto" w:fill="auto"/>
          </w:tcPr>
          <w:p w:rsidR="007373F8" w:rsidRPr="007373F8" w:rsidRDefault="007373F8" w:rsidP="007373F8">
            <w:pPr>
              <w:rPr>
                <w:bCs/>
                <w:color w:val="000000"/>
                <w:sz w:val="18"/>
                <w:szCs w:val="18"/>
                <w:lang w:eastAsia="es-CO"/>
              </w:rPr>
            </w:pPr>
            <w:r w:rsidRPr="007373F8">
              <w:rPr>
                <w:bCs/>
                <w:color w:val="000000"/>
                <w:sz w:val="18"/>
                <w:szCs w:val="18"/>
                <w:lang w:eastAsia="es-CO"/>
              </w:rPr>
              <w:t>PRF: 013-13</w:t>
            </w:r>
          </w:p>
        </w:tc>
        <w:tc>
          <w:tcPr>
            <w:tcW w:w="2451" w:type="dxa"/>
            <w:tcBorders>
              <w:top w:val="single" w:sz="4" w:space="0" w:color="auto"/>
              <w:left w:val="single" w:sz="4" w:space="0" w:color="auto"/>
              <w:bottom w:val="single" w:sz="4" w:space="0" w:color="auto"/>
              <w:right w:val="single" w:sz="4" w:space="0" w:color="auto"/>
            </w:tcBorders>
            <w:shd w:val="clear" w:color="auto" w:fill="auto"/>
          </w:tcPr>
          <w:p w:rsidR="007373F8" w:rsidRPr="007373F8" w:rsidRDefault="007373F8" w:rsidP="007373F8">
            <w:pPr>
              <w:rPr>
                <w:color w:val="000000"/>
                <w:sz w:val="18"/>
                <w:szCs w:val="18"/>
                <w:lang w:eastAsia="es-CO"/>
              </w:rPr>
            </w:pPr>
            <w:r w:rsidRPr="007373F8">
              <w:rPr>
                <w:color w:val="000000"/>
                <w:sz w:val="18"/>
                <w:szCs w:val="18"/>
                <w:lang w:eastAsia="es-CO"/>
              </w:rPr>
              <w:t>$74.781.696</w:t>
            </w:r>
          </w:p>
        </w:tc>
      </w:tr>
      <w:tr w:rsidR="007373F8" w:rsidRPr="007373F8" w:rsidTr="00F9070A">
        <w:trPr>
          <w:trHeight w:val="308"/>
        </w:trPr>
        <w:tc>
          <w:tcPr>
            <w:tcW w:w="2095" w:type="dxa"/>
            <w:tcBorders>
              <w:top w:val="single" w:sz="4" w:space="0" w:color="auto"/>
              <w:left w:val="single" w:sz="4" w:space="0" w:color="auto"/>
              <w:bottom w:val="single" w:sz="4" w:space="0" w:color="auto"/>
              <w:right w:val="single" w:sz="4" w:space="0" w:color="auto"/>
            </w:tcBorders>
            <w:shd w:val="clear" w:color="auto" w:fill="auto"/>
          </w:tcPr>
          <w:p w:rsidR="007373F8" w:rsidRPr="007373F8" w:rsidRDefault="007373F8" w:rsidP="007373F8">
            <w:pPr>
              <w:rPr>
                <w:bCs/>
                <w:color w:val="000000"/>
                <w:sz w:val="18"/>
                <w:szCs w:val="18"/>
                <w:lang w:eastAsia="es-CO"/>
              </w:rPr>
            </w:pPr>
            <w:r w:rsidRPr="007373F8">
              <w:rPr>
                <w:bCs/>
                <w:color w:val="000000"/>
                <w:sz w:val="18"/>
                <w:szCs w:val="18"/>
                <w:lang w:eastAsia="es-CO"/>
              </w:rPr>
              <w:t>PRF: 039-13</w:t>
            </w:r>
          </w:p>
        </w:tc>
        <w:tc>
          <w:tcPr>
            <w:tcW w:w="2451" w:type="dxa"/>
            <w:tcBorders>
              <w:top w:val="single" w:sz="4" w:space="0" w:color="auto"/>
              <w:left w:val="single" w:sz="4" w:space="0" w:color="auto"/>
              <w:bottom w:val="single" w:sz="4" w:space="0" w:color="auto"/>
              <w:right w:val="single" w:sz="4" w:space="0" w:color="auto"/>
            </w:tcBorders>
            <w:shd w:val="clear" w:color="auto" w:fill="auto"/>
          </w:tcPr>
          <w:p w:rsidR="007373F8" w:rsidRPr="007373F8" w:rsidRDefault="007373F8" w:rsidP="007373F8">
            <w:pPr>
              <w:rPr>
                <w:color w:val="000000"/>
                <w:sz w:val="18"/>
                <w:szCs w:val="18"/>
                <w:lang w:eastAsia="es-CO"/>
              </w:rPr>
            </w:pPr>
            <w:r w:rsidRPr="007373F8">
              <w:rPr>
                <w:color w:val="000000"/>
                <w:sz w:val="18"/>
                <w:szCs w:val="18"/>
                <w:lang w:eastAsia="es-CO"/>
              </w:rPr>
              <w:t>$13.000.000</w:t>
            </w:r>
          </w:p>
        </w:tc>
      </w:tr>
    </w:tbl>
    <w:p w:rsidR="007373F8" w:rsidRPr="007373F8" w:rsidRDefault="007373F8" w:rsidP="007373F8">
      <w:pPr>
        <w:jc w:val="both"/>
        <w:rPr>
          <w:sz w:val="24"/>
          <w:szCs w:val="24"/>
        </w:rPr>
      </w:pPr>
    </w:p>
    <w:p w:rsidR="007373F8" w:rsidRPr="007373F8" w:rsidRDefault="007373F8" w:rsidP="007373F8">
      <w:pPr>
        <w:jc w:val="both"/>
        <w:rPr>
          <w:rFonts w:ascii="Arial" w:hAnsi="Arial" w:cs="Arial"/>
          <w:sz w:val="24"/>
          <w:szCs w:val="24"/>
        </w:rPr>
      </w:pPr>
      <w:r w:rsidRPr="007373F8">
        <w:rPr>
          <w:rFonts w:ascii="Arial" w:hAnsi="Arial" w:cs="Arial"/>
          <w:b/>
          <w:sz w:val="24"/>
          <w:szCs w:val="24"/>
        </w:rPr>
        <w:t xml:space="preserve">Procesos culminados con Archivo: </w:t>
      </w:r>
      <w:r w:rsidRPr="007373F8">
        <w:rPr>
          <w:rFonts w:ascii="Arial" w:hAnsi="Arial" w:cs="Arial"/>
          <w:sz w:val="24"/>
          <w:szCs w:val="24"/>
        </w:rPr>
        <w:t xml:space="preserve">En el periodo se terminaron </w:t>
      </w:r>
      <w:proofErr w:type="gramStart"/>
      <w:r w:rsidRPr="007373F8">
        <w:rPr>
          <w:rFonts w:ascii="Arial" w:hAnsi="Arial" w:cs="Arial"/>
          <w:sz w:val="24"/>
          <w:szCs w:val="24"/>
        </w:rPr>
        <w:t>9  procesos</w:t>
      </w:r>
      <w:proofErr w:type="gramEnd"/>
      <w:r w:rsidRPr="007373F8">
        <w:rPr>
          <w:rFonts w:ascii="Arial" w:hAnsi="Arial" w:cs="Arial"/>
          <w:sz w:val="24"/>
          <w:szCs w:val="24"/>
        </w:rPr>
        <w:t xml:space="preserve"> de responsabilidad fiscal con decisión de archivo (incluye 2 de procedimiento verbal.</w:t>
      </w:r>
    </w:p>
    <w:p w:rsidR="007373F8" w:rsidRPr="007373F8" w:rsidRDefault="007373F8" w:rsidP="007373F8">
      <w:pPr>
        <w:jc w:val="both"/>
        <w:rPr>
          <w:rFonts w:ascii="Arial" w:hAnsi="Arial" w:cs="Arial"/>
          <w:sz w:val="24"/>
          <w:szCs w:val="24"/>
        </w:rPr>
      </w:pPr>
    </w:p>
    <w:p w:rsidR="007373F8" w:rsidRPr="007373F8" w:rsidRDefault="007373F8" w:rsidP="007373F8">
      <w:pPr>
        <w:jc w:val="both"/>
        <w:rPr>
          <w:rFonts w:ascii="Arial" w:hAnsi="Arial" w:cs="Arial"/>
          <w:b/>
          <w:sz w:val="24"/>
          <w:szCs w:val="24"/>
        </w:rPr>
      </w:pPr>
      <w:r w:rsidRPr="007373F8">
        <w:rPr>
          <w:rFonts w:ascii="Arial" w:hAnsi="Arial" w:cs="Arial"/>
          <w:b/>
          <w:sz w:val="24"/>
          <w:szCs w:val="24"/>
        </w:rPr>
        <w:t>Recuperaciones en procesos de responsabilidad fiscal en trámite y/o archivos por pago:</w:t>
      </w:r>
    </w:p>
    <w:p w:rsidR="007373F8" w:rsidRPr="007373F8" w:rsidRDefault="007373F8" w:rsidP="007373F8">
      <w:pPr>
        <w:jc w:val="both"/>
        <w:rPr>
          <w:rFonts w:ascii="Arial" w:hAnsi="Arial" w:cs="Arial"/>
          <w:sz w:val="24"/>
          <w:szCs w:val="24"/>
        </w:rPr>
      </w:pPr>
    </w:p>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Durante el periodo informado, se </w:t>
      </w:r>
      <w:r w:rsidR="00621669" w:rsidRPr="007373F8">
        <w:rPr>
          <w:rFonts w:ascii="Arial" w:hAnsi="Arial" w:cs="Arial"/>
          <w:sz w:val="24"/>
          <w:szCs w:val="24"/>
        </w:rPr>
        <w:t>logró</w:t>
      </w:r>
      <w:r w:rsidRPr="007373F8">
        <w:rPr>
          <w:rFonts w:ascii="Arial" w:hAnsi="Arial" w:cs="Arial"/>
          <w:sz w:val="24"/>
          <w:szCs w:val="24"/>
        </w:rPr>
        <w:t xml:space="preserve"> resarcir al patrimonio del estado las suma de $22.746.118 </w:t>
      </w:r>
      <w:proofErr w:type="gramStart"/>
      <w:r w:rsidRPr="007373F8">
        <w:rPr>
          <w:rFonts w:ascii="Arial" w:hAnsi="Arial" w:cs="Arial"/>
          <w:sz w:val="24"/>
          <w:szCs w:val="24"/>
        </w:rPr>
        <w:t>millones  discriminados</w:t>
      </w:r>
      <w:proofErr w:type="gramEnd"/>
      <w:r w:rsidRPr="007373F8">
        <w:rPr>
          <w:rFonts w:ascii="Arial" w:hAnsi="Arial" w:cs="Arial"/>
          <w:sz w:val="24"/>
          <w:szCs w:val="24"/>
        </w:rPr>
        <w:t xml:space="preserve"> en el siguiente cuadro </w:t>
      </w:r>
    </w:p>
    <w:p w:rsidR="007373F8" w:rsidRPr="007373F8" w:rsidRDefault="007373F8" w:rsidP="007373F8">
      <w:pPr>
        <w:jc w:val="both"/>
        <w:rPr>
          <w:sz w:val="24"/>
          <w:szCs w:val="24"/>
        </w:rPr>
      </w:pPr>
    </w:p>
    <w:p w:rsidR="007373F8" w:rsidRPr="007373F8" w:rsidRDefault="007373F8" w:rsidP="007373F8">
      <w:pPr>
        <w:jc w:val="both"/>
        <w:rPr>
          <w:sz w:val="24"/>
          <w:szCs w:val="24"/>
        </w:rPr>
      </w:pPr>
    </w:p>
    <w:tbl>
      <w:tblPr>
        <w:tblW w:w="8657" w:type="dxa"/>
        <w:tblInd w:w="60" w:type="dxa"/>
        <w:tblCellMar>
          <w:left w:w="70" w:type="dxa"/>
          <w:right w:w="70" w:type="dxa"/>
        </w:tblCellMar>
        <w:tblLook w:val="04A0"/>
      </w:tblPr>
      <w:tblGrid>
        <w:gridCol w:w="1200"/>
        <w:gridCol w:w="2212"/>
        <w:gridCol w:w="2630"/>
        <w:gridCol w:w="2615"/>
      </w:tblGrid>
      <w:tr w:rsidR="007373F8" w:rsidRPr="007373F8" w:rsidTr="00F9070A">
        <w:trPr>
          <w:trHeight w:val="465"/>
        </w:trPr>
        <w:tc>
          <w:tcPr>
            <w:tcW w:w="1200" w:type="dxa"/>
            <w:tcBorders>
              <w:top w:val="single" w:sz="8" w:space="0" w:color="auto"/>
              <w:left w:val="single" w:sz="8" w:space="0" w:color="auto"/>
              <w:bottom w:val="single" w:sz="8" w:space="0" w:color="auto"/>
              <w:right w:val="single" w:sz="8" w:space="0" w:color="auto"/>
            </w:tcBorders>
            <w:shd w:val="clear" w:color="auto" w:fill="auto"/>
            <w:hideMark/>
          </w:tcPr>
          <w:p w:rsidR="007373F8" w:rsidRPr="007373F8" w:rsidRDefault="007373F8" w:rsidP="007373F8">
            <w:pPr>
              <w:rPr>
                <w:b/>
                <w:bCs/>
                <w:color w:val="000000"/>
                <w:sz w:val="18"/>
                <w:szCs w:val="18"/>
                <w:lang w:eastAsia="es-CO"/>
              </w:rPr>
            </w:pPr>
            <w:r w:rsidRPr="007373F8">
              <w:rPr>
                <w:b/>
                <w:bCs/>
                <w:color w:val="000000"/>
                <w:sz w:val="18"/>
                <w:szCs w:val="18"/>
                <w:lang w:eastAsia="es-CO"/>
              </w:rPr>
              <w:t xml:space="preserve">RADICADO </w:t>
            </w:r>
          </w:p>
        </w:tc>
        <w:tc>
          <w:tcPr>
            <w:tcW w:w="2212" w:type="dxa"/>
            <w:tcBorders>
              <w:top w:val="single" w:sz="8" w:space="0" w:color="auto"/>
              <w:left w:val="nil"/>
              <w:bottom w:val="single" w:sz="8" w:space="0" w:color="auto"/>
              <w:right w:val="single" w:sz="8" w:space="0" w:color="auto"/>
            </w:tcBorders>
            <w:shd w:val="clear" w:color="auto" w:fill="auto"/>
            <w:hideMark/>
          </w:tcPr>
          <w:p w:rsidR="007373F8" w:rsidRPr="007373F8" w:rsidRDefault="007373F8" w:rsidP="007373F8">
            <w:pPr>
              <w:rPr>
                <w:b/>
                <w:bCs/>
                <w:color w:val="000000"/>
                <w:sz w:val="18"/>
                <w:szCs w:val="18"/>
                <w:lang w:eastAsia="es-CO"/>
              </w:rPr>
            </w:pPr>
            <w:r w:rsidRPr="007373F8">
              <w:rPr>
                <w:b/>
                <w:bCs/>
                <w:color w:val="000000"/>
                <w:sz w:val="18"/>
                <w:szCs w:val="18"/>
                <w:lang w:eastAsia="es-CO"/>
              </w:rPr>
              <w:t>VALOR  RESARCIDO</w:t>
            </w:r>
          </w:p>
        </w:tc>
        <w:tc>
          <w:tcPr>
            <w:tcW w:w="2630" w:type="dxa"/>
            <w:tcBorders>
              <w:top w:val="single" w:sz="8" w:space="0" w:color="auto"/>
              <w:left w:val="nil"/>
              <w:bottom w:val="single" w:sz="8" w:space="0" w:color="auto"/>
              <w:right w:val="single" w:sz="8" w:space="0" w:color="auto"/>
            </w:tcBorders>
            <w:shd w:val="clear" w:color="auto" w:fill="auto"/>
            <w:hideMark/>
          </w:tcPr>
          <w:p w:rsidR="007373F8" w:rsidRPr="007373F8" w:rsidRDefault="007373F8" w:rsidP="007373F8">
            <w:pPr>
              <w:rPr>
                <w:b/>
                <w:bCs/>
                <w:color w:val="000000"/>
                <w:sz w:val="18"/>
                <w:szCs w:val="18"/>
                <w:lang w:eastAsia="es-CO"/>
              </w:rPr>
            </w:pPr>
            <w:r w:rsidRPr="007373F8">
              <w:rPr>
                <w:b/>
                <w:bCs/>
                <w:color w:val="000000"/>
                <w:sz w:val="18"/>
                <w:szCs w:val="18"/>
                <w:lang w:eastAsia="es-CO"/>
              </w:rPr>
              <w:t xml:space="preserve">ESTADO DEL PROCESO </w:t>
            </w:r>
          </w:p>
        </w:tc>
        <w:tc>
          <w:tcPr>
            <w:tcW w:w="2615" w:type="dxa"/>
            <w:tcBorders>
              <w:top w:val="single" w:sz="8" w:space="0" w:color="auto"/>
              <w:left w:val="nil"/>
              <w:bottom w:val="single" w:sz="8" w:space="0" w:color="auto"/>
              <w:right w:val="single" w:sz="8" w:space="0" w:color="auto"/>
            </w:tcBorders>
            <w:shd w:val="clear" w:color="auto" w:fill="auto"/>
            <w:hideMark/>
          </w:tcPr>
          <w:p w:rsidR="007373F8" w:rsidRPr="007373F8" w:rsidRDefault="007373F8" w:rsidP="007373F8">
            <w:pPr>
              <w:rPr>
                <w:b/>
                <w:bCs/>
                <w:color w:val="000000"/>
                <w:sz w:val="18"/>
                <w:szCs w:val="18"/>
                <w:lang w:eastAsia="es-CO"/>
              </w:rPr>
            </w:pPr>
            <w:r w:rsidRPr="007373F8">
              <w:rPr>
                <w:b/>
                <w:bCs/>
                <w:color w:val="000000"/>
                <w:sz w:val="18"/>
                <w:szCs w:val="18"/>
                <w:lang w:eastAsia="es-CO"/>
              </w:rPr>
              <w:t xml:space="preserve">OBSERVACION </w:t>
            </w:r>
          </w:p>
        </w:tc>
      </w:tr>
      <w:tr w:rsidR="007373F8" w:rsidRPr="007373F8" w:rsidTr="00F9070A">
        <w:trPr>
          <w:trHeight w:val="465"/>
        </w:trPr>
        <w:tc>
          <w:tcPr>
            <w:tcW w:w="1200" w:type="dxa"/>
            <w:tcBorders>
              <w:top w:val="nil"/>
              <w:left w:val="single" w:sz="8" w:space="0" w:color="auto"/>
              <w:bottom w:val="single" w:sz="8" w:space="0" w:color="auto"/>
              <w:right w:val="single" w:sz="8" w:space="0" w:color="auto"/>
            </w:tcBorders>
            <w:shd w:val="clear" w:color="auto" w:fill="auto"/>
            <w:hideMark/>
          </w:tcPr>
          <w:p w:rsidR="007373F8" w:rsidRPr="007373F8" w:rsidRDefault="007373F8" w:rsidP="007373F8">
            <w:pPr>
              <w:rPr>
                <w:b/>
                <w:bCs/>
                <w:color w:val="000000"/>
                <w:sz w:val="18"/>
                <w:szCs w:val="18"/>
                <w:lang w:eastAsia="es-CO"/>
              </w:rPr>
            </w:pPr>
            <w:r w:rsidRPr="007373F8">
              <w:rPr>
                <w:b/>
                <w:bCs/>
                <w:color w:val="000000"/>
                <w:sz w:val="18"/>
                <w:szCs w:val="18"/>
                <w:lang w:eastAsia="es-CO"/>
              </w:rPr>
              <w:t>PRF: 008-15</w:t>
            </w:r>
          </w:p>
        </w:tc>
        <w:tc>
          <w:tcPr>
            <w:tcW w:w="2212" w:type="dxa"/>
            <w:tcBorders>
              <w:top w:val="nil"/>
              <w:left w:val="nil"/>
              <w:bottom w:val="single" w:sz="8" w:space="0" w:color="auto"/>
              <w:right w:val="single" w:sz="8" w:space="0" w:color="auto"/>
            </w:tcBorders>
            <w:shd w:val="clear" w:color="auto" w:fill="auto"/>
            <w:hideMark/>
          </w:tcPr>
          <w:p w:rsidR="007373F8" w:rsidRPr="007373F8" w:rsidRDefault="007373F8" w:rsidP="007373F8">
            <w:pPr>
              <w:jc w:val="right"/>
              <w:rPr>
                <w:color w:val="000000"/>
                <w:sz w:val="18"/>
                <w:szCs w:val="18"/>
                <w:lang w:eastAsia="es-CO"/>
              </w:rPr>
            </w:pPr>
            <w:r w:rsidRPr="007373F8">
              <w:rPr>
                <w:color w:val="000000"/>
                <w:sz w:val="18"/>
                <w:szCs w:val="18"/>
                <w:lang w:eastAsia="es-CO"/>
              </w:rPr>
              <w:t xml:space="preserve">$ 1.372.037 </w:t>
            </w:r>
          </w:p>
        </w:tc>
        <w:tc>
          <w:tcPr>
            <w:tcW w:w="2630" w:type="dxa"/>
            <w:tcBorders>
              <w:top w:val="nil"/>
              <w:left w:val="nil"/>
              <w:bottom w:val="single" w:sz="8" w:space="0" w:color="auto"/>
              <w:right w:val="single" w:sz="8" w:space="0" w:color="auto"/>
            </w:tcBorders>
            <w:shd w:val="clear" w:color="auto" w:fill="auto"/>
            <w:hideMark/>
          </w:tcPr>
          <w:p w:rsidR="007373F8" w:rsidRPr="007373F8" w:rsidRDefault="007373F8" w:rsidP="007373F8">
            <w:pPr>
              <w:jc w:val="center"/>
              <w:rPr>
                <w:color w:val="000000"/>
                <w:sz w:val="18"/>
                <w:szCs w:val="18"/>
                <w:lang w:eastAsia="es-CO"/>
              </w:rPr>
            </w:pPr>
            <w:r w:rsidRPr="007373F8">
              <w:rPr>
                <w:color w:val="000000"/>
                <w:sz w:val="18"/>
                <w:szCs w:val="18"/>
                <w:lang w:eastAsia="es-CO"/>
              </w:rPr>
              <w:t>ACTIVO</w:t>
            </w:r>
          </w:p>
        </w:tc>
        <w:tc>
          <w:tcPr>
            <w:tcW w:w="2615" w:type="dxa"/>
            <w:tcBorders>
              <w:top w:val="nil"/>
              <w:left w:val="nil"/>
              <w:bottom w:val="single" w:sz="8" w:space="0" w:color="auto"/>
              <w:right w:val="single" w:sz="8" w:space="0" w:color="auto"/>
            </w:tcBorders>
            <w:shd w:val="clear" w:color="auto" w:fill="auto"/>
            <w:hideMark/>
          </w:tcPr>
          <w:p w:rsidR="007373F8" w:rsidRPr="007373F8" w:rsidRDefault="007373F8" w:rsidP="007373F8">
            <w:pPr>
              <w:rPr>
                <w:color w:val="000000"/>
                <w:sz w:val="18"/>
                <w:szCs w:val="18"/>
                <w:lang w:eastAsia="es-CO"/>
              </w:rPr>
            </w:pPr>
            <w:r w:rsidRPr="007373F8">
              <w:rPr>
                <w:color w:val="000000"/>
                <w:sz w:val="18"/>
                <w:szCs w:val="18"/>
                <w:lang w:eastAsia="es-CO"/>
              </w:rPr>
              <w:t xml:space="preserve">Pagado Directamente a la CDA </w:t>
            </w:r>
          </w:p>
        </w:tc>
      </w:tr>
      <w:tr w:rsidR="007373F8" w:rsidRPr="007373F8" w:rsidTr="00F9070A">
        <w:trPr>
          <w:trHeight w:val="465"/>
        </w:trPr>
        <w:tc>
          <w:tcPr>
            <w:tcW w:w="1200" w:type="dxa"/>
            <w:tcBorders>
              <w:top w:val="nil"/>
              <w:left w:val="single" w:sz="8" w:space="0" w:color="auto"/>
              <w:bottom w:val="single" w:sz="8" w:space="0" w:color="auto"/>
              <w:right w:val="single" w:sz="8" w:space="0" w:color="auto"/>
            </w:tcBorders>
            <w:shd w:val="clear" w:color="auto" w:fill="auto"/>
            <w:hideMark/>
          </w:tcPr>
          <w:p w:rsidR="007373F8" w:rsidRPr="007373F8" w:rsidRDefault="007373F8" w:rsidP="007373F8">
            <w:pPr>
              <w:rPr>
                <w:b/>
                <w:bCs/>
                <w:color w:val="000000"/>
                <w:sz w:val="18"/>
                <w:szCs w:val="18"/>
                <w:lang w:eastAsia="es-CO"/>
              </w:rPr>
            </w:pPr>
            <w:r w:rsidRPr="007373F8">
              <w:rPr>
                <w:b/>
                <w:bCs/>
                <w:color w:val="000000"/>
                <w:sz w:val="18"/>
                <w:szCs w:val="18"/>
                <w:lang w:eastAsia="es-CO"/>
              </w:rPr>
              <w:t>PRF: 005-14</w:t>
            </w:r>
          </w:p>
        </w:tc>
        <w:tc>
          <w:tcPr>
            <w:tcW w:w="2212" w:type="dxa"/>
            <w:tcBorders>
              <w:top w:val="nil"/>
              <w:left w:val="nil"/>
              <w:bottom w:val="single" w:sz="8" w:space="0" w:color="auto"/>
              <w:right w:val="single" w:sz="8" w:space="0" w:color="auto"/>
            </w:tcBorders>
            <w:shd w:val="clear" w:color="auto" w:fill="auto"/>
            <w:hideMark/>
          </w:tcPr>
          <w:p w:rsidR="007373F8" w:rsidRPr="007373F8" w:rsidRDefault="007373F8" w:rsidP="007373F8">
            <w:pPr>
              <w:jc w:val="right"/>
              <w:rPr>
                <w:color w:val="000000"/>
                <w:sz w:val="18"/>
                <w:szCs w:val="18"/>
                <w:lang w:eastAsia="es-CO"/>
              </w:rPr>
            </w:pPr>
            <w:r w:rsidRPr="007373F8">
              <w:rPr>
                <w:color w:val="000000"/>
                <w:sz w:val="18"/>
                <w:szCs w:val="18"/>
                <w:lang w:eastAsia="es-CO"/>
              </w:rPr>
              <w:t xml:space="preserve">$ 1.960.404 </w:t>
            </w:r>
          </w:p>
        </w:tc>
        <w:tc>
          <w:tcPr>
            <w:tcW w:w="2630" w:type="dxa"/>
            <w:tcBorders>
              <w:top w:val="nil"/>
              <w:left w:val="nil"/>
              <w:bottom w:val="single" w:sz="8" w:space="0" w:color="auto"/>
              <w:right w:val="single" w:sz="8" w:space="0" w:color="auto"/>
            </w:tcBorders>
            <w:shd w:val="clear" w:color="auto" w:fill="auto"/>
            <w:hideMark/>
          </w:tcPr>
          <w:p w:rsidR="007373F8" w:rsidRPr="007373F8" w:rsidRDefault="007373F8" w:rsidP="007373F8">
            <w:pPr>
              <w:jc w:val="center"/>
              <w:rPr>
                <w:color w:val="000000"/>
                <w:sz w:val="18"/>
                <w:szCs w:val="18"/>
                <w:lang w:eastAsia="es-CO"/>
              </w:rPr>
            </w:pPr>
            <w:r w:rsidRPr="007373F8">
              <w:rPr>
                <w:color w:val="000000"/>
                <w:sz w:val="18"/>
                <w:szCs w:val="18"/>
                <w:lang w:eastAsia="es-CO"/>
              </w:rPr>
              <w:t>ARCHIVO POR RESARCIMIENTO</w:t>
            </w:r>
          </w:p>
        </w:tc>
        <w:tc>
          <w:tcPr>
            <w:tcW w:w="2615" w:type="dxa"/>
            <w:tcBorders>
              <w:top w:val="nil"/>
              <w:left w:val="nil"/>
              <w:bottom w:val="single" w:sz="8" w:space="0" w:color="auto"/>
              <w:right w:val="single" w:sz="8" w:space="0" w:color="auto"/>
            </w:tcBorders>
            <w:shd w:val="clear" w:color="auto" w:fill="auto"/>
            <w:hideMark/>
          </w:tcPr>
          <w:p w:rsidR="007373F8" w:rsidRPr="007373F8" w:rsidRDefault="007373F8" w:rsidP="007373F8">
            <w:pPr>
              <w:rPr>
                <w:color w:val="000000"/>
                <w:sz w:val="18"/>
                <w:szCs w:val="18"/>
                <w:lang w:eastAsia="es-CO"/>
              </w:rPr>
            </w:pPr>
            <w:r w:rsidRPr="007373F8">
              <w:rPr>
                <w:color w:val="000000"/>
                <w:sz w:val="18"/>
                <w:szCs w:val="18"/>
                <w:lang w:eastAsia="es-CO"/>
              </w:rPr>
              <w:t>Pagado Directamente a la CDA.</w:t>
            </w:r>
          </w:p>
        </w:tc>
      </w:tr>
      <w:tr w:rsidR="007373F8" w:rsidRPr="007373F8" w:rsidTr="00F9070A">
        <w:trPr>
          <w:trHeight w:val="465"/>
        </w:trPr>
        <w:tc>
          <w:tcPr>
            <w:tcW w:w="1200" w:type="dxa"/>
            <w:tcBorders>
              <w:top w:val="nil"/>
              <w:left w:val="single" w:sz="8" w:space="0" w:color="auto"/>
              <w:bottom w:val="single" w:sz="8" w:space="0" w:color="auto"/>
              <w:right w:val="single" w:sz="8" w:space="0" w:color="auto"/>
            </w:tcBorders>
            <w:shd w:val="clear" w:color="auto" w:fill="auto"/>
            <w:hideMark/>
          </w:tcPr>
          <w:p w:rsidR="007373F8" w:rsidRPr="007373F8" w:rsidRDefault="007373F8" w:rsidP="007373F8">
            <w:pPr>
              <w:rPr>
                <w:b/>
                <w:bCs/>
                <w:color w:val="000000"/>
                <w:sz w:val="18"/>
                <w:szCs w:val="18"/>
                <w:lang w:eastAsia="es-CO"/>
              </w:rPr>
            </w:pPr>
            <w:r w:rsidRPr="007373F8">
              <w:rPr>
                <w:b/>
                <w:bCs/>
                <w:color w:val="000000"/>
                <w:sz w:val="18"/>
                <w:szCs w:val="18"/>
                <w:lang w:eastAsia="es-CO"/>
              </w:rPr>
              <w:t>PRF: 007-16</w:t>
            </w:r>
          </w:p>
        </w:tc>
        <w:tc>
          <w:tcPr>
            <w:tcW w:w="2212" w:type="dxa"/>
            <w:tcBorders>
              <w:top w:val="nil"/>
              <w:left w:val="nil"/>
              <w:bottom w:val="single" w:sz="8" w:space="0" w:color="auto"/>
              <w:right w:val="single" w:sz="8" w:space="0" w:color="auto"/>
            </w:tcBorders>
            <w:shd w:val="clear" w:color="auto" w:fill="auto"/>
            <w:hideMark/>
          </w:tcPr>
          <w:p w:rsidR="007373F8" w:rsidRPr="007373F8" w:rsidRDefault="007373F8" w:rsidP="007373F8">
            <w:pPr>
              <w:jc w:val="right"/>
              <w:rPr>
                <w:color w:val="000000"/>
                <w:sz w:val="18"/>
                <w:szCs w:val="18"/>
                <w:lang w:eastAsia="es-CO"/>
              </w:rPr>
            </w:pPr>
            <w:r w:rsidRPr="007373F8">
              <w:rPr>
                <w:color w:val="000000"/>
                <w:sz w:val="18"/>
                <w:szCs w:val="18"/>
                <w:lang w:eastAsia="es-CO"/>
              </w:rPr>
              <w:t xml:space="preserve">$ 1.050.675 </w:t>
            </w:r>
          </w:p>
        </w:tc>
        <w:tc>
          <w:tcPr>
            <w:tcW w:w="2630" w:type="dxa"/>
            <w:tcBorders>
              <w:top w:val="nil"/>
              <w:left w:val="nil"/>
              <w:bottom w:val="single" w:sz="8" w:space="0" w:color="auto"/>
              <w:right w:val="single" w:sz="8" w:space="0" w:color="auto"/>
            </w:tcBorders>
            <w:shd w:val="clear" w:color="auto" w:fill="auto"/>
            <w:hideMark/>
          </w:tcPr>
          <w:p w:rsidR="007373F8" w:rsidRPr="007373F8" w:rsidRDefault="007373F8" w:rsidP="007373F8">
            <w:pPr>
              <w:jc w:val="center"/>
              <w:rPr>
                <w:color w:val="000000"/>
                <w:sz w:val="18"/>
                <w:szCs w:val="18"/>
                <w:lang w:eastAsia="es-CO"/>
              </w:rPr>
            </w:pPr>
            <w:r w:rsidRPr="007373F8">
              <w:rPr>
                <w:color w:val="000000"/>
                <w:sz w:val="18"/>
                <w:szCs w:val="18"/>
                <w:lang w:eastAsia="es-CO"/>
              </w:rPr>
              <w:t>ACTIVO</w:t>
            </w:r>
          </w:p>
        </w:tc>
        <w:tc>
          <w:tcPr>
            <w:tcW w:w="2615" w:type="dxa"/>
            <w:tcBorders>
              <w:top w:val="nil"/>
              <w:left w:val="nil"/>
              <w:bottom w:val="single" w:sz="8" w:space="0" w:color="auto"/>
              <w:right w:val="single" w:sz="8" w:space="0" w:color="auto"/>
            </w:tcBorders>
            <w:shd w:val="clear" w:color="auto" w:fill="auto"/>
            <w:hideMark/>
          </w:tcPr>
          <w:p w:rsidR="007373F8" w:rsidRPr="007373F8" w:rsidRDefault="007373F8" w:rsidP="007373F8">
            <w:pPr>
              <w:rPr>
                <w:color w:val="000000"/>
                <w:sz w:val="18"/>
                <w:szCs w:val="18"/>
                <w:lang w:eastAsia="es-CO"/>
              </w:rPr>
            </w:pPr>
            <w:r w:rsidRPr="007373F8">
              <w:rPr>
                <w:color w:val="000000"/>
                <w:sz w:val="18"/>
                <w:szCs w:val="18"/>
                <w:lang w:eastAsia="es-CO"/>
              </w:rPr>
              <w:t>Pagado Directamente a la CDA.</w:t>
            </w:r>
          </w:p>
        </w:tc>
      </w:tr>
      <w:tr w:rsidR="007373F8" w:rsidRPr="007373F8" w:rsidTr="00F9070A">
        <w:trPr>
          <w:trHeight w:val="915"/>
        </w:trPr>
        <w:tc>
          <w:tcPr>
            <w:tcW w:w="1200" w:type="dxa"/>
            <w:tcBorders>
              <w:top w:val="nil"/>
              <w:left w:val="single" w:sz="8" w:space="0" w:color="auto"/>
              <w:bottom w:val="single" w:sz="8" w:space="0" w:color="auto"/>
              <w:right w:val="single" w:sz="8" w:space="0" w:color="auto"/>
            </w:tcBorders>
            <w:shd w:val="clear" w:color="auto" w:fill="auto"/>
            <w:hideMark/>
          </w:tcPr>
          <w:p w:rsidR="007373F8" w:rsidRPr="007373F8" w:rsidRDefault="007373F8" w:rsidP="007373F8">
            <w:pPr>
              <w:rPr>
                <w:b/>
                <w:bCs/>
                <w:color w:val="000000"/>
                <w:sz w:val="18"/>
                <w:szCs w:val="18"/>
                <w:lang w:eastAsia="es-CO"/>
              </w:rPr>
            </w:pPr>
            <w:r w:rsidRPr="007373F8">
              <w:rPr>
                <w:b/>
                <w:bCs/>
                <w:color w:val="000000"/>
                <w:sz w:val="18"/>
                <w:szCs w:val="18"/>
                <w:lang w:eastAsia="es-CO"/>
              </w:rPr>
              <w:t>PRFO: 001-17</w:t>
            </w:r>
          </w:p>
        </w:tc>
        <w:tc>
          <w:tcPr>
            <w:tcW w:w="2212" w:type="dxa"/>
            <w:tcBorders>
              <w:top w:val="nil"/>
              <w:left w:val="nil"/>
              <w:bottom w:val="single" w:sz="8" w:space="0" w:color="auto"/>
              <w:right w:val="single" w:sz="8" w:space="0" w:color="auto"/>
            </w:tcBorders>
            <w:shd w:val="clear" w:color="auto" w:fill="auto"/>
            <w:hideMark/>
          </w:tcPr>
          <w:p w:rsidR="007373F8" w:rsidRPr="007373F8" w:rsidRDefault="007373F8" w:rsidP="007373F8">
            <w:pPr>
              <w:jc w:val="right"/>
              <w:rPr>
                <w:color w:val="000000"/>
                <w:sz w:val="18"/>
                <w:szCs w:val="18"/>
                <w:lang w:eastAsia="es-CO"/>
              </w:rPr>
            </w:pPr>
            <w:r w:rsidRPr="007373F8">
              <w:rPr>
                <w:color w:val="000000"/>
                <w:sz w:val="18"/>
                <w:szCs w:val="18"/>
                <w:lang w:eastAsia="es-CO"/>
              </w:rPr>
              <w:t xml:space="preserve">$ 16.000.000 </w:t>
            </w:r>
          </w:p>
        </w:tc>
        <w:tc>
          <w:tcPr>
            <w:tcW w:w="2630" w:type="dxa"/>
            <w:tcBorders>
              <w:top w:val="nil"/>
              <w:left w:val="nil"/>
              <w:bottom w:val="single" w:sz="8" w:space="0" w:color="auto"/>
              <w:right w:val="single" w:sz="8" w:space="0" w:color="auto"/>
            </w:tcBorders>
            <w:shd w:val="clear" w:color="auto" w:fill="auto"/>
            <w:hideMark/>
          </w:tcPr>
          <w:p w:rsidR="007373F8" w:rsidRPr="007373F8" w:rsidRDefault="007373F8" w:rsidP="007373F8">
            <w:pPr>
              <w:jc w:val="center"/>
              <w:rPr>
                <w:color w:val="000000"/>
                <w:sz w:val="18"/>
                <w:szCs w:val="18"/>
                <w:lang w:eastAsia="es-CO"/>
              </w:rPr>
            </w:pPr>
            <w:r w:rsidRPr="007373F8">
              <w:rPr>
                <w:color w:val="000000"/>
                <w:sz w:val="18"/>
                <w:szCs w:val="18"/>
                <w:lang w:eastAsia="es-CO"/>
              </w:rPr>
              <w:t>ARCHIVADO</w:t>
            </w:r>
          </w:p>
        </w:tc>
        <w:tc>
          <w:tcPr>
            <w:tcW w:w="2615" w:type="dxa"/>
            <w:tcBorders>
              <w:top w:val="nil"/>
              <w:left w:val="nil"/>
              <w:bottom w:val="single" w:sz="8" w:space="0" w:color="auto"/>
              <w:right w:val="single" w:sz="8" w:space="0" w:color="auto"/>
            </w:tcBorders>
            <w:shd w:val="clear" w:color="auto" w:fill="auto"/>
            <w:hideMark/>
          </w:tcPr>
          <w:p w:rsidR="007373F8" w:rsidRPr="007373F8" w:rsidRDefault="007373F8" w:rsidP="007373F8">
            <w:pPr>
              <w:rPr>
                <w:color w:val="000000"/>
                <w:sz w:val="18"/>
                <w:szCs w:val="18"/>
                <w:lang w:eastAsia="es-CO"/>
              </w:rPr>
            </w:pPr>
            <w:r w:rsidRPr="007373F8">
              <w:rPr>
                <w:color w:val="000000"/>
                <w:sz w:val="18"/>
                <w:szCs w:val="18"/>
                <w:lang w:eastAsia="es-CO"/>
              </w:rPr>
              <w:t>Pagado Directamente a la CDA.</w:t>
            </w:r>
          </w:p>
        </w:tc>
      </w:tr>
      <w:tr w:rsidR="007373F8" w:rsidRPr="007373F8" w:rsidTr="00F9070A">
        <w:trPr>
          <w:trHeight w:val="915"/>
        </w:trPr>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7373F8" w:rsidRPr="007373F8" w:rsidRDefault="007373F8" w:rsidP="007373F8">
            <w:pPr>
              <w:jc w:val="center"/>
              <w:rPr>
                <w:b/>
                <w:bCs/>
                <w:color w:val="000000"/>
                <w:sz w:val="18"/>
                <w:szCs w:val="18"/>
                <w:lang w:eastAsia="es-CO"/>
              </w:rPr>
            </w:pPr>
            <w:r w:rsidRPr="007373F8">
              <w:rPr>
                <w:b/>
                <w:bCs/>
                <w:color w:val="000000"/>
                <w:sz w:val="18"/>
                <w:szCs w:val="18"/>
                <w:lang w:eastAsia="es-CO"/>
              </w:rPr>
              <w:t xml:space="preserve">PRFO:002-17m  </w:t>
            </w:r>
          </w:p>
        </w:tc>
        <w:tc>
          <w:tcPr>
            <w:tcW w:w="2212" w:type="dxa"/>
            <w:tcBorders>
              <w:top w:val="nil"/>
              <w:left w:val="nil"/>
              <w:bottom w:val="single" w:sz="8" w:space="0" w:color="auto"/>
              <w:right w:val="single" w:sz="8" w:space="0" w:color="auto"/>
            </w:tcBorders>
            <w:shd w:val="clear" w:color="auto" w:fill="auto"/>
            <w:hideMark/>
          </w:tcPr>
          <w:p w:rsidR="007373F8" w:rsidRPr="007373F8" w:rsidRDefault="007373F8" w:rsidP="007373F8">
            <w:pPr>
              <w:rPr>
                <w:color w:val="000000"/>
                <w:sz w:val="18"/>
                <w:szCs w:val="18"/>
                <w:lang w:eastAsia="es-CO"/>
              </w:rPr>
            </w:pPr>
            <w:r w:rsidRPr="007373F8">
              <w:rPr>
                <w:color w:val="000000"/>
                <w:sz w:val="18"/>
                <w:szCs w:val="18"/>
                <w:lang w:eastAsia="es-CO"/>
              </w:rPr>
              <w:t>$367.135  por concepto de Estampillas Departamentales</w:t>
            </w:r>
          </w:p>
        </w:tc>
        <w:tc>
          <w:tcPr>
            <w:tcW w:w="2630" w:type="dxa"/>
            <w:vMerge w:val="restart"/>
            <w:tcBorders>
              <w:top w:val="nil"/>
              <w:left w:val="single" w:sz="8" w:space="0" w:color="auto"/>
              <w:bottom w:val="single" w:sz="8" w:space="0" w:color="000000"/>
              <w:right w:val="single" w:sz="8" w:space="0" w:color="auto"/>
            </w:tcBorders>
            <w:shd w:val="clear" w:color="auto" w:fill="auto"/>
            <w:hideMark/>
          </w:tcPr>
          <w:p w:rsidR="007373F8" w:rsidRPr="007373F8" w:rsidRDefault="007373F8" w:rsidP="007373F8">
            <w:pPr>
              <w:jc w:val="center"/>
              <w:rPr>
                <w:color w:val="000000"/>
                <w:sz w:val="18"/>
                <w:szCs w:val="18"/>
                <w:lang w:eastAsia="es-CO"/>
              </w:rPr>
            </w:pPr>
            <w:r w:rsidRPr="007373F8">
              <w:rPr>
                <w:color w:val="000000"/>
                <w:sz w:val="18"/>
                <w:szCs w:val="18"/>
                <w:lang w:eastAsia="es-CO"/>
              </w:rPr>
              <w:t>ARCHIVADO</w:t>
            </w:r>
          </w:p>
        </w:tc>
        <w:tc>
          <w:tcPr>
            <w:tcW w:w="2615" w:type="dxa"/>
            <w:tcBorders>
              <w:top w:val="nil"/>
              <w:left w:val="nil"/>
              <w:bottom w:val="single" w:sz="8" w:space="0" w:color="auto"/>
              <w:right w:val="single" w:sz="8" w:space="0" w:color="auto"/>
            </w:tcBorders>
            <w:shd w:val="clear" w:color="auto" w:fill="auto"/>
            <w:hideMark/>
          </w:tcPr>
          <w:p w:rsidR="007373F8" w:rsidRPr="007373F8" w:rsidRDefault="007373F8" w:rsidP="007373F8">
            <w:pPr>
              <w:rPr>
                <w:color w:val="000000"/>
                <w:sz w:val="18"/>
                <w:szCs w:val="18"/>
                <w:lang w:eastAsia="es-CO"/>
              </w:rPr>
            </w:pPr>
            <w:r w:rsidRPr="007373F8">
              <w:rPr>
                <w:color w:val="000000"/>
                <w:sz w:val="18"/>
                <w:szCs w:val="18"/>
                <w:lang w:eastAsia="es-CO"/>
              </w:rPr>
              <w:t>Pagado a la Secretaria de Hacienda Departamental</w:t>
            </w:r>
          </w:p>
        </w:tc>
      </w:tr>
      <w:tr w:rsidR="007373F8" w:rsidRPr="007373F8" w:rsidTr="00F9070A">
        <w:trPr>
          <w:trHeight w:val="690"/>
        </w:trPr>
        <w:tc>
          <w:tcPr>
            <w:tcW w:w="1200" w:type="dxa"/>
            <w:vMerge/>
            <w:tcBorders>
              <w:top w:val="nil"/>
              <w:left w:val="single" w:sz="8" w:space="0" w:color="auto"/>
              <w:bottom w:val="single" w:sz="8" w:space="0" w:color="000000"/>
              <w:right w:val="single" w:sz="8" w:space="0" w:color="auto"/>
            </w:tcBorders>
            <w:vAlign w:val="center"/>
            <w:hideMark/>
          </w:tcPr>
          <w:p w:rsidR="007373F8" w:rsidRPr="007373F8" w:rsidRDefault="007373F8" w:rsidP="007373F8">
            <w:pPr>
              <w:rPr>
                <w:b/>
                <w:bCs/>
                <w:color w:val="000000"/>
                <w:sz w:val="18"/>
                <w:szCs w:val="18"/>
                <w:lang w:eastAsia="es-CO"/>
              </w:rPr>
            </w:pPr>
          </w:p>
        </w:tc>
        <w:tc>
          <w:tcPr>
            <w:tcW w:w="2212" w:type="dxa"/>
            <w:tcBorders>
              <w:top w:val="nil"/>
              <w:left w:val="nil"/>
              <w:bottom w:val="single" w:sz="4" w:space="0" w:color="auto"/>
              <w:right w:val="single" w:sz="8" w:space="0" w:color="auto"/>
            </w:tcBorders>
            <w:shd w:val="clear" w:color="auto" w:fill="auto"/>
            <w:hideMark/>
          </w:tcPr>
          <w:p w:rsidR="007373F8" w:rsidRPr="007373F8" w:rsidRDefault="007373F8" w:rsidP="007373F8">
            <w:pPr>
              <w:rPr>
                <w:color w:val="000000"/>
                <w:sz w:val="18"/>
                <w:szCs w:val="18"/>
                <w:lang w:eastAsia="es-CO"/>
              </w:rPr>
            </w:pPr>
            <w:r w:rsidRPr="007373F8">
              <w:rPr>
                <w:color w:val="000000"/>
                <w:sz w:val="18"/>
                <w:szCs w:val="18"/>
                <w:lang w:eastAsia="es-CO"/>
              </w:rPr>
              <w:t>$345.867  por concepto de Estampilla Municipales</w:t>
            </w:r>
          </w:p>
        </w:tc>
        <w:tc>
          <w:tcPr>
            <w:tcW w:w="2630" w:type="dxa"/>
            <w:vMerge/>
            <w:tcBorders>
              <w:top w:val="nil"/>
              <w:left w:val="single" w:sz="8" w:space="0" w:color="auto"/>
              <w:bottom w:val="single" w:sz="4" w:space="0" w:color="auto"/>
              <w:right w:val="single" w:sz="8" w:space="0" w:color="auto"/>
            </w:tcBorders>
            <w:vAlign w:val="center"/>
            <w:hideMark/>
          </w:tcPr>
          <w:p w:rsidR="007373F8" w:rsidRPr="007373F8" w:rsidRDefault="007373F8" w:rsidP="007373F8">
            <w:pPr>
              <w:rPr>
                <w:color w:val="000000"/>
                <w:sz w:val="18"/>
                <w:szCs w:val="18"/>
                <w:lang w:eastAsia="es-CO"/>
              </w:rPr>
            </w:pPr>
          </w:p>
        </w:tc>
        <w:tc>
          <w:tcPr>
            <w:tcW w:w="2615" w:type="dxa"/>
            <w:tcBorders>
              <w:top w:val="nil"/>
              <w:left w:val="nil"/>
              <w:bottom w:val="single" w:sz="4" w:space="0" w:color="auto"/>
              <w:right w:val="single" w:sz="8" w:space="0" w:color="auto"/>
            </w:tcBorders>
            <w:shd w:val="clear" w:color="auto" w:fill="auto"/>
            <w:hideMark/>
          </w:tcPr>
          <w:p w:rsidR="007373F8" w:rsidRPr="007373F8" w:rsidRDefault="007373F8" w:rsidP="007373F8">
            <w:pPr>
              <w:rPr>
                <w:color w:val="000000"/>
                <w:sz w:val="18"/>
                <w:szCs w:val="18"/>
                <w:lang w:eastAsia="es-CO"/>
              </w:rPr>
            </w:pPr>
            <w:r w:rsidRPr="007373F8">
              <w:rPr>
                <w:color w:val="000000"/>
                <w:sz w:val="18"/>
                <w:szCs w:val="18"/>
                <w:lang w:eastAsia="es-CO"/>
              </w:rPr>
              <w:t>Pago Directamente a la CDA</w:t>
            </w:r>
          </w:p>
        </w:tc>
      </w:tr>
      <w:tr w:rsidR="007373F8" w:rsidRPr="007373F8" w:rsidTr="00F9070A">
        <w:trPr>
          <w:trHeight w:val="690"/>
        </w:trPr>
        <w:tc>
          <w:tcPr>
            <w:tcW w:w="1200" w:type="dxa"/>
            <w:vMerge/>
            <w:tcBorders>
              <w:top w:val="nil"/>
              <w:left w:val="single" w:sz="8" w:space="0" w:color="auto"/>
              <w:bottom w:val="single" w:sz="8" w:space="0" w:color="000000"/>
              <w:right w:val="single" w:sz="4" w:space="0" w:color="auto"/>
            </w:tcBorders>
            <w:vAlign w:val="center"/>
            <w:hideMark/>
          </w:tcPr>
          <w:p w:rsidR="007373F8" w:rsidRPr="007373F8" w:rsidRDefault="007373F8" w:rsidP="007373F8">
            <w:pPr>
              <w:rPr>
                <w:b/>
                <w:bCs/>
                <w:color w:val="000000"/>
                <w:sz w:val="18"/>
                <w:szCs w:val="18"/>
                <w:lang w:eastAsia="es-CO"/>
              </w:rPr>
            </w:pPr>
          </w:p>
        </w:tc>
        <w:tc>
          <w:tcPr>
            <w:tcW w:w="2212" w:type="dxa"/>
            <w:tcBorders>
              <w:top w:val="single" w:sz="4" w:space="0" w:color="auto"/>
              <w:left w:val="single" w:sz="4" w:space="0" w:color="auto"/>
              <w:bottom w:val="single" w:sz="4" w:space="0" w:color="auto"/>
              <w:right w:val="single" w:sz="4" w:space="0" w:color="auto"/>
            </w:tcBorders>
            <w:shd w:val="clear" w:color="auto" w:fill="auto"/>
            <w:hideMark/>
          </w:tcPr>
          <w:p w:rsidR="007373F8" w:rsidRPr="007373F8" w:rsidRDefault="007373F8" w:rsidP="007373F8">
            <w:pPr>
              <w:jc w:val="right"/>
              <w:rPr>
                <w:color w:val="000000"/>
                <w:sz w:val="18"/>
                <w:szCs w:val="18"/>
                <w:lang w:eastAsia="es-CO"/>
              </w:rPr>
            </w:pPr>
            <w:r w:rsidRPr="007373F8">
              <w:rPr>
                <w:color w:val="000000"/>
                <w:sz w:val="18"/>
                <w:szCs w:val="18"/>
                <w:lang w:eastAsia="es-CO"/>
              </w:rPr>
              <w:t xml:space="preserve">$ 1.650.000 – reposición del bien </w:t>
            </w:r>
          </w:p>
          <w:p w:rsidR="007373F8" w:rsidRPr="007373F8" w:rsidRDefault="007373F8" w:rsidP="007373F8">
            <w:pPr>
              <w:rPr>
                <w:sz w:val="18"/>
                <w:szCs w:val="18"/>
                <w:lang w:eastAsia="es-CO"/>
              </w:rPr>
            </w:pPr>
          </w:p>
        </w:tc>
        <w:tc>
          <w:tcPr>
            <w:tcW w:w="2630" w:type="dxa"/>
            <w:vMerge/>
            <w:tcBorders>
              <w:top w:val="single" w:sz="4" w:space="0" w:color="auto"/>
              <w:left w:val="single" w:sz="4" w:space="0" w:color="auto"/>
              <w:bottom w:val="single" w:sz="4" w:space="0" w:color="auto"/>
              <w:right w:val="single" w:sz="4" w:space="0" w:color="auto"/>
            </w:tcBorders>
            <w:vAlign w:val="center"/>
            <w:hideMark/>
          </w:tcPr>
          <w:p w:rsidR="007373F8" w:rsidRPr="007373F8" w:rsidRDefault="007373F8" w:rsidP="007373F8">
            <w:pPr>
              <w:rPr>
                <w:color w:val="000000"/>
                <w:sz w:val="18"/>
                <w:szCs w:val="18"/>
                <w:lang w:eastAsia="es-CO"/>
              </w:rPr>
            </w:pPr>
          </w:p>
        </w:tc>
        <w:tc>
          <w:tcPr>
            <w:tcW w:w="2615" w:type="dxa"/>
            <w:tcBorders>
              <w:top w:val="single" w:sz="4" w:space="0" w:color="auto"/>
              <w:left w:val="single" w:sz="4" w:space="0" w:color="auto"/>
              <w:bottom w:val="single" w:sz="4" w:space="0" w:color="auto"/>
              <w:right w:val="single" w:sz="4" w:space="0" w:color="auto"/>
            </w:tcBorders>
            <w:shd w:val="clear" w:color="auto" w:fill="auto"/>
            <w:hideMark/>
          </w:tcPr>
          <w:p w:rsidR="007373F8" w:rsidRPr="007373F8" w:rsidRDefault="007373F8" w:rsidP="007373F8">
            <w:pPr>
              <w:rPr>
                <w:color w:val="000000"/>
                <w:sz w:val="18"/>
                <w:szCs w:val="18"/>
                <w:lang w:eastAsia="es-CO"/>
              </w:rPr>
            </w:pPr>
            <w:r w:rsidRPr="007373F8">
              <w:rPr>
                <w:color w:val="000000"/>
                <w:sz w:val="18"/>
                <w:szCs w:val="18"/>
                <w:lang w:eastAsia="es-CO"/>
              </w:rPr>
              <w:t xml:space="preserve">Devolución de tres (3) impresoras marca EPSON LP </w:t>
            </w:r>
            <w:proofErr w:type="gramStart"/>
            <w:r w:rsidRPr="007373F8">
              <w:rPr>
                <w:color w:val="000000"/>
                <w:sz w:val="18"/>
                <w:szCs w:val="18"/>
                <w:lang w:eastAsia="es-CO"/>
              </w:rPr>
              <w:t>210  a</w:t>
            </w:r>
            <w:proofErr w:type="gramEnd"/>
            <w:r w:rsidRPr="007373F8">
              <w:rPr>
                <w:color w:val="000000"/>
                <w:sz w:val="18"/>
                <w:szCs w:val="18"/>
                <w:lang w:eastAsia="es-CO"/>
              </w:rPr>
              <w:t xml:space="preserve"> la ESE Hospital de Juan de Acosta. </w:t>
            </w:r>
          </w:p>
        </w:tc>
      </w:tr>
    </w:tbl>
    <w:p w:rsidR="007373F8" w:rsidRPr="007373F8" w:rsidRDefault="007373F8" w:rsidP="007373F8">
      <w:pPr>
        <w:jc w:val="both"/>
        <w:rPr>
          <w:rFonts w:ascii="Arial" w:hAnsi="Arial" w:cs="Arial"/>
          <w:sz w:val="24"/>
          <w:szCs w:val="24"/>
        </w:rPr>
      </w:pPr>
    </w:p>
    <w:p w:rsidR="007373F8" w:rsidRPr="007373F8" w:rsidRDefault="007373F8" w:rsidP="007373F8">
      <w:pPr>
        <w:jc w:val="both"/>
        <w:rPr>
          <w:rFonts w:ascii="Arial" w:hAnsi="Arial" w:cs="Arial"/>
          <w:sz w:val="24"/>
          <w:szCs w:val="24"/>
        </w:rPr>
      </w:pPr>
      <w:r w:rsidRPr="007373F8">
        <w:rPr>
          <w:rFonts w:ascii="Arial" w:hAnsi="Arial" w:cs="Arial"/>
          <w:b/>
          <w:sz w:val="24"/>
          <w:szCs w:val="24"/>
        </w:rPr>
        <w:t xml:space="preserve">Fallos con responsabilidad fiscal: </w:t>
      </w:r>
      <w:r w:rsidRPr="007373F8">
        <w:rPr>
          <w:rFonts w:ascii="Arial" w:hAnsi="Arial" w:cs="Arial"/>
          <w:sz w:val="24"/>
          <w:szCs w:val="24"/>
        </w:rPr>
        <w:t xml:space="preserve">Durante el periodo se </w:t>
      </w:r>
      <w:r w:rsidR="00621669" w:rsidRPr="007373F8">
        <w:rPr>
          <w:rFonts w:ascii="Arial" w:hAnsi="Arial" w:cs="Arial"/>
          <w:sz w:val="24"/>
          <w:szCs w:val="24"/>
        </w:rPr>
        <w:t>dictó</w:t>
      </w:r>
      <w:r w:rsidRPr="007373F8">
        <w:rPr>
          <w:rFonts w:ascii="Arial" w:hAnsi="Arial" w:cs="Arial"/>
          <w:sz w:val="24"/>
          <w:szCs w:val="24"/>
        </w:rPr>
        <w:t xml:space="preserve"> fallo con responsabilidad fiscal </w:t>
      </w:r>
      <w:proofErr w:type="gramStart"/>
      <w:r w:rsidRPr="007373F8">
        <w:rPr>
          <w:rFonts w:ascii="Arial" w:hAnsi="Arial" w:cs="Arial"/>
          <w:sz w:val="24"/>
          <w:szCs w:val="24"/>
        </w:rPr>
        <w:t>en  los</w:t>
      </w:r>
      <w:proofErr w:type="gramEnd"/>
      <w:r w:rsidRPr="007373F8">
        <w:rPr>
          <w:rFonts w:ascii="Arial" w:hAnsi="Arial" w:cs="Arial"/>
          <w:sz w:val="24"/>
          <w:szCs w:val="24"/>
        </w:rPr>
        <w:t xml:space="preserve"> siguientes procesos: </w:t>
      </w:r>
    </w:p>
    <w:p w:rsidR="007373F8" w:rsidRPr="007373F8" w:rsidRDefault="007373F8" w:rsidP="007373F8">
      <w:pPr>
        <w:jc w:val="both"/>
        <w:rPr>
          <w:sz w:val="24"/>
          <w:szCs w:val="24"/>
        </w:rPr>
      </w:pPr>
    </w:p>
    <w:tbl>
      <w:tblPr>
        <w:tblW w:w="4546" w:type="dxa"/>
        <w:tblInd w:w="60" w:type="dxa"/>
        <w:tblCellMar>
          <w:left w:w="70" w:type="dxa"/>
          <w:right w:w="70" w:type="dxa"/>
        </w:tblCellMar>
        <w:tblLook w:val="04A0"/>
      </w:tblPr>
      <w:tblGrid>
        <w:gridCol w:w="2095"/>
        <w:gridCol w:w="2451"/>
      </w:tblGrid>
      <w:tr w:rsidR="007373F8" w:rsidRPr="007373F8" w:rsidTr="00F9070A">
        <w:trPr>
          <w:trHeight w:val="465"/>
        </w:trPr>
        <w:tc>
          <w:tcPr>
            <w:tcW w:w="2095" w:type="dxa"/>
            <w:tcBorders>
              <w:top w:val="single" w:sz="8" w:space="0" w:color="auto"/>
              <w:left w:val="single" w:sz="8" w:space="0" w:color="auto"/>
              <w:bottom w:val="single" w:sz="8" w:space="0" w:color="auto"/>
              <w:right w:val="single" w:sz="8" w:space="0" w:color="auto"/>
            </w:tcBorders>
            <w:shd w:val="clear" w:color="auto" w:fill="auto"/>
            <w:hideMark/>
          </w:tcPr>
          <w:p w:rsidR="007373F8" w:rsidRPr="007373F8" w:rsidRDefault="007373F8" w:rsidP="007373F8">
            <w:pPr>
              <w:rPr>
                <w:b/>
                <w:bCs/>
                <w:color w:val="000000"/>
                <w:sz w:val="18"/>
                <w:szCs w:val="18"/>
                <w:lang w:eastAsia="es-CO"/>
              </w:rPr>
            </w:pPr>
            <w:r w:rsidRPr="007373F8">
              <w:rPr>
                <w:b/>
                <w:bCs/>
                <w:color w:val="000000"/>
                <w:sz w:val="18"/>
                <w:szCs w:val="18"/>
                <w:lang w:eastAsia="es-CO"/>
              </w:rPr>
              <w:t xml:space="preserve">RADICADO </w:t>
            </w:r>
          </w:p>
        </w:tc>
        <w:tc>
          <w:tcPr>
            <w:tcW w:w="2451" w:type="dxa"/>
            <w:tcBorders>
              <w:top w:val="single" w:sz="8" w:space="0" w:color="auto"/>
              <w:left w:val="nil"/>
              <w:bottom w:val="single" w:sz="8" w:space="0" w:color="auto"/>
              <w:right w:val="single" w:sz="8" w:space="0" w:color="auto"/>
            </w:tcBorders>
            <w:shd w:val="clear" w:color="auto" w:fill="auto"/>
            <w:hideMark/>
          </w:tcPr>
          <w:p w:rsidR="007373F8" w:rsidRPr="007373F8" w:rsidRDefault="007373F8" w:rsidP="007373F8">
            <w:pPr>
              <w:rPr>
                <w:b/>
                <w:bCs/>
                <w:color w:val="000000"/>
                <w:sz w:val="18"/>
                <w:szCs w:val="18"/>
                <w:lang w:eastAsia="es-CO"/>
              </w:rPr>
            </w:pPr>
            <w:r w:rsidRPr="007373F8">
              <w:rPr>
                <w:b/>
                <w:bCs/>
                <w:color w:val="000000"/>
                <w:sz w:val="18"/>
                <w:szCs w:val="18"/>
                <w:lang w:eastAsia="es-CO"/>
              </w:rPr>
              <w:t xml:space="preserve">Valor del  Fallo con responsabilidad </w:t>
            </w:r>
          </w:p>
        </w:tc>
      </w:tr>
      <w:tr w:rsidR="007373F8" w:rsidRPr="007373F8" w:rsidTr="00F9070A">
        <w:trPr>
          <w:trHeight w:val="148"/>
        </w:trPr>
        <w:tc>
          <w:tcPr>
            <w:tcW w:w="2095" w:type="dxa"/>
            <w:tcBorders>
              <w:top w:val="nil"/>
              <w:left w:val="single" w:sz="8" w:space="0" w:color="auto"/>
              <w:bottom w:val="single" w:sz="8" w:space="0" w:color="auto"/>
              <w:right w:val="single" w:sz="8" w:space="0" w:color="auto"/>
            </w:tcBorders>
            <w:shd w:val="clear" w:color="auto" w:fill="auto"/>
            <w:hideMark/>
          </w:tcPr>
          <w:p w:rsidR="007373F8" w:rsidRPr="007373F8" w:rsidRDefault="007373F8" w:rsidP="007373F8">
            <w:pPr>
              <w:rPr>
                <w:bCs/>
                <w:color w:val="000000"/>
                <w:sz w:val="18"/>
                <w:szCs w:val="18"/>
                <w:lang w:eastAsia="es-CO"/>
              </w:rPr>
            </w:pPr>
            <w:r w:rsidRPr="007373F8">
              <w:rPr>
                <w:bCs/>
                <w:sz w:val="18"/>
                <w:szCs w:val="18"/>
              </w:rPr>
              <w:lastRenderedPageBreak/>
              <w:t>PRF 004-15</w:t>
            </w:r>
          </w:p>
        </w:tc>
        <w:tc>
          <w:tcPr>
            <w:tcW w:w="2451" w:type="dxa"/>
            <w:tcBorders>
              <w:top w:val="nil"/>
              <w:left w:val="nil"/>
              <w:bottom w:val="single" w:sz="8" w:space="0" w:color="auto"/>
              <w:right w:val="single" w:sz="8" w:space="0" w:color="auto"/>
            </w:tcBorders>
            <w:shd w:val="clear" w:color="auto" w:fill="auto"/>
            <w:hideMark/>
          </w:tcPr>
          <w:p w:rsidR="007373F8" w:rsidRPr="007373F8" w:rsidRDefault="007373F8" w:rsidP="007373F8">
            <w:pPr>
              <w:rPr>
                <w:color w:val="000000"/>
                <w:sz w:val="24"/>
                <w:szCs w:val="24"/>
                <w:lang w:eastAsia="es-CO"/>
              </w:rPr>
            </w:pPr>
            <w:r w:rsidRPr="007373F8">
              <w:rPr>
                <w:bCs/>
                <w:sz w:val="20"/>
                <w:szCs w:val="20"/>
              </w:rPr>
              <w:t>$2.382.934</w:t>
            </w:r>
          </w:p>
        </w:tc>
      </w:tr>
      <w:tr w:rsidR="007373F8" w:rsidRPr="007373F8" w:rsidTr="00F9070A">
        <w:trPr>
          <w:trHeight w:val="465"/>
        </w:trPr>
        <w:tc>
          <w:tcPr>
            <w:tcW w:w="2095" w:type="dxa"/>
            <w:tcBorders>
              <w:top w:val="nil"/>
              <w:left w:val="single" w:sz="8" w:space="0" w:color="auto"/>
              <w:bottom w:val="single" w:sz="8" w:space="0" w:color="auto"/>
              <w:right w:val="single" w:sz="8" w:space="0" w:color="auto"/>
            </w:tcBorders>
            <w:shd w:val="clear" w:color="auto" w:fill="auto"/>
            <w:hideMark/>
          </w:tcPr>
          <w:p w:rsidR="007373F8" w:rsidRPr="007373F8" w:rsidRDefault="007373F8" w:rsidP="007373F8">
            <w:pPr>
              <w:rPr>
                <w:bCs/>
                <w:color w:val="000000"/>
                <w:sz w:val="18"/>
                <w:szCs w:val="18"/>
                <w:lang w:eastAsia="es-CO"/>
              </w:rPr>
            </w:pPr>
            <w:r w:rsidRPr="007373F8">
              <w:rPr>
                <w:bCs/>
                <w:color w:val="000000"/>
                <w:sz w:val="18"/>
                <w:szCs w:val="18"/>
                <w:lang w:eastAsia="es-CO"/>
              </w:rPr>
              <w:t>PRF0: 001-16-025-14</w:t>
            </w:r>
          </w:p>
        </w:tc>
        <w:tc>
          <w:tcPr>
            <w:tcW w:w="2451" w:type="dxa"/>
            <w:tcBorders>
              <w:top w:val="nil"/>
              <w:left w:val="nil"/>
              <w:bottom w:val="single" w:sz="8" w:space="0" w:color="auto"/>
              <w:right w:val="single" w:sz="8" w:space="0" w:color="auto"/>
            </w:tcBorders>
            <w:shd w:val="clear" w:color="auto" w:fill="auto"/>
            <w:hideMark/>
          </w:tcPr>
          <w:p w:rsidR="007373F8" w:rsidRPr="007373F8" w:rsidRDefault="007373F8" w:rsidP="007373F8">
            <w:pPr>
              <w:rPr>
                <w:color w:val="000000"/>
                <w:sz w:val="18"/>
                <w:szCs w:val="18"/>
                <w:lang w:eastAsia="es-CO"/>
              </w:rPr>
            </w:pPr>
            <w:r w:rsidRPr="007373F8">
              <w:rPr>
                <w:color w:val="000000"/>
                <w:sz w:val="18"/>
                <w:szCs w:val="18"/>
                <w:lang w:eastAsia="es-CO"/>
              </w:rPr>
              <w:t>$16.644.375</w:t>
            </w:r>
          </w:p>
        </w:tc>
      </w:tr>
    </w:tbl>
    <w:p w:rsidR="007373F8" w:rsidRPr="007373F8" w:rsidRDefault="007373F8" w:rsidP="007373F8">
      <w:pPr>
        <w:rPr>
          <w:b/>
          <w:sz w:val="24"/>
          <w:szCs w:val="24"/>
        </w:rPr>
      </w:pPr>
    </w:p>
    <w:p w:rsidR="007373F8" w:rsidRPr="007373F8" w:rsidRDefault="007373F8" w:rsidP="007373F8">
      <w:pPr>
        <w:rPr>
          <w:rFonts w:ascii="Arial" w:hAnsi="Arial" w:cs="Arial"/>
          <w:b/>
          <w:sz w:val="24"/>
          <w:szCs w:val="24"/>
        </w:rPr>
      </w:pPr>
      <w:r w:rsidRPr="007373F8">
        <w:rPr>
          <w:rFonts w:ascii="Arial" w:hAnsi="Arial" w:cs="Arial"/>
          <w:b/>
          <w:sz w:val="24"/>
          <w:szCs w:val="24"/>
        </w:rPr>
        <w:t>CONCLUSIONES</w:t>
      </w:r>
    </w:p>
    <w:p w:rsidR="007373F8" w:rsidRPr="007373F8" w:rsidRDefault="007373F8" w:rsidP="007373F8">
      <w:pPr>
        <w:jc w:val="both"/>
        <w:rPr>
          <w:rFonts w:ascii="Arial" w:hAnsi="Arial" w:cs="Arial"/>
          <w:sz w:val="24"/>
          <w:szCs w:val="24"/>
        </w:rPr>
      </w:pPr>
    </w:p>
    <w:p w:rsidR="007373F8" w:rsidRPr="007373F8" w:rsidRDefault="007373F8" w:rsidP="007373F8">
      <w:pPr>
        <w:jc w:val="both"/>
        <w:rPr>
          <w:rFonts w:ascii="Arial" w:hAnsi="Arial" w:cs="Arial"/>
          <w:sz w:val="24"/>
          <w:szCs w:val="24"/>
        </w:rPr>
      </w:pPr>
      <w:r w:rsidRPr="007373F8">
        <w:rPr>
          <w:rFonts w:ascii="Arial" w:hAnsi="Arial" w:cs="Arial"/>
          <w:sz w:val="24"/>
          <w:szCs w:val="24"/>
        </w:rPr>
        <w:t>Teniendo en cuenta que la misión de este proceso es adelantar los procesos tendientes a establecer responsabilidad fiscal, y resarcimiento del daño ocasionado al patrimonio público como consecuencia de una conducta dolosa o culposa de quienes realizan gestión fiscal, o de una persona natural o jurídica de derecho privado, que de manera dolosa o culposa contribuyan al detrimento del patrimonio público, de ahí la importancia de que los hallazgos deben estar bien sustentados,  y  las pruebas trasladadas como insumo por parte del proceso auditor  deben ser  pertinentes, conducentes y útiles para  que genere apertura de un proceso, y necesariamente  debe estar establecida la cuantificación del daño y determinado el sujeto agente.</w:t>
      </w:r>
    </w:p>
    <w:p w:rsidR="007373F8" w:rsidRPr="007373F8" w:rsidRDefault="007373F8" w:rsidP="007373F8">
      <w:pPr>
        <w:jc w:val="both"/>
        <w:rPr>
          <w:rFonts w:ascii="Arial" w:hAnsi="Arial" w:cs="Arial"/>
          <w:sz w:val="24"/>
          <w:szCs w:val="24"/>
        </w:rPr>
      </w:pPr>
    </w:p>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Para que un Proceso de Responsabilidad Fiscal  sea eficaz y eficiente,  logrando generar resultados positivos, se requiere que  los tres elementos de la responsabilidad fiscal  logren estructurarse plenamente, soportados  de tal manera que no puedan ser desvirtuados, inclusive con la ayuda de  material </w:t>
      </w:r>
      <w:proofErr w:type="spellStart"/>
      <w:r w:rsidRPr="007373F8">
        <w:rPr>
          <w:rFonts w:ascii="Arial" w:hAnsi="Arial" w:cs="Arial"/>
          <w:sz w:val="24"/>
          <w:szCs w:val="24"/>
        </w:rPr>
        <w:t>experticio</w:t>
      </w:r>
      <w:proofErr w:type="spellEnd"/>
      <w:r w:rsidRPr="007373F8">
        <w:rPr>
          <w:rFonts w:ascii="Arial" w:hAnsi="Arial" w:cs="Arial"/>
          <w:sz w:val="24"/>
          <w:szCs w:val="24"/>
        </w:rPr>
        <w:t xml:space="preserve"> y conceptos técnicos  formales que  generen así la obligación del resarcimiento, por parte de los investigados, y/o la aseguradora que se vincule a los procesos, como tercero civilmente responsable.</w:t>
      </w:r>
    </w:p>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Por lo anterior, para que en esta Contraloría Auxiliar,   se puedan ver reflejados los resultados esperados, en los Procesos de Responsabilidad Fiscal, es imprescindible que los hallazgos de tipo fiscal, denuncias y quejas que son trasladados, vengan debidamente redactados, y estructurados, de tal manera que deben contener, material PROBATORIO SUFICIENTE,  que permita establecer los tres elementos necesarios de la Responsabilidad fiscal, (daño, conducta y nexo causal), ya que estos elementos no se pueden  presumir por parte del investigador, si no que esté debidamente probados, ya que el proceso de responsabilidad fiscal se debe adelantar con atención a las normas del debido proceso y los mismos serán resueltos con estricto rigor frente al material probatorio que hubiese sido allegado. </w:t>
      </w:r>
    </w:p>
    <w:p w:rsidR="007373F8" w:rsidRPr="007373F8" w:rsidRDefault="007373F8" w:rsidP="007373F8">
      <w:pPr>
        <w:jc w:val="both"/>
        <w:rPr>
          <w:rFonts w:ascii="Arial" w:hAnsi="Arial" w:cs="Arial"/>
          <w:sz w:val="24"/>
          <w:szCs w:val="24"/>
        </w:rPr>
      </w:pPr>
    </w:p>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En este orden de ideas,  resulta menester indicar que  para que se produzca un fallo con responsabilidad, se debe  demostrar la  existencia de los tres elementos estructurales,  sin los cuales no podría endilgar responsabilidad fiscal a un gestor fiscal, a contrario sensu si solo uno de estos elementos se encuentra probado  por ejemplo el  detrimento,  pero no se configuran los otros dos elementos, este despacho deberá pronunciarse con un fallo de archivo, so pena de incurrir en una falta de  tipo penal. </w:t>
      </w:r>
    </w:p>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Es así como se ha detectado en el análisis de los traslados que llegan a responsabilidad fiscal, que en la mayoría de los casos los hallazgos de tipo </w:t>
      </w:r>
      <w:proofErr w:type="gramStart"/>
      <w:r w:rsidRPr="007373F8">
        <w:rPr>
          <w:rFonts w:ascii="Arial" w:hAnsi="Arial" w:cs="Arial"/>
          <w:sz w:val="24"/>
          <w:szCs w:val="24"/>
        </w:rPr>
        <w:t>fiscal  trasladado</w:t>
      </w:r>
      <w:proofErr w:type="gramEnd"/>
      <w:r w:rsidRPr="007373F8">
        <w:rPr>
          <w:rFonts w:ascii="Arial" w:hAnsi="Arial" w:cs="Arial"/>
          <w:sz w:val="24"/>
          <w:szCs w:val="24"/>
        </w:rPr>
        <w:t xml:space="preserve"> con su material probatorio no están bien estructurados, ni soportados,  hecho este que genera a la larga,  archivo de los procesos; por lo que se sugiere aunar esfuerzos con el proceso auditor para el mejoramiento del proceso. </w:t>
      </w:r>
    </w:p>
    <w:p w:rsidR="007373F8" w:rsidRDefault="007373F8" w:rsidP="007373F8">
      <w:pPr>
        <w:jc w:val="both"/>
        <w:rPr>
          <w:rFonts w:ascii="Arial" w:hAnsi="Arial" w:cs="Arial"/>
          <w:color w:val="0070C0"/>
          <w:sz w:val="24"/>
          <w:szCs w:val="24"/>
        </w:rPr>
      </w:pPr>
    </w:p>
    <w:p w:rsidR="00EE74F9" w:rsidRPr="007373F8" w:rsidRDefault="00EE74F9" w:rsidP="007373F8">
      <w:pPr>
        <w:jc w:val="both"/>
        <w:rPr>
          <w:rFonts w:ascii="Arial" w:hAnsi="Arial" w:cs="Arial"/>
          <w:color w:val="0070C0"/>
          <w:sz w:val="24"/>
          <w:szCs w:val="24"/>
        </w:rPr>
      </w:pPr>
    </w:p>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Este despacho en aras de ayudar al mejoramiento del proceso auditor en cuanto al levantamiento del hallazgo fiscal, brindo apoyo </w:t>
      </w:r>
      <w:proofErr w:type="gramStart"/>
      <w:r w:rsidRPr="007373F8">
        <w:rPr>
          <w:rFonts w:ascii="Arial" w:hAnsi="Arial" w:cs="Arial"/>
          <w:sz w:val="24"/>
          <w:szCs w:val="24"/>
        </w:rPr>
        <w:t>en  cuanto</w:t>
      </w:r>
      <w:proofErr w:type="gramEnd"/>
      <w:r w:rsidRPr="007373F8">
        <w:rPr>
          <w:rFonts w:ascii="Arial" w:hAnsi="Arial" w:cs="Arial"/>
          <w:sz w:val="24"/>
          <w:szCs w:val="24"/>
        </w:rPr>
        <w:t xml:space="preserve"> a los soportes de los hallazgos, así mismo, se </w:t>
      </w:r>
      <w:r w:rsidR="00621669" w:rsidRPr="007373F8">
        <w:rPr>
          <w:rFonts w:ascii="Arial" w:hAnsi="Arial" w:cs="Arial"/>
          <w:sz w:val="24"/>
          <w:szCs w:val="24"/>
        </w:rPr>
        <w:t>levantó</w:t>
      </w:r>
      <w:r w:rsidRPr="007373F8">
        <w:rPr>
          <w:rFonts w:ascii="Arial" w:hAnsi="Arial" w:cs="Arial"/>
          <w:sz w:val="24"/>
          <w:szCs w:val="24"/>
        </w:rPr>
        <w:t xml:space="preserve"> actas de  aclaración de  aquellos  hallazgos que no permiten la apertura de  indagaciones preliminares por ser confusos o complejos.  </w:t>
      </w:r>
    </w:p>
    <w:p w:rsidR="007373F8" w:rsidRPr="007373F8" w:rsidRDefault="007373F8" w:rsidP="007373F8">
      <w:pPr>
        <w:jc w:val="both"/>
        <w:rPr>
          <w:rFonts w:ascii="Arial" w:hAnsi="Arial" w:cs="Arial"/>
          <w:b/>
          <w:sz w:val="24"/>
          <w:szCs w:val="24"/>
        </w:rPr>
      </w:pPr>
      <w:r w:rsidRPr="007373F8">
        <w:rPr>
          <w:rFonts w:ascii="Arial" w:hAnsi="Arial" w:cs="Arial"/>
          <w:b/>
          <w:sz w:val="24"/>
          <w:szCs w:val="24"/>
        </w:rPr>
        <w:t xml:space="preserve">RECOMENDACIONES PARA MEJORAR LOS INSUMOS DESTINADOS AL PROCESO DE RESPONSABILIDAD FISCAL. </w:t>
      </w:r>
    </w:p>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-El que el formato de hallazgo de tipo fiscal en la descripción </w:t>
      </w:r>
      <w:proofErr w:type="gramStart"/>
      <w:r w:rsidRPr="007373F8">
        <w:rPr>
          <w:rFonts w:ascii="Arial" w:hAnsi="Arial" w:cs="Arial"/>
          <w:sz w:val="24"/>
          <w:szCs w:val="24"/>
        </w:rPr>
        <w:t>del  hecho</w:t>
      </w:r>
      <w:proofErr w:type="gramEnd"/>
      <w:r w:rsidRPr="007373F8">
        <w:rPr>
          <w:rFonts w:ascii="Arial" w:hAnsi="Arial" w:cs="Arial"/>
          <w:sz w:val="24"/>
          <w:szCs w:val="24"/>
        </w:rPr>
        <w:t xml:space="preserve"> presuntamente irregular  deben ser  claros, el  auditor  deberá determinar las actividades de la gestión fiscal en virtud de la cual se </w:t>
      </w:r>
      <w:r w:rsidR="00621669" w:rsidRPr="007373F8">
        <w:rPr>
          <w:rFonts w:ascii="Arial" w:hAnsi="Arial" w:cs="Arial"/>
          <w:sz w:val="24"/>
          <w:szCs w:val="24"/>
        </w:rPr>
        <w:t>generó</w:t>
      </w:r>
      <w:r w:rsidRPr="007373F8">
        <w:rPr>
          <w:rFonts w:ascii="Arial" w:hAnsi="Arial" w:cs="Arial"/>
          <w:sz w:val="24"/>
          <w:szCs w:val="24"/>
        </w:rPr>
        <w:t xml:space="preserve"> el detrimento patrimonial de conformidad con el artículo 3 de la Ley 610 de 2000. El autor debe explicar los elementos del hallazgo: condición, criterio, fuente de criterio, causa y efecto. Debe contener un análisis del daño, la cuantificación del daño, normas violadas, la respuesta de la entidad, el análisis de la respuesta de la entidad, determinación de los funcionarios o particulares que participaron en los hechos que será vinculados al proceso de responsabilidad fiscal, especificando porque considera que esta persona ha participado en los hechos, datos del garante, relación del material probatorio, pruebas mínimas y otras pruebas según la naturaleza de los hechos.</w:t>
      </w:r>
    </w:p>
    <w:p w:rsidR="007373F8" w:rsidRPr="007373F8" w:rsidRDefault="007373F8" w:rsidP="007373F8">
      <w:pPr>
        <w:numPr>
          <w:ilvl w:val="0"/>
          <w:numId w:val="52"/>
        </w:numPr>
        <w:spacing w:after="0" w:line="240" w:lineRule="auto"/>
        <w:jc w:val="both"/>
        <w:rPr>
          <w:rFonts w:ascii="Arial" w:hAnsi="Arial" w:cs="Arial"/>
          <w:sz w:val="24"/>
          <w:szCs w:val="24"/>
        </w:rPr>
      </w:pPr>
    </w:p>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 Que el recaudo del </w:t>
      </w:r>
      <w:proofErr w:type="gramStart"/>
      <w:r w:rsidRPr="007373F8">
        <w:rPr>
          <w:rFonts w:ascii="Arial" w:hAnsi="Arial" w:cs="Arial"/>
          <w:sz w:val="24"/>
          <w:szCs w:val="24"/>
        </w:rPr>
        <w:t>material  probatorio</w:t>
      </w:r>
      <w:proofErr w:type="gramEnd"/>
      <w:r w:rsidRPr="007373F8">
        <w:rPr>
          <w:rFonts w:ascii="Arial" w:hAnsi="Arial" w:cs="Arial"/>
          <w:sz w:val="24"/>
          <w:szCs w:val="24"/>
        </w:rPr>
        <w:t xml:space="preserve"> en campo sea idóneo y útil que sirva  de insumo a los procesos de responsabilidad fiscal, para con ello evitar la devolución de los mismos. </w:t>
      </w:r>
    </w:p>
    <w:p w:rsidR="007373F8" w:rsidRPr="007373F8" w:rsidRDefault="007373F8" w:rsidP="007373F8">
      <w:pPr>
        <w:jc w:val="both"/>
        <w:rPr>
          <w:rFonts w:ascii="Arial" w:hAnsi="Arial" w:cs="Arial"/>
          <w:sz w:val="24"/>
          <w:szCs w:val="24"/>
        </w:rPr>
      </w:pPr>
      <w:r w:rsidRPr="007373F8">
        <w:rPr>
          <w:rFonts w:ascii="Arial" w:hAnsi="Arial" w:cs="Arial"/>
          <w:sz w:val="24"/>
          <w:szCs w:val="24"/>
        </w:rPr>
        <w:t>-</w:t>
      </w:r>
      <w:proofErr w:type="gramStart"/>
      <w:r w:rsidRPr="007373F8">
        <w:rPr>
          <w:rFonts w:ascii="Arial" w:hAnsi="Arial" w:cs="Arial"/>
          <w:sz w:val="24"/>
          <w:szCs w:val="24"/>
        </w:rPr>
        <w:t>En  los</w:t>
      </w:r>
      <w:proofErr w:type="gramEnd"/>
      <w:r w:rsidRPr="007373F8">
        <w:rPr>
          <w:rFonts w:ascii="Arial" w:hAnsi="Arial" w:cs="Arial"/>
          <w:sz w:val="24"/>
          <w:szCs w:val="24"/>
        </w:rPr>
        <w:t xml:space="preserve"> hallazgos  de auditoría  se debe incluir la fórmula utilizada por los auditores para determinar el valor detrimento, debidamente sustentada en cada uno de sus elementos.</w:t>
      </w:r>
    </w:p>
    <w:p w:rsidR="007373F8" w:rsidRPr="007373F8" w:rsidRDefault="007373F8" w:rsidP="007373F8">
      <w:pPr>
        <w:jc w:val="both"/>
        <w:rPr>
          <w:rFonts w:ascii="Arial" w:hAnsi="Arial" w:cs="Arial"/>
          <w:sz w:val="24"/>
          <w:szCs w:val="24"/>
        </w:rPr>
      </w:pPr>
      <w:r w:rsidRPr="007373F8">
        <w:rPr>
          <w:rFonts w:ascii="Arial" w:hAnsi="Arial" w:cs="Arial"/>
          <w:sz w:val="24"/>
          <w:szCs w:val="24"/>
        </w:rPr>
        <w:t>-</w:t>
      </w:r>
      <w:proofErr w:type="gramStart"/>
      <w:r w:rsidRPr="007373F8">
        <w:rPr>
          <w:rFonts w:ascii="Arial" w:hAnsi="Arial" w:cs="Arial"/>
          <w:sz w:val="24"/>
          <w:szCs w:val="24"/>
        </w:rPr>
        <w:t>En  los</w:t>
      </w:r>
      <w:proofErr w:type="gramEnd"/>
      <w:r w:rsidRPr="007373F8">
        <w:rPr>
          <w:rFonts w:ascii="Arial" w:hAnsi="Arial" w:cs="Arial"/>
          <w:sz w:val="24"/>
          <w:szCs w:val="24"/>
        </w:rPr>
        <w:t xml:space="preserve"> casos en que se requiera, informes técnicos de obras,  contables, o  de cualquier otra clase, estos deben ser elaborados, de acuerdo a las especificaciones técnicas requeridas,  ajustado y sustentado con la normatividad que regula, cada materia, según el caso, para que puedan tener validez y  efectividad probatoria, de lo contrario pueden conllevar a la caída del proceso que se adelanta terminando necesariamente en archivo.</w:t>
      </w:r>
    </w:p>
    <w:p w:rsidR="007373F8" w:rsidRPr="007373F8" w:rsidRDefault="007373F8" w:rsidP="007373F8">
      <w:pPr>
        <w:jc w:val="both"/>
        <w:rPr>
          <w:rFonts w:ascii="Arial" w:hAnsi="Arial" w:cs="Arial"/>
          <w:b/>
          <w:sz w:val="24"/>
          <w:szCs w:val="24"/>
        </w:rPr>
      </w:pPr>
    </w:p>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-Que todo hallazgo </w:t>
      </w:r>
      <w:proofErr w:type="gramStart"/>
      <w:r w:rsidRPr="007373F8">
        <w:rPr>
          <w:rFonts w:ascii="Arial" w:hAnsi="Arial" w:cs="Arial"/>
          <w:sz w:val="24"/>
          <w:szCs w:val="24"/>
        </w:rPr>
        <w:t>presuntamente  fiscal</w:t>
      </w:r>
      <w:proofErr w:type="gramEnd"/>
      <w:r w:rsidRPr="007373F8">
        <w:rPr>
          <w:rFonts w:ascii="Arial" w:hAnsi="Arial" w:cs="Arial"/>
          <w:sz w:val="24"/>
          <w:szCs w:val="24"/>
        </w:rPr>
        <w:t xml:space="preserve"> y denuncia, pase previamente por  las mesas de enlace con responsabilidad fiscal, por  celeridad, economía, eficacia y eficiencia antes del informe preliminar. </w:t>
      </w:r>
    </w:p>
    <w:p w:rsidR="007373F8" w:rsidRPr="007373F8" w:rsidRDefault="007373F8" w:rsidP="007373F8">
      <w:pPr>
        <w:jc w:val="both"/>
        <w:rPr>
          <w:rFonts w:ascii="Arial" w:hAnsi="Arial" w:cs="Arial"/>
          <w:sz w:val="24"/>
          <w:szCs w:val="24"/>
        </w:rPr>
      </w:pPr>
    </w:p>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 Se realicen convenios con universidades y/o instituciones especializadas que puedan </w:t>
      </w:r>
      <w:proofErr w:type="gramStart"/>
      <w:r w:rsidRPr="007373F8">
        <w:rPr>
          <w:rFonts w:ascii="Arial" w:hAnsi="Arial" w:cs="Arial"/>
          <w:sz w:val="24"/>
          <w:szCs w:val="24"/>
        </w:rPr>
        <w:t>colaborar  con</w:t>
      </w:r>
      <w:proofErr w:type="gramEnd"/>
      <w:r w:rsidRPr="007373F8">
        <w:rPr>
          <w:rFonts w:ascii="Arial" w:hAnsi="Arial" w:cs="Arial"/>
          <w:sz w:val="24"/>
          <w:szCs w:val="24"/>
        </w:rPr>
        <w:t xml:space="preserve">  esta Contraloría, rindiendo conceptos técnicos en los casos que se requiere información especializada de acuerdo a los hechos investigados. </w:t>
      </w:r>
    </w:p>
    <w:p w:rsidR="007373F8" w:rsidRPr="007373F8" w:rsidRDefault="007373F8" w:rsidP="007373F8">
      <w:pPr>
        <w:jc w:val="both"/>
        <w:rPr>
          <w:rFonts w:ascii="Arial" w:hAnsi="Arial" w:cs="Arial"/>
          <w:sz w:val="24"/>
          <w:szCs w:val="24"/>
        </w:rPr>
      </w:pPr>
    </w:p>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-Requerir a los auditores para que </w:t>
      </w:r>
      <w:r w:rsidR="009230D4" w:rsidRPr="007373F8">
        <w:rPr>
          <w:rFonts w:ascii="Arial" w:hAnsi="Arial" w:cs="Arial"/>
          <w:sz w:val="24"/>
          <w:szCs w:val="24"/>
        </w:rPr>
        <w:t>realicen dentro</w:t>
      </w:r>
      <w:r w:rsidRPr="007373F8">
        <w:rPr>
          <w:rFonts w:ascii="Arial" w:hAnsi="Arial" w:cs="Arial"/>
          <w:sz w:val="24"/>
          <w:szCs w:val="24"/>
        </w:rPr>
        <w:t xml:space="preserve"> de las auditorias, recepción de declaraciones juradas, con </w:t>
      </w:r>
      <w:r w:rsidR="009230D4" w:rsidRPr="007373F8">
        <w:rPr>
          <w:rFonts w:ascii="Arial" w:hAnsi="Arial" w:cs="Arial"/>
          <w:sz w:val="24"/>
          <w:szCs w:val="24"/>
        </w:rPr>
        <w:t>las debidas formalidades</w:t>
      </w:r>
      <w:r w:rsidRPr="007373F8">
        <w:rPr>
          <w:rFonts w:ascii="Arial" w:hAnsi="Arial" w:cs="Arial"/>
          <w:sz w:val="24"/>
          <w:szCs w:val="24"/>
        </w:rPr>
        <w:t xml:space="preserve"> de ley, que </w:t>
      </w:r>
      <w:r w:rsidR="009230D4" w:rsidRPr="007373F8">
        <w:rPr>
          <w:rFonts w:ascii="Arial" w:hAnsi="Arial" w:cs="Arial"/>
          <w:sz w:val="24"/>
          <w:szCs w:val="24"/>
        </w:rPr>
        <w:t>puedan usarse</w:t>
      </w:r>
      <w:r w:rsidRPr="007373F8">
        <w:rPr>
          <w:rFonts w:ascii="Arial" w:hAnsi="Arial" w:cs="Arial"/>
          <w:sz w:val="24"/>
          <w:szCs w:val="24"/>
        </w:rPr>
        <w:t xml:space="preserve"> para </w:t>
      </w:r>
      <w:proofErr w:type="spellStart"/>
      <w:r w:rsidRPr="007373F8">
        <w:rPr>
          <w:rFonts w:ascii="Arial" w:hAnsi="Arial" w:cs="Arial"/>
          <w:sz w:val="24"/>
          <w:szCs w:val="24"/>
        </w:rPr>
        <w:t>preconstituir</w:t>
      </w:r>
      <w:proofErr w:type="spellEnd"/>
      <w:r w:rsidRPr="007373F8">
        <w:rPr>
          <w:rFonts w:ascii="Arial" w:hAnsi="Arial" w:cs="Arial"/>
          <w:sz w:val="24"/>
          <w:szCs w:val="24"/>
        </w:rPr>
        <w:t xml:space="preserve"> pruebas útiles y necesarias, y así se erradiquen los informes soportados en información obtenida sin las formalidades necesarias para que se constituyan en material probatorio.</w:t>
      </w:r>
    </w:p>
    <w:p w:rsidR="007373F8" w:rsidRPr="007373F8" w:rsidRDefault="007373F8" w:rsidP="007373F8">
      <w:pPr>
        <w:jc w:val="both"/>
        <w:rPr>
          <w:rFonts w:ascii="Arial" w:hAnsi="Arial" w:cs="Arial"/>
          <w:sz w:val="24"/>
          <w:szCs w:val="24"/>
        </w:rPr>
      </w:pPr>
    </w:p>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-Que la recolección del material probatorio por parte del </w:t>
      </w:r>
      <w:r w:rsidR="009230D4" w:rsidRPr="007373F8">
        <w:rPr>
          <w:rFonts w:ascii="Arial" w:hAnsi="Arial" w:cs="Arial"/>
          <w:sz w:val="24"/>
          <w:szCs w:val="24"/>
        </w:rPr>
        <w:t>auditor en</w:t>
      </w:r>
      <w:r w:rsidRPr="007373F8">
        <w:rPr>
          <w:rFonts w:ascii="Arial" w:hAnsi="Arial" w:cs="Arial"/>
          <w:sz w:val="24"/>
          <w:szCs w:val="24"/>
        </w:rPr>
        <w:t xml:space="preserve"> el proceso de auditoría sean suficientes para </w:t>
      </w:r>
      <w:r w:rsidR="009230D4" w:rsidRPr="007373F8">
        <w:rPr>
          <w:rFonts w:ascii="Arial" w:hAnsi="Arial" w:cs="Arial"/>
          <w:sz w:val="24"/>
          <w:szCs w:val="24"/>
        </w:rPr>
        <w:t>imputar un</w:t>
      </w:r>
      <w:r w:rsidRPr="007373F8">
        <w:rPr>
          <w:rFonts w:ascii="Arial" w:hAnsi="Arial" w:cs="Arial"/>
          <w:sz w:val="24"/>
          <w:szCs w:val="24"/>
        </w:rPr>
        <w:t xml:space="preserve"> proceso de responsabilidad </w:t>
      </w:r>
      <w:proofErr w:type="gramStart"/>
      <w:r w:rsidRPr="007373F8">
        <w:rPr>
          <w:rFonts w:ascii="Arial" w:hAnsi="Arial" w:cs="Arial"/>
          <w:sz w:val="24"/>
          <w:szCs w:val="24"/>
        </w:rPr>
        <w:t>fiscal  bajo</w:t>
      </w:r>
      <w:proofErr w:type="gramEnd"/>
      <w:r w:rsidRPr="007373F8">
        <w:rPr>
          <w:rFonts w:ascii="Arial" w:hAnsi="Arial" w:cs="Arial"/>
          <w:sz w:val="24"/>
          <w:szCs w:val="24"/>
        </w:rPr>
        <w:t xml:space="preserve"> el sistema oral.</w:t>
      </w:r>
    </w:p>
    <w:p w:rsidR="007373F8" w:rsidRPr="007373F8" w:rsidRDefault="007373F8" w:rsidP="007373F8">
      <w:pPr>
        <w:shd w:val="clear" w:color="auto" w:fill="FFFFFF"/>
        <w:spacing w:after="0" w:line="240" w:lineRule="auto"/>
        <w:jc w:val="center"/>
        <w:rPr>
          <w:rFonts w:ascii="Arial" w:eastAsia="Times New Roman" w:hAnsi="Arial" w:cs="Arial"/>
          <w:sz w:val="24"/>
          <w:szCs w:val="24"/>
          <w:lang w:eastAsia="es-CO"/>
        </w:rPr>
      </w:pPr>
      <w:r w:rsidRPr="007373F8">
        <w:rPr>
          <w:rFonts w:ascii="Arial" w:eastAsia="Times New Roman" w:hAnsi="Arial" w:cs="Arial"/>
          <w:b/>
          <w:bCs/>
          <w:sz w:val="24"/>
          <w:szCs w:val="24"/>
          <w:lang w:val="es-ES" w:eastAsia="es-CO"/>
        </w:rPr>
        <w:t> </w:t>
      </w:r>
    </w:p>
    <w:p w:rsidR="007373F8" w:rsidRPr="00855014" w:rsidRDefault="00855014" w:rsidP="007373F8">
      <w:pPr>
        <w:rPr>
          <w:rFonts w:ascii="Arial" w:hAnsi="Arial" w:cs="Arial"/>
          <w:b/>
          <w:sz w:val="24"/>
          <w:szCs w:val="24"/>
        </w:rPr>
      </w:pPr>
      <w:r w:rsidRPr="00855014">
        <w:rPr>
          <w:rFonts w:ascii="Arial" w:hAnsi="Arial" w:cs="Arial"/>
          <w:b/>
          <w:sz w:val="24"/>
          <w:szCs w:val="24"/>
        </w:rPr>
        <w:lastRenderedPageBreak/>
        <w:t xml:space="preserve">RECOMENDACIONES AL PROCESO DE RESPONSABILIDAD FISCAL </w:t>
      </w:r>
    </w:p>
    <w:p w:rsidR="00EE74F9" w:rsidRPr="00855014" w:rsidRDefault="00EE74F9" w:rsidP="007373F8">
      <w:pPr>
        <w:rPr>
          <w:rFonts w:ascii="Arial" w:hAnsi="Arial" w:cs="Arial"/>
          <w:sz w:val="24"/>
          <w:szCs w:val="24"/>
        </w:rPr>
      </w:pPr>
    </w:p>
    <w:p w:rsidR="00EE74F9" w:rsidRDefault="00897DFA" w:rsidP="00897DFA">
      <w:pPr>
        <w:jc w:val="both"/>
        <w:rPr>
          <w:rFonts w:ascii="Arial" w:hAnsi="Arial" w:cs="Arial"/>
          <w:sz w:val="24"/>
          <w:szCs w:val="24"/>
        </w:rPr>
      </w:pPr>
      <w:r>
        <w:rPr>
          <w:rFonts w:ascii="Arial" w:hAnsi="Arial" w:cs="Arial"/>
          <w:sz w:val="24"/>
          <w:szCs w:val="24"/>
        </w:rPr>
        <w:t xml:space="preserve">Se mantengan en </w:t>
      </w:r>
      <w:r w:rsidR="00855014" w:rsidRPr="00855014">
        <w:rPr>
          <w:rFonts w:ascii="Arial" w:hAnsi="Arial" w:cs="Arial"/>
          <w:sz w:val="24"/>
          <w:szCs w:val="24"/>
        </w:rPr>
        <w:t>Impulsar y tramita</w:t>
      </w:r>
      <w:r w:rsidR="00855014">
        <w:rPr>
          <w:rFonts w:ascii="Arial" w:hAnsi="Arial" w:cs="Arial"/>
          <w:sz w:val="24"/>
          <w:szCs w:val="24"/>
        </w:rPr>
        <w:t>r</w:t>
      </w:r>
      <w:r w:rsidR="00855014" w:rsidRPr="00855014">
        <w:rPr>
          <w:rFonts w:ascii="Arial" w:hAnsi="Arial" w:cs="Arial"/>
          <w:sz w:val="24"/>
          <w:szCs w:val="24"/>
        </w:rPr>
        <w:t xml:space="preserve"> las actuaciones administrativas en términos de oportunidad, y con especial atención a posibles prescripciones</w:t>
      </w:r>
      <w:r w:rsidR="00855014">
        <w:rPr>
          <w:rFonts w:ascii="Arial" w:hAnsi="Arial" w:cs="Arial"/>
          <w:sz w:val="24"/>
          <w:szCs w:val="24"/>
        </w:rPr>
        <w:t xml:space="preserve"> o caducidades.  Se </w:t>
      </w:r>
      <w:r>
        <w:rPr>
          <w:rFonts w:ascii="Arial" w:hAnsi="Arial" w:cs="Arial"/>
          <w:sz w:val="24"/>
          <w:szCs w:val="24"/>
        </w:rPr>
        <w:t>continué</w:t>
      </w:r>
      <w:r w:rsidR="00855014">
        <w:rPr>
          <w:rFonts w:ascii="Arial" w:hAnsi="Arial" w:cs="Arial"/>
          <w:sz w:val="24"/>
          <w:szCs w:val="24"/>
        </w:rPr>
        <w:t xml:space="preserve"> </w:t>
      </w:r>
      <w:r>
        <w:rPr>
          <w:rFonts w:ascii="Arial" w:hAnsi="Arial" w:cs="Arial"/>
          <w:sz w:val="24"/>
          <w:szCs w:val="24"/>
        </w:rPr>
        <w:t>trabajando en</w:t>
      </w:r>
      <w:r w:rsidR="00855014">
        <w:rPr>
          <w:rFonts w:ascii="Arial" w:hAnsi="Arial" w:cs="Arial"/>
          <w:sz w:val="24"/>
          <w:szCs w:val="24"/>
        </w:rPr>
        <w:t xml:space="preserve"> las acciones del proceso de responsabilidad fiscal </w:t>
      </w:r>
      <w:r>
        <w:rPr>
          <w:rFonts w:ascii="Arial" w:hAnsi="Arial" w:cs="Arial"/>
          <w:sz w:val="24"/>
          <w:szCs w:val="24"/>
        </w:rPr>
        <w:t>a fin haya oportunidad en el trámite de los procesos administrativos y evitar riesgos.</w:t>
      </w:r>
    </w:p>
    <w:p w:rsidR="00897DFA" w:rsidRPr="00855014" w:rsidRDefault="00897DFA" w:rsidP="00897DFA">
      <w:pPr>
        <w:jc w:val="both"/>
        <w:rPr>
          <w:rFonts w:ascii="Arial" w:hAnsi="Arial" w:cs="Arial"/>
          <w:sz w:val="24"/>
          <w:szCs w:val="24"/>
        </w:rPr>
      </w:pPr>
      <w:r>
        <w:rPr>
          <w:rFonts w:ascii="Arial" w:hAnsi="Arial" w:cs="Arial"/>
          <w:sz w:val="24"/>
          <w:szCs w:val="24"/>
        </w:rPr>
        <w:t xml:space="preserve">Se destaca la responsabilidad y dinamismo que ha emprendido la titular del despacho, </w:t>
      </w:r>
      <w:r w:rsidR="009230D4">
        <w:rPr>
          <w:rFonts w:ascii="Arial" w:hAnsi="Arial" w:cs="Arial"/>
          <w:sz w:val="24"/>
          <w:szCs w:val="24"/>
        </w:rPr>
        <w:t xml:space="preserve">conjuntamente con el equipo de trabajo </w:t>
      </w:r>
      <w:r>
        <w:rPr>
          <w:rFonts w:ascii="Arial" w:hAnsi="Arial" w:cs="Arial"/>
          <w:sz w:val="24"/>
          <w:szCs w:val="24"/>
        </w:rPr>
        <w:t xml:space="preserve">frente a recomendaciones de la Auditoria General de la Republica y Control Interno, </w:t>
      </w:r>
      <w:r w:rsidR="009230D4">
        <w:rPr>
          <w:rFonts w:ascii="Arial" w:hAnsi="Arial" w:cs="Arial"/>
          <w:sz w:val="24"/>
          <w:szCs w:val="24"/>
        </w:rPr>
        <w:t xml:space="preserve">en cuanto a la organización del proceso y su custodia. </w:t>
      </w:r>
    </w:p>
    <w:p w:rsidR="00EE74F9" w:rsidRDefault="00EE74F9" w:rsidP="007373F8">
      <w:pPr>
        <w:rPr>
          <w:sz w:val="24"/>
          <w:szCs w:val="24"/>
        </w:rPr>
      </w:pPr>
    </w:p>
    <w:p w:rsidR="00A65C77" w:rsidRDefault="00A65C77" w:rsidP="007373F8">
      <w:pPr>
        <w:rPr>
          <w:sz w:val="24"/>
          <w:szCs w:val="24"/>
        </w:rPr>
      </w:pPr>
    </w:p>
    <w:p w:rsidR="00EE74F9" w:rsidRPr="007373F8" w:rsidRDefault="00EE74F9" w:rsidP="007373F8">
      <w:pPr>
        <w:rPr>
          <w:sz w:val="24"/>
          <w:szCs w:val="24"/>
        </w:rPr>
      </w:pPr>
    </w:p>
    <w:p w:rsidR="007373F8" w:rsidRPr="0067010C" w:rsidRDefault="0067010C" w:rsidP="0067010C">
      <w:pPr>
        <w:autoSpaceDE w:val="0"/>
        <w:autoSpaceDN w:val="0"/>
        <w:adjustRightInd w:val="0"/>
        <w:ind w:left="360"/>
        <w:jc w:val="center"/>
        <w:rPr>
          <w:rFonts w:ascii="Arial" w:hAnsi="Arial" w:cs="Arial"/>
          <w:b/>
        </w:rPr>
      </w:pPr>
      <w:r>
        <w:rPr>
          <w:rFonts w:ascii="Arial" w:hAnsi="Arial" w:cs="Arial"/>
          <w:b/>
        </w:rPr>
        <w:t xml:space="preserve">9. </w:t>
      </w:r>
      <w:r w:rsidR="006572DA" w:rsidRPr="0067010C">
        <w:rPr>
          <w:rFonts w:ascii="Arial" w:hAnsi="Arial" w:cs="Arial"/>
          <w:b/>
        </w:rPr>
        <w:t>SUB SECRETARIA DE DESPACHO JURÍDICA</w:t>
      </w:r>
    </w:p>
    <w:p w:rsidR="00621669" w:rsidRDefault="00621669" w:rsidP="007373F8">
      <w:pPr>
        <w:autoSpaceDE w:val="0"/>
        <w:autoSpaceDN w:val="0"/>
        <w:adjustRightInd w:val="0"/>
        <w:jc w:val="both"/>
        <w:rPr>
          <w:sz w:val="24"/>
          <w:szCs w:val="24"/>
        </w:rPr>
      </w:pPr>
    </w:p>
    <w:tbl>
      <w:tblPr>
        <w:tblW w:w="8255" w:type="dxa"/>
        <w:tblInd w:w="250" w:type="dxa"/>
        <w:tblCellMar>
          <w:left w:w="0" w:type="dxa"/>
          <w:right w:w="0" w:type="dxa"/>
        </w:tblCellMar>
        <w:tblLook w:val="04A0"/>
      </w:tblPr>
      <w:tblGrid>
        <w:gridCol w:w="3294"/>
        <w:gridCol w:w="4961"/>
      </w:tblGrid>
      <w:tr w:rsidR="007373F8" w:rsidRPr="007373F8" w:rsidTr="00F9070A">
        <w:trPr>
          <w:trHeight w:val="63"/>
        </w:trPr>
        <w:tc>
          <w:tcPr>
            <w:tcW w:w="3294" w:type="dxa"/>
            <w:tcBorders>
              <w:top w:val="single" w:sz="6" w:space="0" w:color="BE4B48"/>
              <w:left w:val="single" w:sz="6" w:space="0" w:color="BE4B48"/>
              <w:bottom w:val="single" w:sz="18" w:space="0" w:color="FFFFFF"/>
              <w:right w:val="nil"/>
            </w:tcBorders>
            <w:shd w:val="clear" w:color="auto" w:fill="C0504D"/>
            <w:tcMar>
              <w:top w:w="15" w:type="dxa"/>
              <w:left w:w="108" w:type="dxa"/>
              <w:bottom w:w="0" w:type="dxa"/>
              <w:right w:w="108" w:type="dxa"/>
            </w:tcMar>
            <w:hideMark/>
          </w:tcPr>
          <w:p w:rsidR="007373F8" w:rsidRPr="007373F8" w:rsidRDefault="007373F8" w:rsidP="007373F8">
            <w:pPr>
              <w:spacing w:line="63" w:lineRule="atLeast"/>
              <w:jc w:val="center"/>
              <w:rPr>
                <w:sz w:val="24"/>
                <w:szCs w:val="24"/>
              </w:rPr>
            </w:pPr>
          </w:p>
        </w:tc>
        <w:tc>
          <w:tcPr>
            <w:tcW w:w="4961" w:type="dxa"/>
            <w:tcBorders>
              <w:top w:val="single" w:sz="6" w:space="0" w:color="BE4B48"/>
              <w:left w:val="nil"/>
              <w:bottom w:val="single" w:sz="18" w:space="0" w:color="FFFFFF"/>
              <w:right w:val="single" w:sz="6" w:space="0" w:color="BE4B48"/>
            </w:tcBorders>
            <w:shd w:val="clear" w:color="auto" w:fill="C0504D"/>
            <w:tcMar>
              <w:top w:w="15" w:type="dxa"/>
              <w:left w:w="108" w:type="dxa"/>
              <w:bottom w:w="0" w:type="dxa"/>
              <w:right w:w="108" w:type="dxa"/>
            </w:tcMar>
            <w:hideMark/>
          </w:tcPr>
          <w:p w:rsidR="007373F8" w:rsidRPr="007373F8" w:rsidRDefault="007373F8" w:rsidP="007373F8">
            <w:pPr>
              <w:spacing w:line="63" w:lineRule="atLeast"/>
              <w:jc w:val="center"/>
              <w:rPr>
                <w:sz w:val="24"/>
                <w:szCs w:val="24"/>
              </w:rPr>
            </w:pPr>
          </w:p>
        </w:tc>
      </w:tr>
      <w:tr w:rsidR="007373F8" w:rsidRPr="007373F8" w:rsidTr="00F9070A">
        <w:tc>
          <w:tcPr>
            <w:tcW w:w="3294" w:type="dxa"/>
            <w:tcBorders>
              <w:top w:val="single" w:sz="6" w:space="0" w:color="BE4B48"/>
              <w:left w:val="single" w:sz="6" w:space="0" w:color="BE4B48"/>
              <w:bottom w:val="single" w:sz="6" w:space="0" w:color="BE4B48"/>
              <w:right w:val="single" w:sz="18" w:space="0" w:color="C0504D"/>
            </w:tcBorders>
            <w:shd w:val="clear" w:color="auto" w:fill="auto"/>
            <w:tcMar>
              <w:top w:w="15" w:type="dxa"/>
              <w:left w:w="108" w:type="dxa"/>
              <w:bottom w:w="0" w:type="dxa"/>
              <w:right w:w="108" w:type="dxa"/>
            </w:tcMar>
            <w:hideMark/>
          </w:tcPr>
          <w:p w:rsidR="007373F8" w:rsidRPr="007373F8" w:rsidRDefault="007373F8" w:rsidP="007373F8">
            <w:pPr>
              <w:autoSpaceDE w:val="0"/>
              <w:autoSpaceDN w:val="0"/>
              <w:adjustRightInd w:val="0"/>
              <w:jc w:val="center"/>
              <w:rPr>
                <w:rFonts w:ascii="Arial" w:hAnsi="Arial" w:cs="Arial"/>
                <w:sz w:val="24"/>
                <w:szCs w:val="24"/>
              </w:rPr>
            </w:pPr>
          </w:p>
          <w:p w:rsidR="007373F8" w:rsidRPr="007373F8" w:rsidRDefault="007373F8" w:rsidP="007373F8">
            <w:pPr>
              <w:autoSpaceDE w:val="0"/>
              <w:autoSpaceDN w:val="0"/>
              <w:adjustRightInd w:val="0"/>
              <w:jc w:val="center"/>
              <w:rPr>
                <w:rFonts w:ascii="Arial" w:hAnsi="Arial" w:cs="Arial"/>
                <w:sz w:val="24"/>
                <w:szCs w:val="24"/>
              </w:rPr>
            </w:pPr>
            <w:r w:rsidRPr="007373F8">
              <w:rPr>
                <w:rFonts w:ascii="Arial" w:hAnsi="Arial" w:cs="Arial"/>
                <w:sz w:val="24"/>
                <w:szCs w:val="24"/>
              </w:rPr>
              <w:t>Periodo</w:t>
            </w:r>
          </w:p>
        </w:tc>
        <w:tc>
          <w:tcPr>
            <w:tcW w:w="4961"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hideMark/>
          </w:tcPr>
          <w:p w:rsidR="007373F8" w:rsidRPr="007373F8" w:rsidRDefault="007373F8" w:rsidP="007373F8">
            <w:pPr>
              <w:autoSpaceDE w:val="0"/>
              <w:autoSpaceDN w:val="0"/>
              <w:adjustRightInd w:val="0"/>
              <w:jc w:val="center"/>
              <w:rPr>
                <w:rFonts w:ascii="Arial" w:hAnsi="Arial" w:cs="Arial"/>
                <w:sz w:val="24"/>
                <w:szCs w:val="24"/>
              </w:rPr>
            </w:pPr>
          </w:p>
          <w:p w:rsidR="007373F8" w:rsidRPr="007373F8" w:rsidRDefault="007373F8" w:rsidP="007373F8">
            <w:pPr>
              <w:autoSpaceDE w:val="0"/>
              <w:autoSpaceDN w:val="0"/>
              <w:adjustRightInd w:val="0"/>
              <w:jc w:val="center"/>
              <w:rPr>
                <w:rFonts w:ascii="Arial" w:hAnsi="Arial" w:cs="Arial"/>
                <w:sz w:val="24"/>
                <w:szCs w:val="24"/>
              </w:rPr>
            </w:pPr>
            <w:r w:rsidRPr="007373F8">
              <w:rPr>
                <w:rFonts w:ascii="Arial" w:hAnsi="Arial" w:cs="Arial"/>
                <w:sz w:val="24"/>
                <w:szCs w:val="24"/>
              </w:rPr>
              <w:t>1 de enero a 30 de noviembre de 2017</w:t>
            </w:r>
          </w:p>
        </w:tc>
      </w:tr>
      <w:tr w:rsidR="007373F8" w:rsidRPr="007373F8" w:rsidTr="00F9070A">
        <w:tc>
          <w:tcPr>
            <w:tcW w:w="3294" w:type="dxa"/>
            <w:tcBorders>
              <w:top w:val="single" w:sz="6" w:space="0" w:color="BE4B48"/>
              <w:left w:val="single" w:sz="6" w:space="0" w:color="BE4B48"/>
              <w:bottom w:val="single" w:sz="6" w:space="0" w:color="BE4B48"/>
              <w:right w:val="single" w:sz="18" w:space="0" w:color="C0504D"/>
            </w:tcBorders>
            <w:shd w:val="clear" w:color="auto" w:fill="auto"/>
            <w:tcMar>
              <w:top w:w="15" w:type="dxa"/>
              <w:left w:w="108" w:type="dxa"/>
              <w:bottom w:w="0" w:type="dxa"/>
              <w:right w:w="108" w:type="dxa"/>
            </w:tcMar>
            <w:hideMark/>
          </w:tcPr>
          <w:p w:rsidR="007373F8" w:rsidRPr="007373F8" w:rsidRDefault="007373F8" w:rsidP="007373F8">
            <w:pPr>
              <w:autoSpaceDE w:val="0"/>
              <w:autoSpaceDN w:val="0"/>
              <w:adjustRightInd w:val="0"/>
              <w:jc w:val="center"/>
              <w:rPr>
                <w:b/>
                <w:bCs/>
                <w:sz w:val="24"/>
                <w:szCs w:val="24"/>
              </w:rPr>
            </w:pPr>
          </w:p>
          <w:p w:rsidR="007373F8" w:rsidRPr="007373F8" w:rsidRDefault="007373F8" w:rsidP="007373F8">
            <w:pPr>
              <w:autoSpaceDE w:val="0"/>
              <w:autoSpaceDN w:val="0"/>
              <w:adjustRightInd w:val="0"/>
              <w:jc w:val="center"/>
              <w:rPr>
                <w:rFonts w:ascii="Arial" w:hAnsi="Arial" w:cs="Arial"/>
                <w:sz w:val="24"/>
                <w:szCs w:val="24"/>
              </w:rPr>
            </w:pPr>
            <w:r w:rsidRPr="007373F8">
              <w:rPr>
                <w:rFonts w:ascii="Arial" w:hAnsi="Arial" w:cs="Arial"/>
                <w:bCs/>
                <w:sz w:val="24"/>
                <w:szCs w:val="24"/>
              </w:rPr>
              <w:t>Responsable</w:t>
            </w:r>
          </w:p>
        </w:tc>
        <w:tc>
          <w:tcPr>
            <w:tcW w:w="4961"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hideMark/>
          </w:tcPr>
          <w:p w:rsidR="007373F8" w:rsidRPr="007373F8" w:rsidRDefault="007373F8" w:rsidP="007373F8">
            <w:pPr>
              <w:autoSpaceDE w:val="0"/>
              <w:autoSpaceDN w:val="0"/>
              <w:adjustRightInd w:val="0"/>
              <w:jc w:val="center"/>
              <w:rPr>
                <w:sz w:val="24"/>
                <w:szCs w:val="24"/>
              </w:rPr>
            </w:pPr>
          </w:p>
          <w:p w:rsidR="007373F8" w:rsidRPr="007373F8" w:rsidRDefault="007373F8" w:rsidP="007373F8">
            <w:pPr>
              <w:suppressAutoHyphens/>
              <w:spacing w:after="120" w:line="480" w:lineRule="auto"/>
              <w:jc w:val="center"/>
              <w:rPr>
                <w:rFonts w:ascii="Arial" w:eastAsia="Times New Roman" w:hAnsi="Arial" w:cs="Arial"/>
                <w:bCs/>
                <w:kern w:val="1"/>
                <w:sz w:val="24"/>
                <w:szCs w:val="24"/>
                <w:lang w:val="es-ES" w:eastAsia="es-ES"/>
              </w:rPr>
            </w:pPr>
            <w:r w:rsidRPr="007373F8">
              <w:rPr>
                <w:rFonts w:ascii="Arial" w:eastAsia="Times New Roman" w:hAnsi="Arial" w:cs="Arial"/>
                <w:bCs/>
                <w:kern w:val="1"/>
                <w:sz w:val="24"/>
                <w:szCs w:val="24"/>
                <w:lang w:val="es-ES" w:eastAsia="es-ES"/>
              </w:rPr>
              <w:t>Subsecretario de Despacho</w:t>
            </w:r>
          </w:p>
          <w:p w:rsidR="007373F8" w:rsidRPr="007373F8" w:rsidRDefault="007373F8" w:rsidP="007373F8">
            <w:pPr>
              <w:autoSpaceDE w:val="0"/>
              <w:autoSpaceDN w:val="0"/>
              <w:adjustRightInd w:val="0"/>
              <w:jc w:val="center"/>
              <w:rPr>
                <w:sz w:val="24"/>
                <w:szCs w:val="24"/>
              </w:rPr>
            </w:pPr>
          </w:p>
        </w:tc>
      </w:tr>
    </w:tbl>
    <w:p w:rsidR="007373F8" w:rsidRPr="007373F8" w:rsidRDefault="007373F8" w:rsidP="007373F8">
      <w:pPr>
        <w:autoSpaceDE w:val="0"/>
        <w:autoSpaceDN w:val="0"/>
        <w:adjustRightInd w:val="0"/>
        <w:jc w:val="center"/>
        <w:rPr>
          <w:sz w:val="24"/>
          <w:szCs w:val="24"/>
        </w:rPr>
      </w:pPr>
    </w:p>
    <w:p w:rsidR="007373F8" w:rsidRPr="007373F8" w:rsidRDefault="007373F8" w:rsidP="007373F8">
      <w:pPr>
        <w:autoSpaceDE w:val="0"/>
        <w:autoSpaceDN w:val="0"/>
        <w:adjustRightInd w:val="0"/>
        <w:jc w:val="both"/>
        <w:rPr>
          <w:rFonts w:ascii="Arial" w:hAnsi="Arial" w:cs="Arial"/>
          <w:sz w:val="24"/>
          <w:szCs w:val="24"/>
        </w:rPr>
      </w:pPr>
      <w:r w:rsidRPr="007373F8">
        <w:rPr>
          <w:rFonts w:ascii="Arial" w:hAnsi="Arial" w:cs="Arial"/>
          <w:sz w:val="24"/>
          <w:szCs w:val="24"/>
        </w:rPr>
        <w:t xml:space="preserve">Se presenta a continuación Informe correspondiente a la Gestión Jurídica desarrollada por la Subsecretaría de Despacho Jurídica durante la vigencia 2017 cuyas actividades, de acuerdo al Manual de Procedimiento, comprenden </w:t>
      </w:r>
      <w:r w:rsidRPr="007373F8">
        <w:rPr>
          <w:rFonts w:ascii="Arial" w:hAnsi="Arial" w:cs="Arial"/>
          <w:i/>
          <w:sz w:val="24"/>
          <w:szCs w:val="24"/>
        </w:rPr>
        <w:t xml:space="preserve">(i) </w:t>
      </w:r>
      <w:r w:rsidRPr="007373F8">
        <w:rPr>
          <w:rFonts w:ascii="Arial" w:hAnsi="Arial" w:cs="Arial"/>
          <w:sz w:val="24"/>
          <w:szCs w:val="24"/>
        </w:rPr>
        <w:t xml:space="preserve">la Defensa y Representación Legal de la entidad dentro de </w:t>
      </w:r>
      <w:proofErr w:type="gramStart"/>
      <w:r w:rsidRPr="007373F8">
        <w:rPr>
          <w:rFonts w:ascii="Arial" w:hAnsi="Arial" w:cs="Arial"/>
          <w:sz w:val="24"/>
          <w:szCs w:val="24"/>
        </w:rPr>
        <w:t>las  acciones</w:t>
      </w:r>
      <w:proofErr w:type="gramEnd"/>
      <w:r w:rsidRPr="007373F8">
        <w:rPr>
          <w:rFonts w:ascii="Arial" w:hAnsi="Arial" w:cs="Arial"/>
          <w:sz w:val="24"/>
          <w:szCs w:val="24"/>
        </w:rPr>
        <w:t xml:space="preserve"> judiciales y/o administrativas y </w:t>
      </w:r>
      <w:r w:rsidRPr="007373F8">
        <w:rPr>
          <w:rFonts w:ascii="Arial" w:hAnsi="Arial" w:cs="Arial"/>
          <w:i/>
          <w:sz w:val="24"/>
          <w:szCs w:val="24"/>
        </w:rPr>
        <w:t>(</w:t>
      </w:r>
      <w:proofErr w:type="spellStart"/>
      <w:r w:rsidRPr="007373F8">
        <w:rPr>
          <w:rFonts w:ascii="Arial" w:hAnsi="Arial" w:cs="Arial"/>
          <w:i/>
          <w:sz w:val="24"/>
          <w:szCs w:val="24"/>
        </w:rPr>
        <w:t>ii</w:t>
      </w:r>
      <w:proofErr w:type="spellEnd"/>
      <w:r w:rsidRPr="007373F8">
        <w:rPr>
          <w:rFonts w:ascii="Arial" w:hAnsi="Arial" w:cs="Arial"/>
          <w:i/>
          <w:sz w:val="24"/>
          <w:szCs w:val="24"/>
        </w:rPr>
        <w:t xml:space="preserve">) </w:t>
      </w:r>
      <w:r w:rsidRPr="007373F8">
        <w:rPr>
          <w:rFonts w:ascii="Arial" w:hAnsi="Arial" w:cs="Arial"/>
          <w:sz w:val="24"/>
          <w:szCs w:val="24"/>
        </w:rPr>
        <w:t xml:space="preserve"> la Asesoría Jurídica de la entidad.</w:t>
      </w:r>
    </w:p>
    <w:p w:rsidR="007373F8" w:rsidRPr="007373F8" w:rsidRDefault="007373F8" w:rsidP="007373F8">
      <w:pPr>
        <w:autoSpaceDE w:val="0"/>
        <w:autoSpaceDN w:val="0"/>
        <w:adjustRightInd w:val="0"/>
        <w:jc w:val="center"/>
        <w:rPr>
          <w:rFonts w:ascii="Arial" w:hAnsi="Arial" w:cs="Arial"/>
          <w:sz w:val="24"/>
          <w:szCs w:val="24"/>
        </w:rPr>
      </w:pPr>
    </w:p>
    <w:p w:rsidR="007373F8" w:rsidRPr="007373F8" w:rsidRDefault="007373F8" w:rsidP="007373F8">
      <w:pPr>
        <w:autoSpaceDE w:val="0"/>
        <w:autoSpaceDN w:val="0"/>
        <w:adjustRightInd w:val="0"/>
        <w:jc w:val="center"/>
        <w:rPr>
          <w:rFonts w:ascii="Arial" w:hAnsi="Arial" w:cs="Arial"/>
          <w:sz w:val="24"/>
          <w:szCs w:val="24"/>
        </w:rPr>
      </w:pPr>
    </w:p>
    <w:p w:rsidR="006D3079" w:rsidRDefault="006D3079" w:rsidP="007373F8">
      <w:pPr>
        <w:autoSpaceDE w:val="0"/>
        <w:autoSpaceDN w:val="0"/>
        <w:adjustRightInd w:val="0"/>
        <w:ind w:left="720"/>
        <w:jc w:val="center"/>
        <w:rPr>
          <w:rFonts w:ascii="Arial" w:hAnsi="Arial" w:cs="Arial"/>
          <w:b/>
          <w:sz w:val="24"/>
          <w:szCs w:val="24"/>
        </w:rPr>
      </w:pPr>
    </w:p>
    <w:p w:rsidR="006D3079" w:rsidRDefault="006D3079" w:rsidP="007373F8">
      <w:pPr>
        <w:autoSpaceDE w:val="0"/>
        <w:autoSpaceDN w:val="0"/>
        <w:adjustRightInd w:val="0"/>
        <w:ind w:left="720"/>
        <w:jc w:val="center"/>
        <w:rPr>
          <w:rFonts w:ascii="Arial" w:hAnsi="Arial" w:cs="Arial"/>
          <w:b/>
          <w:sz w:val="24"/>
          <w:szCs w:val="24"/>
        </w:rPr>
      </w:pPr>
    </w:p>
    <w:p w:rsidR="006D3079" w:rsidRDefault="006D3079" w:rsidP="007373F8">
      <w:pPr>
        <w:autoSpaceDE w:val="0"/>
        <w:autoSpaceDN w:val="0"/>
        <w:adjustRightInd w:val="0"/>
        <w:ind w:left="720"/>
        <w:jc w:val="center"/>
        <w:rPr>
          <w:rFonts w:ascii="Arial" w:hAnsi="Arial" w:cs="Arial"/>
          <w:b/>
          <w:sz w:val="24"/>
          <w:szCs w:val="24"/>
        </w:rPr>
      </w:pPr>
    </w:p>
    <w:p w:rsidR="006D3079" w:rsidRDefault="006D3079" w:rsidP="007373F8">
      <w:pPr>
        <w:autoSpaceDE w:val="0"/>
        <w:autoSpaceDN w:val="0"/>
        <w:adjustRightInd w:val="0"/>
        <w:ind w:left="720"/>
        <w:jc w:val="center"/>
        <w:rPr>
          <w:rFonts w:ascii="Arial" w:hAnsi="Arial" w:cs="Arial"/>
          <w:b/>
          <w:sz w:val="24"/>
          <w:szCs w:val="24"/>
        </w:rPr>
      </w:pPr>
    </w:p>
    <w:p w:rsidR="006D3079" w:rsidRDefault="006D3079" w:rsidP="007373F8">
      <w:pPr>
        <w:autoSpaceDE w:val="0"/>
        <w:autoSpaceDN w:val="0"/>
        <w:adjustRightInd w:val="0"/>
        <w:ind w:left="720"/>
        <w:jc w:val="center"/>
        <w:rPr>
          <w:rFonts w:ascii="Arial" w:hAnsi="Arial" w:cs="Arial"/>
          <w:b/>
          <w:sz w:val="24"/>
          <w:szCs w:val="24"/>
        </w:rPr>
      </w:pPr>
    </w:p>
    <w:p w:rsidR="006D3079" w:rsidRDefault="006D3079" w:rsidP="007373F8">
      <w:pPr>
        <w:autoSpaceDE w:val="0"/>
        <w:autoSpaceDN w:val="0"/>
        <w:adjustRightInd w:val="0"/>
        <w:ind w:left="720"/>
        <w:jc w:val="center"/>
        <w:rPr>
          <w:rFonts w:ascii="Arial" w:hAnsi="Arial" w:cs="Arial"/>
          <w:b/>
          <w:sz w:val="24"/>
          <w:szCs w:val="24"/>
        </w:rPr>
      </w:pPr>
    </w:p>
    <w:p w:rsidR="006D3079" w:rsidRDefault="006D3079" w:rsidP="007373F8">
      <w:pPr>
        <w:autoSpaceDE w:val="0"/>
        <w:autoSpaceDN w:val="0"/>
        <w:adjustRightInd w:val="0"/>
        <w:ind w:left="720"/>
        <w:jc w:val="center"/>
        <w:rPr>
          <w:rFonts w:ascii="Arial" w:hAnsi="Arial" w:cs="Arial"/>
          <w:b/>
          <w:sz w:val="24"/>
          <w:szCs w:val="24"/>
        </w:rPr>
      </w:pPr>
    </w:p>
    <w:p w:rsidR="006D3079" w:rsidRDefault="006D3079" w:rsidP="007373F8">
      <w:pPr>
        <w:autoSpaceDE w:val="0"/>
        <w:autoSpaceDN w:val="0"/>
        <w:adjustRightInd w:val="0"/>
        <w:ind w:left="720"/>
        <w:jc w:val="center"/>
        <w:rPr>
          <w:rFonts w:ascii="Arial" w:hAnsi="Arial" w:cs="Arial"/>
          <w:b/>
          <w:sz w:val="24"/>
          <w:szCs w:val="24"/>
        </w:rPr>
      </w:pPr>
    </w:p>
    <w:p w:rsidR="007373F8" w:rsidRPr="007373F8" w:rsidRDefault="007373F8" w:rsidP="007373F8">
      <w:pPr>
        <w:autoSpaceDE w:val="0"/>
        <w:autoSpaceDN w:val="0"/>
        <w:adjustRightInd w:val="0"/>
        <w:ind w:left="720"/>
        <w:jc w:val="center"/>
        <w:rPr>
          <w:rFonts w:ascii="Arial" w:hAnsi="Arial" w:cs="Arial"/>
          <w:b/>
          <w:sz w:val="24"/>
          <w:szCs w:val="24"/>
        </w:rPr>
      </w:pPr>
      <w:r w:rsidRPr="007373F8">
        <w:rPr>
          <w:rFonts w:ascii="Arial" w:hAnsi="Arial" w:cs="Arial"/>
          <w:b/>
          <w:sz w:val="24"/>
          <w:szCs w:val="24"/>
        </w:rPr>
        <w:t>PROCEDIMIENTOS A CARGO DE LA SUBSECRETARÍA DE DESPACHO</w:t>
      </w:r>
    </w:p>
    <w:p w:rsidR="007373F8" w:rsidRDefault="007373F8" w:rsidP="007373F8">
      <w:pPr>
        <w:autoSpaceDE w:val="0"/>
        <w:autoSpaceDN w:val="0"/>
        <w:adjustRightInd w:val="0"/>
        <w:jc w:val="both"/>
        <w:rPr>
          <w:rFonts w:ascii="Arial" w:hAnsi="Arial" w:cs="Arial"/>
          <w:b/>
          <w:sz w:val="24"/>
          <w:szCs w:val="24"/>
        </w:rPr>
      </w:pPr>
    </w:p>
    <w:p w:rsidR="00621669" w:rsidRDefault="00621669" w:rsidP="007373F8">
      <w:pPr>
        <w:autoSpaceDE w:val="0"/>
        <w:autoSpaceDN w:val="0"/>
        <w:adjustRightInd w:val="0"/>
        <w:jc w:val="both"/>
        <w:rPr>
          <w:rFonts w:ascii="Arial" w:hAnsi="Arial" w:cs="Arial"/>
          <w:b/>
          <w:sz w:val="24"/>
          <w:szCs w:val="24"/>
        </w:rPr>
      </w:pPr>
    </w:p>
    <w:p w:rsidR="00621669" w:rsidRDefault="00621669" w:rsidP="007373F8">
      <w:pPr>
        <w:autoSpaceDE w:val="0"/>
        <w:autoSpaceDN w:val="0"/>
        <w:adjustRightInd w:val="0"/>
        <w:jc w:val="both"/>
        <w:rPr>
          <w:rFonts w:ascii="Arial" w:hAnsi="Arial" w:cs="Arial"/>
          <w:b/>
          <w:sz w:val="24"/>
          <w:szCs w:val="24"/>
        </w:rPr>
      </w:pPr>
    </w:p>
    <w:p w:rsidR="00621669" w:rsidRPr="007373F8" w:rsidRDefault="00621669" w:rsidP="007373F8">
      <w:pPr>
        <w:autoSpaceDE w:val="0"/>
        <w:autoSpaceDN w:val="0"/>
        <w:adjustRightInd w:val="0"/>
        <w:jc w:val="both"/>
        <w:rPr>
          <w:rFonts w:ascii="Arial" w:hAnsi="Arial" w:cs="Arial"/>
          <w:b/>
          <w:sz w:val="24"/>
          <w:szCs w:val="24"/>
        </w:rPr>
      </w:pPr>
    </w:p>
    <w:p w:rsidR="007373F8" w:rsidRPr="007373F8" w:rsidRDefault="007373F8" w:rsidP="007373F8">
      <w:pPr>
        <w:numPr>
          <w:ilvl w:val="0"/>
          <w:numId w:val="18"/>
        </w:numPr>
        <w:tabs>
          <w:tab w:val="left" w:pos="284"/>
        </w:tabs>
        <w:autoSpaceDE w:val="0"/>
        <w:autoSpaceDN w:val="0"/>
        <w:adjustRightInd w:val="0"/>
        <w:spacing w:after="0" w:line="240" w:lineRule="auto"/>
        <w:jc w:val="both"/>
        <w:rPr>
          <w:rFonts w:ascii="Arial" w:hAnsi="Arial" w:cs="Arial"/>
          <w:b/>
          <w:sz w:val="24"/>
          <w:szCs w:val="24"/>
        </w:rPr>
      </w:pPr>
      <w:r w:rsidRPr="007373F8">
        <w:rPr>
          <w:rFonts w:ascii="Arial" w:hAnsi="Arial" w:cs="Arial"/>
          <w:b/>
          <w:sz w:val="24"/>
          <w:szCs w:val="24"/>
        </w:rPr>
        <w:t>DEFENSA Y REPRESENTACIÓN LEGAL DE LA ENTIDAD:</w:t>
      </w:r>
    </w:p>
    <w:p w:rsidR="007373F8" w:rsidRPr="007373F8" w:rsidRDefault="007373F8" w:rsidP="007373F8">
      <w:pPr>
        <w:autoSpaceDE w:val="0"/>
        <w:autoSpaceDN w:val="0"/>
        <w:adjustRightInd w:val="0"/>
        <w:jc w:val="both"/>
        <w:rPr>
          <w:rFonts w:ascii="Arial" w:hAnsi="Arial" w:cs="Arial"/>
          <w:sz w:val="24"/>
          <w:szCs w:val="24"/>
        </w:rPr>
      </w:pPr>
    </w:p>
    <w:tbl>
      <w:tblPr>
        <w:tblW w:w="8222" w:type="dxa"/>
        <w:tblInd w:w="250" w:type="dxa"/>
        <w:tblLayout w:type="fixed"/>
        <w:tblCellMar>
          <w:left w:w="0" w:type="dxa"/>
          <w:right w:w="0" w:type="dxa"/>
        </w:tblCellMar>
        <w:tblLook w:val="04A0"/>
      </w:tblPr>
      <w:tblGrid>
        <w:gridCol w:w="1985"/>
        <w:gridCol w:w="6237"/>
      </w:tblGrid>
      <w:tr w:rsidR="007373F8" w:rsidRPr="007373F8" w:rsidTr="00F9070A">
        <w:trPr>
          <w:trHeight w:val="63"/>
        </w:trPr>
        <w:tc>
          <w:tcPr>
            <w:tcW w:w="1985" w:type="dxa"/>
            <w:tcBorders>
              <w:top w:val="single" w:sz="6" w:space="0" w:color="BE4B48"/>
              <w:left w:val="single" w:sz="6" w:space="0" w:color="BE4B48"/>
              <w:bottom w:val="single" w:sz="18" w:space="0" w:color="FFFFFF"/>
              <w:right w:val="nil"/>
            </w:tcBorders>
            <w:shd w:val="clear" w:color="auto" w:fill="C0504D"/>
            <w:tcMar>
              <w:top w:w="15" w:type="dxa"/>
              <w:left w:w="108" w:type="dxa"/>
              <w:bottom w:w="0" w:type="dxa"/>
              <w:right w:w="108" w:type="dxa"/>
            </w:tcMar>
            <w:hideMark/>
          </w:tcPr>
          <w:p w:rsidR="007373F8" w:rsidRPr="007373F8" w:rsidRDefault="007373F8" w:rsidP="007373F8">
            <w:pPr>
              <w:spacing w:line="63" w:lineRule="atLeast"/>
              <w:jc w:val="center"/>
              <w:rPr>
                <w:rFonts w:ascii="Arial" w:hAnsi="Arial" w:cs="Arial"/>
                <w:sz w:val="24"/>
                <w:szCs w:val="24"/>
              </w:rPr>
            </w:pPr>
          </w:p>
        </w:tc>
        <w:tc>
          <w:tcPr>
            <w:tcW w:w="6237" w:type="dxa"/>
            <w:tcBorders>
              <w:top w:val="single" w:sz="6" w:space="0" w:color="BE4B48"/>
              <w:left w:val="nil"/>
              <w:bottom w:val="single" w:sz="18" w:space="0" w:color="FFFFFF"/>
              <w:right w:val="single" w:sz="6" w:space="0" w:color="BE4B48"/>
            </w:tcBorders>
            <w:shd w:val="clear" w:color="auto" w:fill="C0504D"/>
            <w:tcMar>
              <w:top w:w="15" w:type="dxa"/>
              <w:left w:w="108" w:type="dxa"/>
              <w:bottom w:w="0" w:type="dxa"/>
              <w:right w:w="108" w:type="dxa"/>
            </w:tcMar>
            <w:hideMark/>
          </w:tcPr>
          <w:p w:rsidR="007373F8" w:rsidRPr="007373F8" w:rsidRDefault="007373F8" w:rsidP="007373F8">
            <w:pPr>
              <w:spacing w:line="63" w:lineRule="atLeast"/>
              <w:jc w:val="center"/>
              <w:rPr>
                <w:rFonts w:ascii="Arial" w:hAnsi="Arial" w:cs="Arial"/>
                <w:sz w:val="24"/>
                <w:szCs w:val="24"/>
              </w:rPr>
            </w:pPr>
            <w:r w:rsidRPr="007373F8">
              <w:rPr>
                <w:rFonts w:ascii="Arial" w:hAnsi="Arial" w:cs="Arial"/>
                <w:b/>
                <w:bCs/>
                <w:color w:val="FFFFFF"/>
                <w:kern w:val="24"/>
                <w:sz w:val="24"/>
                <w:szCs w:val="24"/>
              </w:rPr>
              <w:t xml:space="preserve">TOTAL </w:t>
            </w:r>
          </w:p>
        </w:tc>
      </w:tr>
      <w:tr w:rsidR="007373F8" w:rsidRPr="007373F8" w:rsidTr="00F9070A">
        <w:trPr>
          <w:trHeight w:val="217"/>
        </w:trPr>
        <w:tc>
          <w:tcPr>
            <w:tcW w:w="1985" w:type="dxa"/>
            <w:vMerge w:val="restart"/>
            <w:tcBorders>
              <w:top w:val="single" w:sz="18" w:space="0" w:color="FFFFFF"/>
              <w:left w:val="single" w:sz="6" w:space="0" w:color="BE4B48"/>
              <w:right w:val="single" w:sz="18" w:space="0" w:color="C0504D"/>
            </w:tcBorders>
            <w:shd w:val="clear" w:color="auto" w:fill="auto"/>
            <w:tcMar>
              <w:top w:w="15" w:type="dxa"/>
              <w:left w:w="108" w:type="dxa"/>
              <w:bottom w:w="0" w:type="dxa"/>
              <w:right w:w="108" w:type="dxa"/>
            </w:tcMar>
            <w:hideMark/>
          </w:tcPr>
          <w:p w:rsidR="007373F8" w:rsidRPr="007373F8" w:rsidRDefault="007373F8" w:rsidP="007373F8">
            <w:pPr>
              <w:jc w:val="center"/>
              <w:rPr>
                <w:rFonts w:ascii="Arial" w:hAnsi="Arial" w:cs="Arial"/>
                <w:sz w:val="24"/>
                <w:szCs w:val="24"/>
              </w:rPr>
            </w:pPr>
          </w:p>
          <w:p w:rsidR="007373F8" w:rsidRPr="007373F8" w:rsidRDefault="007373F8" w:rsidP="007373F8">
            <w:pPr>
              <w:jc w:val="center"/>
              <w:rPr>
                <w:rFonts w:ascii="Arial" w:hAnsi="Arial" w:cs="Arial"/>
                <w:sz w:val="24"/>
                <w:szCs w:val="24"/>
              </w:rPr>
            </w:pPr>
          </w:p>
          <w:p w:rsidR="007373F8" w:rsidRPr="007373F8" w:rsidRDefault="007373F8" w:rsidP="007373F8">
            <w:pPr>
              <w:jc w:val="center"/>
              <w:rPr>
                <w:rFonts w:ascii="Arial" w:hAnsi="Arial" w:cs="Arial"/>
                <w:sz w:val="24"/>
                <w:szCs w:val="24"/>
              </w:rPr>
            </w:pPr>
          </w:p>
          <w:p w:rsidR="007373F8" w:rsidRPr="007373F8" w:rsidRDefault="007373F8" w:rsidP="007373F8">
            <w:pPr>
              <w:jc w:val="center"/>
              <w:rPr>
                <w:rFonts w:ascii="Arial" w:hAnsi="Arial" w:cs="Arial"/>
                <w:b/>
                <w:sz w:val="24"/>
                <w:szCs w:val="24"/>
              </w:rPr>
            </w:pPr>
            <w:r w:rsidRPr="007373F8">
              <w:rPr>
                <w:rFonts w:ascii="Arial" w:hAnsi="Arial" w:cs="Arial"/>
                <w:b/>
                <w:sz w:val="24"/>
                <w:szCs w:val="24"/>
              </w:rPr>
              <w:t>FUNDAMENTO LEGAL</w:t>
            </w:r>
          </w:p>
        </w:tc>
        <w:tc>
          <w:tcPr>
            <w:tcW w:w="6237" w:type="dxa"/>
            <w:tcBorders>
              <w:top w:val="single" w:sz="18" w:space="0" w:color="FFFFFF"/>
              <w:left w:val="single" w:sz="18" w:space="0" w:color="C0504D"/>
              <w:bottom w:val="single" w:sz="6" w:space="0" w:color="BE4B48"/>
              <w:right w:val="single" w:sz="6" w:space="0" w:color="BE4B48"/>
            </w:tcBorders>
            <w:shd w:val="clear" w:color="auto" w:fill="auto"/>
            <w:tcMar>
              <w:top w:w="15" w:type="dxa"/>
              <w:left w:w="108" w:type="dxa"/>
              <w:bottom w:w="0" w:type="dxa"/>
              <w:right w:w="108" w:type="dxa"/>
            </w:tcMar>
            <w:hideMark/>
          </w:tcPr>
          <w:p w:rsidR="007373F8" w:rsidRPr="007373F8" w:rsidRDefault="007373F8" w:rsidP="007373F8">
            <w:pPr>
              <w:numPr>
                <w:ilvl w:val="0"/>
                <w:numId w:val="19"/>
              </w:numPr>
              <w:spacing w:after="0" w:line="240" w:lineRule="auto"/>
              <w:jc w:val="both"/>
              <w:rPr>
                <w:rFonts w:ascii="Arial" w:hAnsi="Arial" w:cs="Arial"/>
                <w:sz w:val="24"/>
                <w:szCs w:val="24"/>
              </w:rPr>
            </w:pPr>
            <w:r w:rsidRPr="007373F8">
              <w:rPr>
                <w:rFonts w:ascii="Arial" w:hAnsi="Arial" w:cs="Arial"/>
                <w:sz w:val="24"/>
                <w:szCs w:val="24"/>
              </w:rPr>
              <w:t>Constitución Política de Colombia</w:t>
            </w:r>
          </w:p>
        </w:tc>
      </w:tr>
      <w:tr w:rsidR="007373F8" w:rsidRPr="007373F8" w:rsidTr="00F9070A">
        <w:tc>
          <w:tcPr>
            <w:tcW w:w="1985" w:type="dxa"/>
            <w:vMerge/>
            <w:tcBorders>
              <w:left w:val="single" w:sz="6" w:space="0" w:color="BE4B48"/>
              <w:right w:val="single" w:sz="18" w:space="0" w:color="C0504D"/>
            </w:tcBorders>
            <w:shd w:val="clear" w:color="auto" w:fill="auto"/>
            <w:tcMar>
              <w:top w:w="15" w:type="dxa"/>
              <w:left w:w="108" w:type="dxa"/>
              <w:bottom w:w="0" w:type="dxa"/>
              <w:right w:w="108" w:type="dxa"/>
            </w:tcMar>
            <w:hideMark/>
          </w:tcPr>
          <w:p w:rsidR="007373F8" w:rsidRPr="007373F8" w:rsidRDefault="007373F8" w:rsidP="007373F8">
            <w:pPr>
              <w:spacing w:after="0" w:line="240" w:lineRule="auto"/>
              <w:ind w:left="720"/>
              <w:jc w:val="both"/>
              <w:rPr>
                <w:rFonts w:ascii="Arial" w:eastAsia="Times New Roman" w:hAnsi="Arial" w:cs="Arial"/>
                <w:b/>
                <w:sz w:val="24"/>
                <w:szCs w:val="24"/>
                <w:lang w:val="es-ES" w:eastAsia="es-ES"/>
              </w:rPr>
            </w:pPr>
          </w:p>
        </w:tc>
        <w:tc>
          <w:tcPr>
            <w:tcW w:w="6237"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hideMark/>
          </w:tcPr>
          <w:p w:rsidR="007373F8" w:rsidRPr="007373F8" w:rsidRDefault="007373F8" w:rsidP="007373F8">
            <w:pPr>
              <w:numPr>
                <w:ilvl w:val="0"/>
                <w:numId w:val="19"/>
              </w:numPr>
              <w:spacing w:after="0" w:line="240" w:lineRule="auto"/>
              <w:jc w:val="both"/>
              <w:rPr>
                <w:rFonts w:ascii="Arial" w:hAnsi="Arial" w:cs="Arial"/>
                <w:sz w:val="24"/>
                <w:szCs w:val="24"/>
              </w:rPr>
            </w:pPr>
            <w:r w:rsidRPr="007373F8">
              <w:rPr>
                <w:rFonts w:ascii="Arial" w:hAnsi="Arial" w:cs="Arial"/>
                <w:sz w:val="24"/>
                <w:szCs w:val="24"/>
              </w:rPr>
              <w:t xml:space="preserve">Ley 1437 de 2011- Código de Procedimiento Administrativo y de lo Contencioso Administrativo </w:t>
            </w:r>
          </w:p>
        </w:tc>
      </w:tr>
      <w:tr w:rsidR="007373F8" w:rsidRPr="007373F8" w:rsidTr="00F9070A">
        <w:tc>
          <w:tcPr>
            <w:tcW w:w="1985" w:type="dxa"/>
            <w:vMerge/>
            <w:tcBorders>
              <w:left w:val="single" w:sz="6" w:space="0" w:color="BE4B48"/>
              <w:right w:val="single" w:sz="18" w:space="0" w:color="C0504D"/>
            </w:tcBorders>
            <w:shd w:val="clear" w:color="auto" w:fill="auto"/>
            <w:tcMar>
              <w:top w:w="15" w:type="dxa"/>
              <w:left w:w="108" w:type="dxa"/>
              <w:bottom w:w="0" w:type="dxa"/>
              <w:right w:w="108" w:type="dxa"/>
            </w:tcMar>
            <w:hideMark/>
          </w:tcPr>
          <w:p w:rsidR="007373F8" w:rsidRPr="007373F8" w:rsidRDefault="007373F8" w:rsidP="007373F8">
            <w:pPr>
              <w:spacing w:after="0" w:line="240" w:lineRule="auto"/>
              <w:ind w:left="720"/>
              <w:jc w:val="center"/>
              <w:rPr>
                <w:rFonts w:ascii="Arial" w:eastAsia="Times New Roman" w:hAnsi="Arial" w:cs="Arial"/>
                <w:b/>
                <w:sz w:val="24"/>
                <w:szCs w:val="24"/>
                <w:lang w:val="es-ES" w:eastAsia="es-ES"/>
              </w:rPr>
            </w:pPr>
          </w:p>
        </w:tc>
        <w:tc>
          <w:tcPr>
            <w:tcW w:w="6237"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hideMark/>
          </w:tcPr>
          <w:p w:rsidR="007373F8" w:rsidRPr="007373F8" w:rsidRDefault="007373F8" w:rsidP="007373F8">
            <w:pPr>
              <w:numPr>
                <w:ilvl w:val="0"/>
                <w:numId w:val="19"/>
              </w:numPr>
              <w:spacing w:after="0" w:line="240" w:lineRule="auto"/>
              <w:jc w:val="both"/>
              <w:rPr>
                <w:rFonts w:ascii="Arial" w:hAnsi="Arial" w:cs="Arial"/>
                <w:sz w:val="24"/>
                <w:szCs w:val="24"/>
              </w:rPr>
            </w:pPr>
            <w:r w:rsidRPr="007373F8">
              <w:rPr>
                <w:rFonts w:ascii="Arial" w:hAnsi="Arial" w:cs="Arial"/>
                <w:sz w:val="24"/>
                <w:szCs w:val="24"/>
              </w:rPr>
              <w:t>Ley 1564 de 2012- Código General del Proceso</w:t>
            </w:r>
          </w:p>
        </w:tc>
      </w:tr>
      <w:tr w:rsidR="007373F8" w:rsidRPr="007373F8" w:rsidTr="00F9070A">
        <w:tc>
          <w:tcPr>
            <w:tcW w:w="1985" w:type="dxa"/>
            <w:vMerge/>
            <w:tcBorders>
              <w:left w:val="single" w:sz="6" w:space="0" w:color="BE4B48"/>
              <w:right w:val="single" w:sz="18" w:space="0" w:color="C0504D"/>
            </w:tcBorders>
            <w:shd w:val="clear" w:color="auto" w:fill="auto"/>
            <w:tcMar>
              <w:top w:w="15" w:type="dxa"/>
              <w:left w:w="108" w:type="dxa"/>
              <w:bottom w:w="0" w:type="dxa"/>
              <w:right w:w="108" w:type="dxa"/>
            </w:tcMar>
            <w:hideMark/>
          </w:tcPr>
          <w:p w:rsidR="007373F8" w:rsidRPr="007373F8" w:rsidRDefault="007373F8" w:rsidP="007373F8">
            <w:pPr>
              <w:jc w:val="center"/>
              <w:rPr>
                <w:rFonts w:ascii="Arial" w:hAnsi="Arial" w:cs="Arial"/>
                <w:b/>
                <w:sz w:val="24"/>
                <w:szCs w:val="24"/>
              </w:rPr>
            </w:pPr>
          </w:p>
        </w:tc>
        <w:tc>
          <w:tcPr>
            <w:tcW w:w="6237"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hideMark/>
          </w:tcPr>
          <w:p w:rsidR="007373F8" w:rsidRPr="007373F8" w:rsidRDefault="007373F8" w:rsidP="007373F8">
            <w:pPr>
              <w:numPr>
                <w:ilvl w:val="0"/>
                <w:numId w:val="19"/>
              </w:numPr>
              <w:spacing w:after="0" w:line="240" w:lineRule="auto"/>
              <w:jc w:val="both"/>
              <w:rPr>
                <w:rFonts w:ascii="Arial" w:hAnsi="Arial" w:cs="Arial"/>
                <w:sz w:val="24"/>
                <w:szCs w:val="24"/>
              </w:rPr>
            </w:pPr>
            <w:r w:rsidRPr="007373F8">
              <w:rPr>
                <w:rFonts w:ascii="Arial" w:hAnsi="Arial" w:cs="Arial"/>
                <w:sz w:val="24"/>
                <w:szCs w:val="24"/>
              </w:rPr>
              <w:t>Régimen del Empleado Oficial, Régimen Laboral</w:t>
            </w:r>
          </w:p>
        </w:tc>
      </w:tr>
      <w:tr w:rsidR="007373F8" w:rsidRPr="007373F8" w:rsidTr="00F9070A">
        <w:tc>
          <w:tcPr>
            <w:tcW w:w="1985" w:type="dxa"/>
            <w:vMerge/>
            <w:tcBorders>
              <w:left w:val="single" w:sz="6" w:space="0" w:color="BE4B48"/>
              <w:right w:val="single" w:sz="18" w:space="0" w:color="C0504D"/>
            </w:tcBorders>
            <w:shd w:val="clear" w:color="auto" w:fill="auto"/>
            <w:tcMar>
              <w:top w:w="15" w:type="dxa"/>
              <w:left w:w="108" w:type="dxa"/>
              <w:bottom w:w="0" w:type="dxa"/>
              <w:right w:w="108" w:type="dxa"/>
            </w:tcMar>
            <w:hideMark/>
          </w:tcPr>
          <w:p w:rsidR="007373F8" w:rsidRPr="007373F8" w:rsidRDefault="007373F8" w:rsidP="007373F8">
            <w:pPr>
              <w:jc w:val="center"/>
              <w:rPr>
                <w:rFonts w:ascii="Arial" w:hAnsi="Arial" w:cs="Arial"/>
                <w:b/>
                <w:sz w:val="24"/>
                <w:szCs w:val="24"/>
              </w:rPr>
            </w:pPr>
          </w:p>
        </w:tc>
        <w:tc>
          <w:tcPr>
            <w:tcW w:w="6237"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hideMark/>
          </w:tcPr>
          <w:p w:rsidR="007373F8" w:rsidRPr="007373F8" w:rsidRDefault="007373F8" w:rsidP="007373F8">
            <w:pPr>
              <w:numPr>
                <w:ilvl w:val="0"/>
                <w:numId w:val="19"/>
              </w:numPr>
              <w:spacing w:after="0" w:line="240" w:lineRule="auto"/>
              <w:jc w:val="both"/>
              <w:rPr>
                <w:rFonts w:ascii="Arial" w:hAnsi="Arial" w:cs="Arial"/>
                <w:sz w:val="24"/>
                <w:szCs w:val="24"/>
              </w:rPr>
            </w:pPr>
            <w:r w:rsidRPr="007373F8">
              <w:rPr>
                <w:rFonts w:ascii="Arial" w:hAnsi="Arial" w:cs="Arial"/>
                <w:sz w:val="24"/>
                <w:szCs w:val="24"/>
              </w:rPr>
              <w:t xml:space="preserve"> Ley 1551 de 2012</w:t>
            </w:r>
          </w:p>
        </w:tc>
      </w:tr>
      <w:tr w:rsidR="007373F8" w:rsidRPr="007373F8" w:rsidTr="00F9070A">
        <w:tc>
          <w:tcPr>
            <w:tcW w:w="1985" w:type="dxa"/>
            <w:vMerge/>
            <w:tcBorders>
              <w:left w:val="single" w:sz="6" w:space="0" w:color="BE4B48"/>
              <w:right w:val="single" w:sz="18" w:space="0" w:color="C0504D"/>
            </w:tcBorders>
            <w:shd w:val="clear" w:color="auto" w:fill="auto"/>
            <w:tcMar>
              <w:top w:w="15" w:type="dxa"/>
              <w:left w:w="108" w:type="dxa"/>
              <w:bottom w:w="0" w:type="dxa"/>
              <w:right w:w="108" w:type="dxa"/>
            </w:tcMar>
            <w:hideMark/>
          </w:tcPr>
          <w:p w:rsidR="007373F8" w:rsidRPr="007373F8" w:rsidRDefault="007373F8" w:rsidP="007373F8">
            <w:pPr>
              <w:jc w:val="center"/>
              <w:rPr>
                <w:rFonts w:ascii="Arial" w:hAnsi="Arial" w:cs="Arial"/>
                <w:b/>
                <w:sz w:val="24"/>
                <w:szCs w:val="24"/>
              </w:rPr>
            </w:pPr>
          </w:p>
        </w:tc>
        <w:tc>
          <w:tcPr>
            <w:tcW w:w="6237"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hideMark/>
          </w:tcPr>
          <w:p w:rsidR="007373F8" w:rsidRPr="007373F8" w:rsidRDefault="007373F8" w:rsidP="007373F8">
            <w:pPr>
              <w:numPr>
                <w:ilvl w:val="0"/>
                <w:numId w:val="19"/>
              </w:numPr>
              <w:autoSpaceDE w:val="0"/>
              <w:autoSpaceDN w:val="0"/>
              <w:adjustRightInd w:val="0"/>
              <w:spacing w:after="0" w:line="240" w:lineRule="auto"/>
              <w:jc w:val="both"/>
              <w:rPr>
                <w:rFonts w:ascii="Arial" w:hAnsi="Arial" w:cs="Arial"/>
                <w:sz w:val="24"/>
                <w:szCs w:val="24"/>
              </w:rPr>
            </w:pPr>
            <w:r w:rsidRPr="007373F8">
              <w:rPr>
                <w:rFonts w:ascii="Arial" w:hAnsi="Arial" w:cs="Arial"/>
                <w:sz w:val="24"/>
                <w:szCs w:val="24"/>
              </w:rPr>
              <w:t xml:space="preserve">demás normas jurídicas aplicables a cada caso                 </w:t>
            </w:r>
          </w:p>
        </w:tc>
      </w:tr>
      <w:tr w:rsidR="007373F8" w:rsidRPr="007373F8" w:rsidTr="00F9070A">
        <w:tc>
          <w:tcPr>
            <w:tcW w:w="1985" w:type="dxa"/>
            <w:vMerge/>
            <w:tcBorders>
              <w:left w:val="single" w:sz="6" w:space="0" w:color="BE4B48"/>
              <w:right w:val="single" w:sz="18" w:space="0" w:color="C0504D"/>
            </w:tcBorders>
            <w:shd w:val="clear" w:color="auto" w:fill="auto"/>
            <w:tcMar>
              <w:top w:w="15" w:type="dxa"/>
              <w:left w:w="108" w:type="dxa"/>
              <w:bottom w:w="0" w:type="dxa"/>
              <w:right w:w="108" w:type="dxa"/>
            </w:tcMar>
            <w:hideMark/>
          </w:tcPr>
          <w:p w:rsidR="007373F8" w:rsidRPr="007373F8" w:rsidRDefault="007373F8" w:rsidP="007373F8">
            <w:pPr>
              <w:jc w:val="center"/>
              <w:rPr>
                <w:rFonts w:ascii="Arial" w:hAnsi="Arial" w:cs="Arial"/>
                <w:b/>
                <w:sz w:val="24"/>
                <w:szCs w:val="24"/>
              </w:rPr>
            </w:pPr>
          </w:p>
        </w:tc>
        <w:tc>
          <w:tcPr>
            <w:tcW w:w="6237"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hideMark/>
          </w:tcPr>
          <w:p w:rsidR="007373F8" w:rsidRPr="007373F8" w:rsidRDefault="007373F8" w:rsidP="007373F8">
            <w:pPr>
              <w:numPr>
                <w:ilvl w:val="0"/>
                <w:numId w:val="19"/>
              </w:numPr>
              <w:spacing w:after="0" w:line="240" w:lineRule="auto"/>
              <w:jc w:val="both"/>
              <w:rPr>
                <w:rFonts w:ascii="Arial" w:hAnsi="Arial" w:cs="Arial"/>
                <w:sz w:val="24"/>
                <w:szCs w:val="24"/>
              </w:rPr>
            </w:pPr>
            <w:r w:rsidRPr="007373F8">
              <w:rPr>
                <w:rFonts w:ascii="Arial" w:hAnsi="Arial" w:cs="Arial"/>
                <w:sz w:val="24"/>
                <w:szCs w:val="24"/>
              </w:rPr>
              <w:t>Constitución Política de Colombia</w:t>
            </w:r>
          </w:p>
        </w:tc>
      </w:tr>
      <w:tr w:rsidR="007373F8" w:rsidRPr="007373F8" w:rsidTr="00F9070A">
        <w:tc>
          <w:tcPr>
            <w:tcW w:w="1985" w:type="dxa"/>
            <w:vMerge/>
            <w:tcBorders>
              <w:left w:val="single" w:sz="6" w:space="0" w:color="BE4B48"/>
              <w:right w:val="single" w:sz="18" w:space="0" w:color="C0504D"/>
            </w:tcBorders>
            <w:shd w:val="clear" w:color="auto" w:fill="auto"/>
            <w:tcMar>
              <w:top w:w="15" w:type="dxa"/>
              <w:left w:w="108" w:type="dxa"/>
              <w:bottom w:w="0" w:type="dxa"/>
              <w:right w:w="108" w:type="dxa"/>
            </w:tcMar>
            <w:hideMark/>
          </w:tcPr>
          <w:p w:rsidR="007373F8" w:rsidRPr="007373F8" w:rsidRDefault="007373F8" w:rsidP="007373F8">
            <w:pPr>
              <w:jc w:val="center"/>
              <w:rPr>
                <w:rFonts w:ascii="Arial" w:hAnsi="Arial" w:cs="Arial"/>
                <w:b/>
                <w:sz w:val="24"/>
                <w:szCs w:val="24"/>
              </w:rPr>
            </w:pPr>
          </w:p>
        </w:tc>
        <w:tc>
          <w:tcPr>
            <w:tcW w:w="6237"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hideMark/>
          </w:tcPr>
          <w:p w:rsidR="007373F8" w:rsidRPr="007373F8" w:rsidRDefault="007373F8" w:rsidP="007373F8">
            <w:pPr>
              <w:numPr>
                <w:ilvl w:val="0"/>
                <w:numId w:val="19"/>
              </w:numPr>
              <w:spacing w:after="0" w:line="240" w:lineRule="auto"/>
              <w:jc w:val="both"/>
              <w:rPr>
                <w:rFonts w:ascii="Arial" w:hAnsi="Arial" w:cs="Arial"/>
                <w:sz w:val="24"/>
                <w:szCs w:val="24"/>
              </w:rPr>
            </w:pPr>
            <w:r w:rsidRPr="007373F8">
              <w:rPr>
                <w:rFonts w:ascii="Arial" w:hAnsi="Arial" w:cs="Arial"/>
                <w:sz w:val="24"/>
                <w:szCs w:val="24"/>
              </w:rPr>
              <w:t xml:space="preserve">Ley 1437 de 2011- Código de Procedimiento Administrativo y de lo Contencioso Administrativo </w:t>
            </w:r>
          </w:p>
        </w:tc>
      </w:tr>
      <w:tr w:rsidR="007373F8" w:rsidRPr="007373F8" w:rsidTr="00F9070A">
        <w:tc>
          <w:tcPr>
            <w:tcW w:w="1985" w:type="dxa"/>
            <w:vMerge/>
            <w:tcBorders>
              <w:left w:val="single" w:sz="6" w:space="0" w:color="BE4B48"/>
              <w:right w:val="single" w:sz="18" w:space="0" w:color="C0504D"/>
            </w:tcBorders>
            <w:shd w:val="clear" w:color="auto" w:fill="auto"/>
            <w:tcMar>
              <w:top w:w="15" w:type="dxa"/>
              <w:left w:w="108" w:type="dxa"/>
              <w:bottom w:w="0" w:type="dxa"/>
              <w:right w:w="108" w:type="dxa"/>
            </w:tcMar>
            <w:hideMark/>
          </w:tcPr>
          <w:p w:rsidR="007373F8" w:rsidRPr="007373F8" w:rsidRDefault="007373F8" w:rsidP="007373F8">
            <w:pPr>
              <w:spacing w:after="0" w:line="240" w:lineRule="auto"/>
              <w:ind w:left="720"/>
              <w:jc w:val="center"/>
              <w:rPr>
                <w:rFonts w:ascii="Arial" w:eastAsia="Times New Roman" w:hAnsi="Arial" w:cs="Arial"/>
                <w:b/>
                <w:sz w:val="24"/>
                <w:szCs w:val="24"/>
                <w:lang w:val="es-ES" w:eastAsia="es-ES"/>
              </w:rPr>
            </w:pPr>
          </w:p>
        </w:tc>
        <w:tc>
          <w:tcPr>
            <w:tcW w:w="6237"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hideMark/>
          </w:tcPr>
          <w:p w:rsidR="007373F8" w:rsidRPr="007373F8" w:rsidRDefault="007373F8" w:rsidP="007373F8">
            <w:pPr>
              <w:numPr>
                <w:ilvl w:val="0"/>
                <w:numId w:val="19"/>
              </w:numPr>
              <w:spacing w:after="0" w:line="240" w:lineRule="auto"/>
              <w:jc w:val="both"/>
              <w:rPr>
                <w:rFonts w:ascii="Arial" w:hAnsi="Arial" w:cs="Arial"/>
                <w:sz w:val="24"/>
                <w:szCs w:val="24"/>
              </w:rPr>
            </w:pPr>
            <w:r w:rsidRPr="007373F8">
              <w:rPr>
                <w:rFonts w:ascii="Arial" w:hAnsi="Arial" w:cs="Arial"/>
                <w:sz w:val="24"/>
                <w:szCs w:val="24"/>
              </w:rPr>
              <w:t>Manual de Calidad</w:t>
            </w:r>
          </w:p>
        </w:tc>
      </w:tr>
      <w:tr w:rsidR="007373F8" w:rsidRPr="007373F8" w:rsidTr="00F9070A">
        <w:tc>
          <w:tcPr>
            <w:tcW w:w="1985" w:type="dxa"/>
            <w:vMerge/>
            <w:tcBorders>
              <w:left w:val="single" w:sz="6" w:space="0" w:color="BE4B48"/>
              <w:right w:val="single" w:sz="18" w:space="0" w:color="C0504D"/>
            </w:tcBorders>
            <w:shd w:val="clear" w:color="auto" w:fill="auto"/>
            <w:tcMar>
              <w:top w:w="15" w:type="dxa"/>
              <w:left w:w="108" w:type="dxa"/>
              <w:bottom w:w="0" w:type="dxa"/>
              <w:right w:w="108" w:type="dxa"/>
            </w:tcMar>
            <w:hideMark/>
          </w:tcPr>
          <w:p w:rsidR="007373F8" w:rsidRPr="007373F8" w:rsidRDefault="007373F8" w:rsidP="007373F8">
            <w:pPr>
              <w:jc w:val="center"/>
              <w:rPr>
                <w:rFonts w:ascii="Arial" w:hAnsi="Arial" w:cs="Arial"/>
                <w:b/>
                <w:sz w:val="24"/>
                <w:szCs w:val="24"/>
              </w:rPr>
            </w:pPr>
          </w:p>
        </w:tc>
        <w:tc>
          <w:tcPr>
            <w:tcW w:w="6237"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hideMark/>
          </w:tcPr>
          <w:p w:rsidR="007373F8" w:rsidRPr="007373F8" w:rsidRDefault="007373F8" w:rsidP="007373F8">
            <w:pPr>
              <w:numPr>
                <w:ilvl w:val="0"/>
                <w:numId w:val="19"/>
              </w:numPr>
              <w:spacing w:after="0" w:line="240" w:lineRule="auto"/>
              <w:jc w:val="both"/>
              <w:rPr>
                <w:rFonts w:ascii="Arial" w:hAnsi="Arial" w:cs="Arial"/>
                <w:sz w:val="24"/>
                <w:szCs w:val="24"/>
              </w:rPr>
            </w:pPr>
            <w:r w:rsidRPr="007373F8">
              <w:rPr>
                <w:rFonts w:ascii="Arial" w:hAnsi="Arial" w:cs="Arial"/>
                <w:sz w:val="24"/>
                <w:szCs w:val="24"/>
              </w:rPr>
              <w:t>Régimen del Empleado Oficial, Régimen Laboral</w:t>
            </w:r>
          </w:p>
        </w:tc>
      </w:tr>
      <w:tr w:rsidR="007373F8" w:rsidRPr="007373F8" w:rsidTr="00F9070A">
        <w:tc>
          <w:tcPr>
            <w:tcW w:w="1985" w:type="dxa"/>
            <w:tcBorders>
              <w:left w:val="single" w:sz="6" w:space="0" w:color="BE4B48"/>
              <w:bottom w:val="single" w:sz="6" w:space="0" w:color="BE4B48"/>
              <w:right w:val="single" w:sz="18" w:space="0" w:color="C0504D"/>
            </w:tcBorders>
            <w:shd w:val="clear" w:color="auto" w:fill="auto"/>
            <w:tcMar>
              <w:top w:w="15" w:type="dxa"/>
              <w:left w:w="108" w:type="dxa"/>
              <w:bottom w:w="0" w:type="dxa"/>
              <w:right w:w="108" w:type="dxa"/>
            </w:tcMar>
          </w:tcPr>
          <w:p w:rsidR="007373F8" w:rsidRPr="007373F8" w:rsidRDefault="007373F8" w:rsidP="007373F8">
            <w:pPr>
              <w:jc w:val="center"/>
              <w:rPr>
                <w:rFonts w:ascii="Arial" w:hAnsi="Arial" w:cs="Arial"/>
                <w:b/>
                <w:sz w:val="24"/>
                <w:szCs w:val="24"/>
              </w:rPr>
            </w:pPr>
          </w:p>
        </w:tc>
        <w:tc>
          <w:tcPr>
            <w:tcW w:w="6237"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tcPr>
          <w:p w:rsidR="007373F8" w:rsidRPr="007373F8" w:rsidRDefault="007373F8" w:rsidP="007373F8">
            <w:pPr>
              <w:numPr>
                <w:ilvl w:val="0"/>
                <w:numId w:val="19"/>
              </w:numPr>
              <w:spacing w:after="0" w:line="240" w:lineRule="auto"/>
              <w:jc w:val="both"/>
              <w:rPr>
                <w:rFonts w:ascii="Arial" w:hAnsi="Arial" w:cs="Arial"/>
                <w:sz w:val="24"/>
                <w:szCs w:val="24"/>
              </w:rPr>
            </w:pPr>
            <w:r w:rsidRPr="007373F8">
              <w:rPr>
                <w:rFonts w:ascii="Arial" w:hAnsi="Arial" w:cs="Arial"/>
                <w:sz w:val="24"/>
                <w:szCs w:val="24"/>
              </w:rPr>
              <w:t>Ley 1755 de 2015 por medio de la cual se regula el derecho de petición.</w:t>
            </w:r>
          </w:p>
        </w:tc>
      </w:tr>
    </w:tbl>
    <w:p w:rsidR="007373F8" w:rsidRPr="007373F8" w:rsidRDefault="007373F8" w:rsidP="007373F8">
      <w:pPr>
        <w:autoSpaceDE w:val="0"/>
        <w:autoSpaceDN w:val="0"/>
        <w:adjustRightInd w:val="0"/>
        <w:jc w:val="both"/>
        <w:rPr>
          <w:rFonts w:ascii="Arial" w:hAnsi="Arial" w:cs="Arial"/>
          <w:sz w:val="24"/>
          <w:szCs w:val="24"/>
        </w:rPr>
      </w:pPr>
    </w:p>
    <w:p w:rsidR="007373F8" w:rsidRPr="007373F8" w:rsidRDefault="007373F8" w:rsidP="007373F8">
      <w:pPr>
        <w:autoSpaceDE w:val="0"/>
        <w:autoSpaceDN w:val="0"/>
        <w:adjustRightInd w:val="0"/>
        <w:jc w:val="both"/>
        <w:rPr>
          <w:rFonts w:ascii="Arial" w:hAnsi="Arial" w:cs="Arial"/>
          <w:sz w:val="24"/>
          <w:szCs w:val="24"/>
        </w:rPr>
      </w:pPr>
    </w:p>
    <w:p w:rsidR="007373F8" w:rsidRPr="007373F8" w:rsidRDefault="007373F8" w:rsidP="007373F8">
      <w:pPr>
        <w:autoSpaceDE w:val="0"/>
        <w:autoSpaceDN w:val="0"/>
        <w:adjustRightInd w:val="0"/>
        <w:jc w:val="both"/>
        <w:rPr>
          <w:rFonts w:ascii="Arial" w:hAnsi="Arial" w:cs="Arial"/>
          <w:sz w:val="24"/>
          <w:szCs w:val="24"/>
        </w:rPr>
      </w:pPr>
      <w:r w:rsidRPr="007373F8">
        <w:rPr>
          <w:rFonts w:ascii="Arial" w:hAnsi="Arial" w:cs="Arial"/>
          <w:sz w:val="24"/>
          <w:szCs w:val="24"/>
        </w:rPr>
        <w:t>En el periodo rendido se ha continuado con la defensa y representación legal de la entidad en los procesos judiciales que cursan en los Juzgados administrativos u ordinarios del Circuito de Barranquilla, en el Tribunal Administrativo del Atlántico, Tribunal Superior de Barranquilla y el Consejo de Estado.</w:t>
      </w:r>
    </w:p>
    <w:p w:rsidR="007373F8" w:rsidRPr="007373F8" w:rsidRDefault="007373F8" w:rsidP="007373F8">
      <w:pPr>
        <w:autoSpaceDE w:val="0"/>
        <w:autoSpaceDN w:val="0"/>
        <w:adjustRightInd w:val="0"/>
        <w:jc w:val="both"/>
        <w:rPr>
          <w:rFonts w:ascii="Arial" w:hAnsi="Arial" w:cs="Arial"/>
          <w:sz w:val="24"/>
          <w:szCs w:val="24"/>
        </w:rPr>
      </w:pPr>
    </w:p>
    <w:p w:rsidR="007373F8" w:rsidRPr="007373F8" w:rsidRDefault="007373F8" w:rsidP="007373F8">
      <w:pPr>
        <w:jc w:val="both"/>
        <w:rPr>
          <w:rFonts w:ascii="Arial" w:hAnsi="Arial" w:cs="Arial"/>
          <w:sz w:val="24"/>
          <w:szCs w:val="24"/>
        </w:rPr>
      </w:pPr>
      <w:r w:rsidRPr="007373F8">
        <w:rPr>
          <w:rFonts w:ascii="Arial" w:hAnsi="Arial" w:cs="Arial"/>
          <w:sz w:val="24"/>
          <w:szCs w:val="24"/>
        </w:rPr>
        <w:t>A la fecha se encuentra un inventario total doscientos treinta (230) Procesos</w:t>
      </w:r>
      <w:r w:rsidRPr="007373F8">
        <w:rPr>
          <w:rFonts w:ascii="Arial" w:hAnsi="Arial" w:cs="Arial"/>
          <w:b/>
          <w:sz w:val="24"/>
          <w:szCs w:val="24"/>
        </w:rPr>
        <w:t xml:space="preserve"> </w:t>
      </w:r>
      <w:r w:rsidRPr="007373F8">
        <w:rPr>
          <w:rFonts w:ascii="Arial" w:hAnsi="Arial" w:cs="Arial"/>
          <w:sz w:val="24"/>
          <w:szCs w:val="24"/>
        </w:rPr>
        <w:t>Judiciales incluyendo expedientes de Urgencia Manifiesta y calamidad pública, discriminados así:</w:t>
      </w:r>
    </w:p>
    <w:p w:rsidR="007373F8" w:rsidRPr="007373F8" w:rsidRDefault="007373F8" w:rsidP="007373F8">
      <w:pPr>
        <w:jc w:val="both"/>
        <w:rPr>
          <w:sz w:val="24"/>
          <w:szCs w:val="24"/>
        </w:rPr>
      </w:pPr>
    </w:p>
    <w:tbl>
      <w:tblPr>
        <w:tblW w:w="7371" w:type="dxa"/>
        <w:tblInd w:w="534" w:type="dxa"/>
        <w:tblCellMar>
          <w:left w:w="0" w:type="dxa"/>
          <w:right w:w="0" w:type="dxa"/>
        </w:tblCellMar>
        <w:tblLook w:val="04A0"/>
      </w:tblPr>
      <w:tblGrid>
        <w:gridCol w:w="5386"/>
        <w:gridCol w:w="1985"/>
      </w:tblGrid>
      <w:tr w:rsidR="007373F8" w:rsidRPr="007373F8" w:rsidTr="00F9070A">
        <w:trPr>
          <w:trHeight w:val="63"/>
        </w:trPr>
        <w:tc>
          <w:tcPr>
            <w:tcW w:w="5386" w:type="dxa"/>
            <w:tcBorders>
              <w:top w:val="single" w:sz="6" w:space="0" w:color="BE4B48"/>
              <w:left w:val="single" w:sz="6" w:space="0" w:color="BE4B48"/>
              <w:bottom w:val="single" w:sz="18" w:space="0" w:color="FFFFFF"/>
              <w:right w:val="nil"/>
            </w:tcBorders>
            <w:shd w:val="clear" w:color="auto" w:fill="C0504D"/>
            <w:tcMar>
              <w:top w:w="15" w:type="dxa"/>
              <w:left w:w="108" w:type="dxa"/>
              <w:bottom w:w="0" w:type="dxa"/>
              <w:right w:w="108" w:type="dxa"/>
            </w:tcMar>
            <w:hideMark/>
          </w:tcPr>
          <w:p w:rsidR="007373F8" w:rsidRPr="007373F8" w:rsidRDefault="007373F8" w:rsidP="007373F8">
            <w:pPr>
              <w:spacing w:line="63" w:lineRule="atLeast"/>
              <w:jc w:val="center"/>
              <w:rPr>
                <w:sz w:val="24"/>
                <w:szCs w:val="24"/>
              </w:rPr>
            </w:pPr>
            <w:r w:rsidRPr="007373F8">
              <w:rPr>
                <w:b/>
                <w:bCs/>
                <w:color w:val="FFFFFF"/>
                <w:kern w:val="24"/>
                <w:sz w:val="24"/>
                <w:szCs w:val="24"/>
              </w:rPr>
              <w:t xml:space="preserve">PROCES0S </w:t>
            </w:r>
          </w:p>
        </w:tc>
        <w:tc>
          <w:tcPr>
            <w:tcW w:w="1985" w:type="dxa"/>
            <w:tcBorders>
              <w:top w:val="single" w:sz="6" w:space="0" w:color="BE4B48"/>
              <w:left w:val="nil"/>
              <w:bottom w:val="single" w:sz="18" w:space="0" w:color="FFFFFF"/>
              <w:right w:val="single" w:sz="6" w:space="0" w:color="BE4B48"/>
            </w:tcBorders>
            <w:shd w:val="clear" w:color="auto" w:fill="C0504D"/>
            <w:tcMar>
              <w:top w:w="15" w:type="dxa"/>
              <w:left w:w="108" w:type="dxa"/>
              <w:bottom w:w="0" w:type="dxa"/>
              <w:right w:w="108" w:type="dxa"/>
            </w:tcMar>
            <w:hideMark/>
          </w:tcPr>
          <w:p w:rsidR="007373F8" w:rsidRPr="007373F8" w:rsidRDefault="007373F8" w:rsidP="007373F8">
            <w:pPr>
              <w:spacing w:line="63" w:lineRule="atLeast"/>
              <w:jc w:val="center"/>
              <w:rPr>
                <w:sz w:val="24"/>
                <w:szCs w:val="24"/>
              </w:rPr>
            </w:pPr>
            <w:r w:rsidRPr="007373F8">
              <w:rPr>
                <w:b/>
                <w:bCs/>
                <w:color w:val="FFFFFF"/>
                <w:kern w:val="24"/>
                <w:sz w:val="24"/>
                <w:szCs w:val="24"/>
              </w:rPr>
              <w:t xml:space="preserve">TOTAL </w:t>
            </w:r>
          </w:p>
        </w:tc>
      </w:tr>
      <w:tr w:rsidR="007373F8" w:rsidRPr="007373F8" w:rsidTr="00F9070A">
        <w:trPr>
          <w:trHeight w:val="217"/>
        </w:trPr>
        <w:tc>
          <w:tcPr>
            <w:tcW w:w="5386" w:type="dxa"/>
            <w:tcBorders>
              <w:top w:val="single" w:sz="18" w:space="0" w:color="FFFFFF"/>
              <w:left w:val="single" w:sz="6" w:space="0" w:color="BE4B48"/>
              <w:bottom w:val="single" w:sz="6" w:space="0" w:color="BE4B48"/>
              <w:right w:val="single" w:sz="18" w:space="0" w:color="C0504D"/>
            </w:tcBorders>
            <w:shd w:val="clear" w:color="auto" w:fill="auto"/>
            <w:tcMar>
              <w:top w:w="15" w:type="dxa"/>
              <w:left w:w="108" w:type="dxa"/>
              <w:bottom w:w="0" w:type="dxa"/>
              <w:right w:w="108" w:type="dxa"/>
            </w:tcMar>
            <w:hideMark/>
          </w:tcPr>
          <w:p w:rsidR="007373F8" w:rsidRPr="007373F8" w:rsidRDefault="007373F8" w:rsidP="007373F8">
            <w:pPr>
              <w:jc w:val="center"/>
              <w:rPr>
                <w:sz w:val="24"/>
                <w:szCs w:val="24"/>
              </w:rPr>
            </w:pPr>
          </w:p>
        </w:tc>
        <w:tc>
          <w:tcPr>
            <w:tcW w:w="1985" w:type="dxa"/>
            <w:tcBorders>
              <w:top w:val="single" w:sz="18" w:space="0" w:color="FFFFFF"/>
              <w:left w:val="single" w:sz="18" w:space="0" w:color="C0504D"/>
              <w:bottom w:val="single" w:sz="6" w:space="0" w:color="BE4B48"/>
              <w:right w:val="single" w:sz="6" w:space="0" w:color="BE4B48"/>
            </w:tcBorders>
            <w:shd w:val="clear" w:color="auto" w:fill="auto"/>
            <w:tcMar>
              <w:top w:w="15" w:type="dxa"/>
              <w:left w:w="108" w:type="dxa"/>
              <w:bottom w:w="0" w:type="dxa"/>
              <w:right w:w="108" w:type="dxa"/>
            </w:tcMar>
            <w:hideMark/>
          </w:tcPr>
          <w:p w:rsidR="007373F8" w:rsidRPr="007373F8" w:rsidRDefault="007373F8" w:rsidP="007373F8">
            <w:pPr>
              <w:jc w:val="center"/>
              <w:rPr>
                <w:sz w:val="24"/>
                <w:szCs w:val="24"/>
              </w:rPr>
            </w:pPr>
          </w:p>
        </w:tc>
      </w:tr>
      <w:tr w:rsidR="007373F8" w:rsidRPr="007373F8" w:rsidTr="00F9070A">
        <w:tc>
          <w:tcPr>
            <w:tcW w:w="5386" w:type="dxa"/>
            <w:tcBorders>
              <w:top w:val="single" w:sz="6" w:space="0" w:color="BE4B48"/>
              <w:left w:val="single" w:sz="6" w:space="0" w:color="BE4B48"/>
              <w:bottom w:val="single" w:sz="6" w:space="0" w:color="BE4B48"/>
              <w:right w:val="single" w:sz="18" w:space="0" w:color="C0504D"/>
            </w:tcBorders>
            <w:shd w:val="clear" w:color="auto" w:fill="auto"/>
            <w:tcMar>
              <w:top w:w="15" w:type="dxa"/>
              <w:left w:w="108" w:type="dxa"/>
              <w:bottom w:w="0" w:type="dxa"/>
              <w:right w:w="108" w:type="dxa"/>
            </w:tcMar>
            <w:hideMark/>
          </w:tcPr>
          <w:p w:rsidR="007373F8" w:rsidRPr="007373F8" w:rsidRDefault="007373F8" w:rsidP="007373F8">
            <w:pPr>
              <w:spacing w:after="0" w:line="240" w:lineRule="auto"/>
              <w:ind w:left="720"/>
              <w:jc w:val="both"/>
              <w:rPr>
                <w:rFonts w:ascii="Times New Roman" w:eastAsia="Times New Roman" w:hAnsi="Times New Roman" w:cs="Times New Roman"/>
                <w:b/>
                <w:sz w:val="24"/>
                <w:szCs w:val="24"/>
                <w:lang w:val="es-ES" w:eastAsia="es-ES"/>
              </w:rPr>
            </w:pPr>
            <w:r w:rsidRPr="007373F8">
              <w:rPr>
                <w:rFonts w:ascii="Times New Roman" w:eastAsia="Times New Roman" w:hAnsi="Times New Roman" w:cs="Times New Roman"/>
                <w:b/>
                <w:sz w:val="24"/>
                <w:szCs w:val="24"/>
                <w:lang w:val="es-ES" w:eastAsia="es-ES"/>
              </w:rPr>
              <w:t>PROCESOS ORDINARIOS: NULIDAD Y RESTABLECIMIENTO DEL DERECHO (LABORAL), NULIDAD, EJECUTIVO CONTRACTUAL Y REINTEGROS.</w:t>
            </w:r>
          </w:p>
        </w:tc>
        <w:tc>
          <w:tcPr>
            <w:tcW w:w="1985"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hideMark/>
          </w:tcPr>
          <w:p w:rsidR="007373F8" w:rsidRPr="007373F8" w:rsidRDefault="007373F8" w:rsidP="007373F8">
            <w:pPr>
              <w:jc w:val="center"/>
              <w:rPr>
                <w:rFonts w:ascii="Arial" w:hAnsi="Arial" w:cs="Arial"/>
                <w:b/>
                <w:bCs/>
                <w:color w:val="000000"/>
                <w:kern w:val="24"/>
                <w:sz w:val="24"/>
                <w:szCs w:val="24"/>
              </w:rPr>
            </w:pPr>
          </w:p>
          <w:p w:rsidR="007373F8" w:rsidRPr="007373F8" w:rsidRDefault="007373F8" w:rsidP="007373F8">
            <w:pPr>
              <w:jc w:val="center"/>
              <w:rPr>
                <w:rFonts w:ascii="Arial" w:hAnsi="Arial" w:cs="Arial"/>
                <w:b/>
                <w:bCs/>
                <w:color w:val="000000"/>
                <w:kern w:val="24"/>
                <w:sz w:val="24"/>
                <w:szCs w:val="24"/>
              </w:rPr>
            </w:pPr>
          </w:p>
          <w:p w:rsidR="007373F8" w:rsidRPr="007373F8" w:rsidRDefault="007373F8" w:rsidP="007373F8">
            <w:pPr>
              <w:jc w:val="center"/>
              <w:rPr>
                <w:rFonts w:ascii="Arial" w:hAnsi="Arial" w:cs="Arial"/>
                <w:sz w:val="24"/>
                <w:szCs w:val="24"/>
              </w:rPr>
            </w:pPr>
            <w:r w:rsidRPr="007373F8">
              <w:rPr>
                <w:rFonts w:ascii="Arial" w:hAnsi="Arial" w:cs="Arial"/>
                <w:b/>
                <w:bCs/>
                <w:color w:val="000000"/>
                <w:kern w:val="24"/>
                <w:sz w:val="24"/>
                <w:szCs w:val="24"/>
              </w:rPr>
              <w:t>81</w:t>
            </w:r>
          </w:p>
        </w:tc>
      </w:tr>
      <w:tr w:rsidR="007373F8" w:rsidRPr="007373F8" w:rsidTr="00F9070A">
        <w:tc>
          <w:tcPr>
            <w:tcW w:w="5386" w:type="dxa"/>
            <w:tcBorders>
              <w:top w:val="single" w:sz="6" w:space="0" w:color="BE4B48"/>
              <w:left w:val="single" w:sz="6" w:space="0" w:color="BE4B48"/>
              <w:bottom w:val="single" w:sz="6" w:space="0" w:color="BE4B48"/>
              <w:right w:val="single" w:sz="18" w:space="0" w:color="C0504D"/>
            </w:tcBorders>
            <w:shd w:val="clear" w:color="auto" w:fill="auto"/>
            <w:tcMar>
              <w:top w:w="15" w:type="dxa"/>
              <w:left w:w="108" w:type="dxa"/>
              <w:bottom w:w="0" w:type="dxa"/>
              <w:right w:w="108" w:type="dxa"/>
            </w:tcMar>
            <w:hideMark/>
          </w:tcPr>
          <w:p w:rsidR="007373F8" w:rsidRPr="007373F8" w:rsidRDefault="007373F8" w:rsidP="007373F8">
            <w:pPr>
              <w:spacing w:after="0" w:line="240" w:lineRule="auto"/>
              <w:ind w:left="720"/>
              <w:jc w:val="center"/>
              <w:rPr>
                <w:rFonts w:ascii="Times New Roman" w:eastAsia="Times New Roman" w:hAnsi="Times New Roman" w:cs="Times New Roman"/>
                <w:b/>
                <w:sz w:val="24"/>
                <w:szCs w:val="24"/>
                <w:lang w:val="es-ES" w:eastAsia="es-ES"/>
              </w:rPr>
            </w:pPr>
            <w:r w:rsidRPr="007373F8">
              <w:rPr>
                <w:rFonts w:ascii="Times New Roman" w:eastAsia="Times New Roman" w:hAnsi="Times New Roman" w:cs="Times New Roman"/>
                <w:b/>
                <w:sz w:val="24"/>
                <w:szCs w:val="24"/>
                <w:lang w:val="es-ES" w:eastAsia="es-ES"/>
              </w:rPr>
              <w:t xml:space="preserve">PROCESOS DE SANCIÓN MORATORIA </w:t>
            </w:r>
          </w:p>
        </w:tc>
        <w:tc>
          <w:tcPr>
            <w:tcW w:w="1985"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hideMark/>
          </w:tcPr>
          <w:p w:rsidR="007373F8" w:rsidRPr="007373F8" w:rsidRDefault="007373F8" w:rsidP="007373F8">
            <w:pPr>
              <w:jc w:val="center"/>
              <w:rPr>
                <w:rFonts w:ascii="Arial" w:hAnsi="Arial" w:cs="Arial"/>
                <w:b/>
                <w:bCs/>
                <w:color w:val="000000"/>
                <w:kern w:val="24"/>
                <w:sz w:val="24"/>
                <w:szCs w:val="24"/>
              </w:rPr>
            </w:pPr>
            <w:r w:rsidRPr="007373F8">
              <w:rPr>
                <w:rFonts w:ascii="Arial" w:hAnsi="Arial" w:cs="Arial"/>
                <w:b/>
                <w:bCs/>
                <w:color w:val="000000"/>
                <w:kern w:val="24"/>
                <w:sz w:val="24"/>
                <w:szCs w:val="24"/>
              </w:rPr>
              <w:t>53</w:t>
            </w:r>
          </w:p>
        </w:tc>
      </w:tr>
      <w:tr w:rsidR="007373F8" w:rsidRPr="007373F8" w:rsidTr="00F9070A">
        <w:tc>
          <w:tcPr>
            <w:tcW w:w="5386" w:type="dxa"/>
            <w:tcBorders>
              <w:top w:val="single" w:sz="6" w:space="0" w:color="BE4B48"/>
              <w:left w:val="single" w:sz="6" w:space="0" w:color="BE4B48"/>
              <w:bottom w:val="single" w:sz="6" w:space="0" w:color="BE4B48"/>
              <w:right w:val="single" w:sz="18" w:space="0" w:color="C0504D"/>
            </w:tcBorders>
            <w:shd w:val="clear" w:color="auto" w:fill="auto"/>
            <w:tcMar>
              <w:top w:w="15" w:type="dxa"/>
              <w:left w:w="108" w:type="dxa"/>
              <w:bottom w:w="0" w:type="dxa"/>
              <w:right w:w="108" w:type="dxa"/>
            </w:tcMar>
            <w:hideMark/>
          </w:tcPr>
          <w:p w:rsidR="007373F8" w:rsidRPr="007373F8" w:rsidRDefault="007373F8" w:rsidP="007373F8">
            <w:pPr>
              <w:jc w:val="center"/>
              <w:rPr>
                <w:b/>
                <w:sz w:val="24"/>
                <w:szCs w:val="24"/>
              </w:rPr>
            </w:pPr>
            <w:r w:rsidRPr="007373F8">
              <w:rPr>
                <w:b/>
                <w:sz w:val="24"/>
                <w:szCs w:val="24"/>
              </w:rPr>
              <w:t>TUTELAS</w:t>
            </w:r>
          </w:p>
        </w:tc>
        <w:tc>
          <w:tcPr>
            <w:tcW w:w="1985"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hideMark/>
          </w:tcPr>
          <w:p w:rsidR="007373F8" w:rsidRPr="007373F8" w:rsidRDefault="007373F8" w:rsidP="007373F8">
            <w:pPr>
              <w:jc w:val="center"/>
              <w:rPr>
                <w:rFonts w:ascii="Arial" w:hAnsi="Arial" w:cs="Arial"/>
                <w:sz w:val="24"/>
                <w:szCs w:val="24"/>
              </w:rPr>
            </w:pPr>
            <w:r w:rsidRPr="007373F8">
              <w:rPr>
                <w:rFonts w:ascii="Arial" w:hAnsi="Arial" w:cs="Arial"/>
                <w:b/>
                <w:bCs/>
                <w:color w:val="000000"/>
                <w:kern w:val="24"/>
                <w:sz w:val="24"/>
                <w:szCs w:val="24"/>
              </w:rPr>
              <w:t>45</w:t>
            </w:r>
          </w:p>
        </w:tc>
      </w:tr>
      <w:tr w:rsidR="007373F8" w:rsidRPr="007373F8" w:rsidTr="00F9070A">
        <w:tc>
          <w:tcPr>
            <w:tcW w:w="5386" w:type="dxa"/>
            <w:tcBorders>
              <w:top w:val="single" w:sz="6" w:space="0" w:color="BE4B48"/>
              <w:left w:val="single" w:sz="6" w:space="0" w:color="BE4B48"/>
              <w:bottom w:val="single" w:sz="6" w:space="0" w:color="BE4B48"/>
              <w:right w:val="single" w:sz="18" w:space="0" w:color="C0504D"/>
            </w:tcBorders>
            <w:shd w:val="clear" w:color="auto" w:fill="auto"/>
            <w:tcMar>
              <w:top w:w="15" w:type="dxa"/>
              <w:left w:w="108" w:type="dxa"/>
              <w:bottom w:w="0" w:type="dxa"/>
              <w:right w:w="108" w:type="dxa"/>
            </w:tcMar>
            <w:hideMark/>
          </w:tcPr>
          <w:p w:rsidR="007373F8" w:rsidRPr="007373F8" w:rsidRDefault="007373F8" w:rsidP="007373F8">
            <w:pPr>
              <w:jc w:val="center"/>
              <w:rPr>
                <w:b/>
                <w:sz w:val="24"/>
                <w:szCs w:val="24"/>
              </w:rPr>
            </w:pPr>
            <w:r w:rsidRPr="007373F8">
              <w:rPr>
                <w:b/>
                <w:sz w:val="24"/>
                <w:szCs w:val="24"/>
              </w:rPr>
              <w:t>PROCESOS DE FUERO SINDICAL</w:t>
            </w:r>
          </w:p>
        </w:tc>
        <w:tc>
          <w:tcPr>
            <w:tcW w:w="1985"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hideMark/>
          </w:tcPr>
          <w:p w:rsidR="007373F8" w:rsidRPr="007373F8" w:rsidRDefault="007373F8" w:rsidP="007373F8">
            <w:pPr>
              <w:jc w:val="center"/>
              <w:rPr>
                <w:rFonts w:ascii="Arial" w:hAnsi="Arial" w:cs="Arial"/>
                <w:sz w:val="24"/>
                <w:szCs w:val="24"/>
              </w:rPr>
            </w:pPr>
            <w:r w:rsidRPr="007373F8">
              <w:rPr>
                <w:rFonts w:ascii="Arial" w:hAnsi="Arial" w:cs="Arial"/>
                <w:b/>
                <w:bCs/>
                <w:color w:val="000000"/>
                <w:kern w:val="24"/>
                <w:sz w:val="24"/>
                <w:szCs w:val="24"/>
              </w:rPr>
              <w:t xml:space="preserve">9 </w:t>
            </w:r>
          </w:p>
        </w:tc>
      </w:tr>
      <w:tr w:rsidR="007373F8" w:rsidRPr="007373F8" w:rsidTr="00F9070A">
        <w:tc>
          <w:tcPr>
            <w:tcW w:w="5386" w:type="dxa"/>
            <w:tcBorders>
              <w:top w:val="single" w:sz="6" w:space="0" w:color="BE4B48"/>
              <w:left w:val="single" w:sz="6" w:space="0" w:color="BE4B48"/>
              <w:bottom w:val="single" w:sz="6" w:space="0" w:color="BE4B48"/>
              <w:right w:val="single" w:sz="18" w:space="0" w:color="C0504D"/>
            </w:tcBorders>
            <w:shd w:val="clear" w:color="auto" w:fill="auto"/>
            <w:tcMar>
              <w:top w:w="15" w:type="dxa"/>
              <w:left w:w="108" w:type="dxa"/>
              <w:bottom w:w="0" w:type="dxa"/>
              <w:right w:w="108" w:type="dxa"/>
            </w:tcMar>
            <w:hideMark/>
          </w:tcPr>
          <w:p w:rsidR="007373F8" w:rsidRPr="007373F8" w:rsidRDefault="007373F8" w:rsidP="007373F8">
            <w:pPr>
              <w:jc w:val="center"/>
              <w:rPr>
                <w:b/>
                <w:sz w:val="24"/>
                <w:szCs w:val="24"/>
              </w:rPr>
            </w:pPr>
            <w:r w:rsidRPr="007373F8">
              <w:rPr>
                <w:b/>
                <w:sz w:val="24"/>
                <w:szCs w:val="24"/>
              </w:rPr>
              <w:t>ACCIONES POPULARES</w:t>
            </w:r>
          </w:p>
        </w:tc>
        <w:tc>
          <w:tcPr>
            <w:tcW w:w="1985"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hideMark/>
          </w:tcPr>
          <w:p w:rsidR="007373F8" w:rsidRPr="007373F8" w:rsidRDefault="007373F8" w:rsidP="007373F8">
            <w:pPr>
              <w:jc w:val="center"/>
              <w:rPr>
                <w:rFonts w:ascii="Arial" w:hAnsi="Arial" w:cs="Arial"/>
                <w:sz w:val="24"/>
                <w:szCs w:val="24"/>
              </w:rPr>
            </w:pPr>
            <w:r w:rsidRPr="007373F8">
              <w:rPr>
                <w:rFonts w:ascii="Arial" w:hAnsi="Arial" w:cs="Arial"/>
                <w:b/>
                <w:bCs/>
                <w:color w:val="000000"/>
                <w:kern w:val="24"/>
                <w:sz w:val="24"/>
                <w:szCs w:val="24"/>
              </w:rPr>
              <w:t>17</w:t>
            </w:r>
          </w:p>
        </w:tc>
      </w:tr>
      <w:tr w:rsidR="007373F8" w:rsidRPr="007373F8" w:rsidTr="00F9070A">
        <w:tc>
          <w:tcPr>
            <w:tcW w:w="5386" w:type="dxa"/>
            <w:tcBorders>
              <w:top w:val="single" w:sz="6" w:space="0" w:color="BE4B48"/>
              <w:left w:val="single" w:sz="6" w:space="0" w:color="BE4B48"/>
              <w:bottom w:val="single" w:sz="6" w:space="0" w:color="BE4B48"/>
              <w:right w:val="single" w:sz="18" w:space="0" w:color="C0504D"/>
            </w:tcBorders>
            <w:shd w:val="clear" w:color="auto" w:fill="auto"/>
            <w:tcMar>
              <w:top w:w="15" w:type="dxa"/>
              <w:left w:w="108" w:type="dxa"/>
              <w:bottom w:w="0" w:type="dxa"/>
              <w:right w:w="108" w:type="dxa"/>
            </w:tcMar>
            <w:hideMark/>
          </w:tcPr>
          <w:p w:rsidR="007373F8" w:rsidRPr="007373F8" w:rsidRDefault="007373F8" w:rsidP="007373F8">
            <w:pPr>
              <w:jc w:val="center"/>
              <w:rPr>
                <w:b/>
                <w:sz w:val="24"/>
                <w:szCs w:val="24"/>
              </w:rPr>
            </w:pPr>
            <w:r w:rsidRPr="007373F8">
              <w:rPr>
                <w:b/>
                <w:sz w:val="24"/>
                <w:szCs w:val="24"/>
              </w:rPr>
              <w:t>ACCIONES DE REPETICIÓN</w:t>
            </w:r>
          </w:p>
        </w:tc>
        <w:tc>
          <w:tcPr>
            <w:tcW w:w="1985"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hideMark/>
          </w:tcPr>
          <w:p w:rsidR="007373F8" w:rsidRPr="007373F8" w:rsidRDefault="007373F8" w:rsidP="007373F8">
            <w:pPr>
              <w:jc w:val="center"/>
              <w:rPr>
                <w:rFonts w:ascii="Arial" w:hAnsi="Arial" w:cs="Arial"/>
                <w:sz w:val="24"/>
                <w:szCs w:val="24"/>
              </w:rPr>
            </w:pPr>
            <w:r w:rsidRPr="007373F8">
              <w:rPr>
                <w:rFonts w:ascii="Arial" w:hAnsi="Arial" w:cs="Arial"/>
                <w:b/>
                <w:bCs/>
                <w:color w:val="000000"/>
                <w:kern w:val="24"/>
                <w:sz w:val="24"/>
                <w:szCs w:val="24"/>
              </w:rPr>
              <w:t xml:space="preserve">3 </w:t>
            </w:r>
          </w:p>
        </w:tc>
      </w:tr>
      <w:tr w:rsidR="007373F8" w:rsidRPr="007373F8" w:rsidTr="00F9070A">
        <w:tc>
          <w:tcPr>
            <w:tcW w:w="5386" w:type="dxa"/>
            <w:tcBorders>
              <w:top w:val="single" w:sz="6" w:space="0" w:color="BE4B48"/>
              <w:left w:val="single" w:sz="6" w:space="0" w:color="BE4B48"/>
              <w:bottom w:val="single" w:sz="6" w:space="0" w:color="BE4B48"/>
              <w:right w:val="single" w:sz="18" w:space="0" w:color="C0504D"/>
            </w:tcBorders>
            <w:shd w:val="clear" w:color="auto" w:fill="auto"/>
            <w:tcMar>
              <w:top w:w="15" w:type="dxa"/>
              <w:left w:w="108" w:type="dxa"/>
              <w:bottom w:w="0" w:type="dxa"/>
              <w:right w:w="108" w:type="dxa"/>
            </w:tcMar>
            <w:hideMark/>
          </w:tcPr>
          <w:p w:rsidR="007373F8" w:rsidRPr="007373F8" w:rsidRDefault="007373F8" w:rsidP="007373F8">
            <w:pPr>
              <w:jc w:val="center"/>
              <w:rPr>
                <w:b/>
                <w:sz w:val="24"/>
                <w:szCs w:val="24"/>
              </w:rPr>
            </w:pPr>
            <w:r w:rsidRPr="007373F8">
              <w:rPr>
                <w:b/>
                <w:sz w:val="24"/>
                <w:szCs w:val="24"/>
              </w:rPr>
              <w:t>URGENCIA MANIFIESTA.</w:t>
            </w:r>
          </w:p>
        </w:tc>
        <w:tc>
          <w:tcPr>
            <w:tcW w:w="1985"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hideMark/>
          </w:tcPr>
          <w:p w:rsidR="007373F8" w:rsidRPr="007373F8" w:rsidRDefault="007373F8" w:rsidP="007373F8">
            <w:pPr>
              <w:jc w:val="center"/>
              <w:rPr>
                <w:rFonts w:ascii="Arial" w:hAnsi="Arial" w:cs="Arial"/>
                <w:b/>
                <w:sz w:val="24"/>
                <w:szCs w:val="24"/>
              </w:rPr>
            </w:pPr>
            <w:r w:rsidRPr="007373F8">
              <w:rPr>
                <w:rFonts w:ascii="Arial" w:hAnsi="Arial" w:cs="Arial"/>
                <w:b/>
                <w:sz w:val="24"/>
                <w:szCs w:val="24"/>
              </w:rPr>
              <w:t>16</w:t>
            </w:r>
          </w:p>
        </w:tc>
      </w:tr>
      <w:tr w:rsidR="007373F8" w:rsidRPr="007373F8" w:rsidTr="00F9070A">
        <w:tc>
          <w:tcPr>
            <w:tcW w:w="5386" w:type="dxa"/>
            <w:tcBorders>
              <w:top w:val="single" w:sz="6" w:space="0" w:color="BE4B48"/>
              <w:left w:val="single" w:sz="6" w:space="0" w:color="BE4B48"/>
              <w:bottom w:val="single" w:sz="6" w:space="0" w:color="BE4B48"/>
              <w:right w:val="single" w:sz="18" w:space="0" w:color="C0504D"/>
            </w:tcBorders>
            <w:shd w:val="clear" w:color="auto" w:fill="auto"/>
            <w:tcMar>
              <w:top w:w="15" w:type="dxa"/>
              <w:left w:w="108" w:type="dxa"/>
              <w:bottom w:w="0" w:type="dxa"/>
              <w:right w:w="108" w:type="dxa"/>
            </w:tcMar>
            <w:hideMark/>
          </w:tcPr>
          <w:p w:rsidR="007373F8" w:rsidRPr="007373F8" w:rsidRDefault="007373F8" w:rsidP="007373F8">
            <w:pPr>
              <w:spacing w:after="0" w:line="240" w:lineRule="auto"/>
              <w:ind w:left="720"/>
              <w:rPr>
                <w:rFonts w:ascii="Times New Roman" w:eastAsia="Times New Roman" w:hAnsi="Times New Roman" w:cs="Times New Roman"/>
                <w:b/>
                <w:sz w:val="24"/>
                <w:szCs w:val="24"/>
                <w:lang w:val="es-ES" w:eastAsia="es-ES"/>
              </w:rPr>
            </w:pPr>
            <w:r w:rsidRPr="007373F8">
              <w:rPr>
                <w:rFonts w:ascii="Times New Roman" w:eastAsia="Times New Roman" w:hAnsi="Times New Roman" w:cs="Times New Roman"/>
                <w:b/>
                <w:sz w:val="24"/>
                <w:szCs w:val="24"/>
                <w:lang w:val="es-ES" w:eastAsia="es-ES"/>
              </w:rPr>
              <w:t xml:space="preserve">               CALAMIDAD PÚBLICA</w:t>
            </w:r>
          </w:p>
        </w:tc>
        <w:tc>
          <w:tcPr>
            <w:tcW w:w="1985"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hideMark/>
          </w:tcPr>
          <w:p w:rsidR="007373F8" w:rsidRPr="007373F8" w:rsidRDefault="007373F8" w:rsidP="007373F8">
            <w:pPr>
              <w:jc w:val="center"/>
              <w:rPr>
                <w:rFonts w:ascii="Arial" w:hAnsi="Arial" w:cs="Arial"/>
                <w:b/>
                <w:bCs/>
                <w:color w:val="000000"/>
                <w:kern w:val="24"/>
                <w:sz w:val="24"/>
                <w:szCs w:val="24"/>
              </w:rPr>
            </w:pPr>
            <w:r w:rsidRPr="007373F8">
              <w:rPr>
                <w:rFonts w:ascii="Arial" w:hAnsi="Arial" w:cs="Arial"/>
                <w:b/>
                <w:bCs/>
                <w:color w:val="000000"/>
                <w:kern w:val="24"/>
                <w:sz w:val="24"/>
                <w:szCs w:val="24"/>
              </w:rPr>
              <w:t>4</w:t>
            </w:r>
          </w:p>
        </w:tc>
      </w:tr>
      <w:tr w:rsidR="007373F8" w:rsidRPr="007373F8" w:rsidTr="00F9070A">
        <w:tc>
          <w:tcPr>
            <w:tcW w:w="5386" w:type="dxa"/>
            <w:tcBorders>
              <w:top w:val="single" w:sz="6" w:space="0" w:color="BE4B48"/>
              <w:left w:val="single" w:sz="6" w:space="0" w:color="BE4B48"/>
              <w:bottom w:val="single" w:sz="6" w:space="0" w:color="BE4B48"/>
              <w:right w:val="single" w:sz="18" w:space="0" w:color="C0504D"/>
            </w:tcBorders>
            <w:shd w:val="clear" w:color="auto" w:fill="auto"/>
            <w:tcMar>
              <w:top w:w="15" w:type="dxa"/>
              <w:left w:w="108" w:type="dxa"/>
              <w:bottom w:w="0" w:type="dxa"/>
              <w:right w:w="108" w:type="dxa"/>
            </w:tcMar>
          </w:tcPr>
          <w:p w:rsidR="007373F8" w:rsidRPr="007373F8" w:rsidRDefault="007373F8" w:rsidP="007373F8">
            <w:pPr>
              <w:spacing w:after="0" w:line="240" w:lineRule="auto"/>
              <w:ind w:left="720"/>
              <w:jc w:val="center"/>
              <w:rPr>
                <w:rFonts w:ascii="Times New Roman" w:eastAsia="Times New Roman" w:hAnsi="Times New Roman" w:cs="Times New Roman"/>
                <w:b/>
                <w:sz w:val="24"/>
                <w:szCs w:val="24"/>
                <w:lang w:val="es-ES" w:eastAsia="es-ES"/>
              </w:rPr>
            </w:pPr>
            <w:r w:rsidRPr="007373F8">
              <w:rPr>
                <w:rFonts w:ascii="Times New Roman" w:eastAsia="Times New Roman" w:hAnsi="Times New Roman" w:cs="Times New Roman"/>
                <w:b/>
                <w:sz w:val="24"/>
                <w:szCs w:val="24"/>
                <w:lang w:val="es-ES" w:eastAsia="es-ES"/>
              </w:rPr>
              <w:t>EJECUTIVO</w:t>
            </w:r>
          </w:p>
        </w:tc>
        <w:tc>
          <w:tcPr>
            <w:tcW w:w="1985"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tcPr>
          <w:p w:rsidR="007373F8" w:rsidRPr="007373F8" w:rsidRDefault="007373F8" w:rsidP="007373F8">
            <w:pPr>
              <w:jc w:val="center"/>
              <w:rPr>
                <w:rFonts w:ascii="Arial" w:hAnsi="Arial" w:cs="Arial"/>
                <w:b/>
                <w:bCs/>
                <w:color w:val="000000"/>
                <w:kern w:val="24"/>
                <w:sz w:val="24"/>
                <w:szCs w:val="24"/>
              </w:rPr>
            </w:pPr>
            <w:r w:rsidRPr="007373F8">
              <w:rPr>
                <w:rFonts w:ascii="Arial" w:hAnsi="Arial" w:cs="Arial"/>
                <w:b/>
                <w:bCs/>
                <w:color w:val="000000"/>
                <w:kern w:val="24"/>
                <w:sz w:val="24"/>
                <w:szCs w:val="24"/>
              </w:rPr>
              <w:t>2</w:t>
            </w:r>
          </w:p>
        </w:tc>
      </w:tr>
      <w:tr w:rsidR="007373F8" w:rsidRPr="007373F8" w:rsidTr="00F9070A">
        <w:tc>
          <w:tcPr>
            <w:tcW w:w="5386" w:type="dxa"/>
            <w:tcBorders>
              <w:top w:val="single" w:sz="6" w:space="0" w:color="BE4B48"/>
              <w:left w:val="single" w:sz="6" w:space="0" w:color="BE4B48"/>
              <w:bottom w:val="single" w:sz="6" w:space="0" w:color="BE4B48"/>
              <w:right w:val="single" w:sz="18" w:space="0" w:color="C0504D"/>
            </w:tcBorders>
            <w:shd w:val="clear" w:color="auto" w:fill="auto"/>
            <w:tcMar>
              <w:top w:w="15" w:type="dxa"/>
              <w:left w:w="108" w:type="dxa"/>
              <w:bottom w:w="0" w:type="dxa"/>
              <w:right w:w="108" w:type="dxa"/>
            </w:tcMar>
            <w:hideMark/>
          </w:tcPr>
          <w:p w:rsidR="007373F8" w:rsidRPr="007373F8" w:rsidRDefault="007373F8" w:rsidP="007373F8">
            <w:pPr>
              <w:jc w:val="center"/>
              <w:rPr>
                <w:b/>
                <w:bCs/>
                <w:color w:val="000000"/>
                <w:kern w:val="24"/>
                <w:sz w:val="24"/>
                <w:szCs w:val="24"/>
              </w:rPr>
            </w:pPr>
          </w:p>
          <w:p w:rsidR="007373F8" w:rsidRPr="007373F8" w:rsidRDefault="007373F8" w:rsidP="007373F8">
            <w:pPr>
              <w:jc w:val="center"/>
              <w:rPr>
                <w:b/>
                <w:sz w:val="24"/>
                <w:szCs w:val="24"/>
              </w:rPr>
            </w:pPr>
            <w:r w:rsidRPr="007373F8">
              <w:rPr>
                <w:b/>
                <w:bCs/>
                <w:color w:val="000000"/>
                <w:kern w:val="24"/>
                <w:sz w:val="24"/>
                <w:szCs w:val="24"/>
              </w:rPr>
              <w:t xml:space="preserve">TOTAL PROCESOS </w:t>
            </w:r>
          </w:p>
        </w:tc>
        <w:tc>
          <w:tcPr>
            <w:tcW w:w="1985"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hideMark/>
          </w:tcPr>
          <w:p w:rsidR="007373F8" w:rsidRPr="007373F8" w:rsidRDefault="007373F8" w:rsidP="007373F8">
            <w:pPr>
              <w:jc w:val="center"/>
              <w:rPr>
                <w:rFonts w:ascii="Arial" w:hAnsi="Arial" w:cs="Arial"/>
                <w:b/>
                <w:bCs/>
                <w:color w:val="000000"/>
                <w:kern w:val="24"/>
                <w:sz w:val="24"/>
                <w:szCs w:val="24"/>
              </w:rPr>
            </w:pPr>
          </w:p>
          <w:p w:rsidR="007373F8" w:rsidRPr="007373F8" w:rsidRDefault="007373F8" w:rsidP="007373F8">
            <w:pPr>
              <w:jc w:val="center"/>
              <w:rPr>
                <w:rFonts w:ascii="Arial" w:hAnsi="Arial" w:cs="Arial"/>
                <w:sz w:val="24"/>
                <w:szCs w:val="24"/>
              </w:rPr>
            </w:pPr>
            <w:r w:rsidRPr="007373F8">
              <w:rPr>
                <w:rFonts w:ascii="Arial" w:hAnsi="Arial" w:cs="Arial"/>
                <w:b/>
                <w:sz w:val="24"/>
                <w:szCs w:val="24"/>
              </w:rPr>
              <w:t>230</w:t>
            </w:r>
          </w:p>
        </w:tc>
      </w:tr>
    </w:tbl>
    <w:p w:rsidR="007373F8" w:rsidRPr="007373F8" w:rsidRDefault="007373F8" w:rsidP="007373F8">
      <w:pPr>
        <w:jc w:val="both"/>
        <w:rPr>
          <w:sz w:val="24"/>
          <w:szCs w:val="24"/>
        </w:rPr>
      </w:pPr>
    </w:p>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El inventario que reposa en el archivo de la Oficina Jurídica contiene las especificaciones de cada proceso: número de radicado, instancia, partes intervinientes, despachos judiciales, cuantías, estado de los procesos y los apoderados de la Contraloría que asumen la representación judicial de la misma, el cual se encuentra a disposición para revisión.  </w:t>
      </w:r>
    </w:p>
    <w:p w:rsidR="007373F8" w:rsidRPr="007373F8" w:rsidRDefault="007373F8" w:rsidP="007373F8">
      <w:pPr>
        <w:jc w:val="both"/>
        <w:rPr>
          <w:rFonts w:ascii="Arial" w:hAnsi="Arial" w:cs="Arial"/>
          <w:sz w:val="24"/>
          <w:szCs w:val="24"/>
        </w:rPr>
      </w:pPr>
    </w:p>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Precisado el número de procesos judiciales a cargo de la Subsecretaría de Despacho Jurídica, se relacionan a continuación las </w:t>
      </w:r>
      <w:r w:rsidRPr="007373F8">
        <w:rPr>
          <w:rFonts w:ascii="Arial" w:hAnsi="Arial" w:cs="Arial"/>
          <w:b/>
          <w:sz w:val="24"/>
          <w:szCs w:val="24"/>
        </w:rPr>
        <w:t>actividades desarrolladas</w:t>
      </w:r>
      <w:r w:rsidRPr="007373F8">
        <w:rPr>
          <w:rFonts w:ascii="Arial" w:hAnsi="Arial" w:cs="Arial"/>
          <w:sz w:val="24"/>
          <w:szCs w:val="24"/>
        </w:rPr>
        <w:t xml:space="preserve"> en este primer semestre dentro de cada uno de los procesos: </w:t>
      </w:r>
    </w:p>
    <w:p w:rsidR="007373F8" w:rsidRPr="007373F8" w:rsidRDefault="007373F8" w:rsidP="007373F8">
      <w:pPr>
        <w:jc w:val="center"/>
        <w:rPr>
          <w:b/>
          <w:sz w:val="24"/>
          <w:szCs w:val="24"/>
          <w:u w:val="single"/>
        </w:rPr>
      </w:pPr>
    </w:p>
    <w:p w:rsidR="007373F8" w:rsidRPr="007373F8" w:rsidRDefault="007373F8" w:rsidP="007373F8">
      <w:pPr>
        <w:jc w:val="center"/>
        <w:rPr>
          <w:rFonts w:ascii="Arial" w:hAnsi="Arial" w:cs="Arial"/>
          <w:b/>
          <w:sz w:val="24"/>
          <w:szCs w:val="24"/>
          <w:u w:val="single"/>
        </w:rPr>
      </w:pPr>
      <w:r w:rsidRPr="007373F8">
        <w:rPr>
          <w:rFonts w:ascii="Arial" w:hAnsi="Arial" w:cs="Arial"/>
          <w:b/>
          <w:sz w:val="24"/>
          <w:szCs w:val="24"/>
          <w:u w:val="single"/>
        </w:rPr>
        <w:t>PROCESOS ORDINARIOS</w:t>
      </w:r>
    </w:p>
    <w:p w:rsidR="007373F8" w:rsidRPr="007373F8" w:rsidRDefault="007373F8" w:rsidP="007373F8">
      <w:pPr>
        <w:jc w:val="both"/>
        <w:rPr>
          <w:sz w:val="24"/>
          <w:szCs w:val="24"/>
        </w:rPr>
      </w:pPr>
    </w:p>
    <w:tbl>
      <w:tblPr>
        <w:tblW w:w="7371" w:type="dxa"/>
        <w:tblInd w:w="534" w:type="dxa"/>
        <w:tblCellMar>
          <w:left w:w="0" w:type="dxa"/>
          <w:right w:w="0" w:type="dxa"/>
        </w:tblCellMar>
        <w:tblLook w:val="04A0"/>
      </w:tblPr>
      <w:tblGrid>
        <w:gridCol w:w="5386"/>
        <w:gridCol w:w="1985"/>
      </w:tblGrid>
      <w:tr w:rsidR="007373F8" w:rsidRPr="007373F8" w:rsidTr="00F9070A">
        <w:trPr>
          <w:trHeight w:val="63"/>
        </w:trPr>
        <w:tc>
          <w:tcPr>
            <w:tcW w:w="5386" w:type="dxa"/>
            <w:tcBorders>
              <w:top w:val="single" w:sz="6" w:space="0" w:color="BE4B48"/>
              <w:left w:val="single" w:sz="6" w:space="0" w:color="BE4B48"/>
              <w:bottom w:val="single" w:sz="18" w:space="0" w:color="FFFFFF"/>
              <w:right w:val="nil"/>
            </w:tcBorders>
            <w:shd w:val="clear" w:color="auto" w:fill="C0504D"/>
            <w:tcMar>
              <w:top w:w="15" w:type="dxa"/>
              <w:left w:w="108" w:type="dxa"/>
              <w:bottom w:w="0" w:type="dxa"/>
              <w:right w:w="108" w:type="dxa"/>
            </w:tcMar>
            <w:hideMark/>
          </w:tcPr>
          <w:p w:rsidR="007373F8" w:rsidRPr="007373F8" w:rsidRDefault="007373F8" w:rsidP="007373F8">
            <w:pPr>
              <w:spacing w:line="63" w:lineRule="atLeast"/>
              <w:jc w:val="center"/>
              <w:rPr>
                <w:sz w:val="24"/>
                <w:szCs w:val="24"/>
              </w:rPr>
            </w:pPr>
            <w:r w:rsidRPr="007373F8">
              <w:rPr>
                <w:b/>
                <w:bCs/>
                <w:color w:val="FFFFFF"/>
                <w:kern w:val="24"/>
                <w:sz w:val="24"/>
                <w:szCs w:val="24"/>
              </w:rPr>
              <w:t>ACTUACIONES</w:t>
            </w:r>
          </w:p>
        </w:tc>
        <w:tc>
          <w:tcPr>
            <w:tcW w:w="1985" w:type="dxa"/>
            <w:tcBorders>
              <w:top w:val="single" w:sz="6" w:space="0" w:color="BE4B48"/>
              <w:left w:val="nil"/>
              <w:bottom w:val="single" w:sz="18" w:space="0" w:color="FFFFFF"/>
              <w:right w:val="single" w:sz="6" w:space="0" w:color="BE4B48"/>
            </w:tcBorders>
            <w:shd w:val="clear" w:color="auto" w:fill="C0504D"/>
            <w:tcMar>
              <w:top w:w="15" w:type="dxa"/>
              <w:left w:w="108" w:type="dxa"/>
              <w:bottom w:w="0" w:type="dxa"/>
              <w:right w:w="108" w:type="dxa"/>
            </w:tcMar>
            <w:hideMark/>
          </w:tcPr>
          <w:p w:rsidR="007373F8" w:rsidRPr="007373F8" w:rsidRDefault="007373F8" w:rsidP="007373F8">
            <w:pPr>
              <w:spacing w:line="63" w:lineRule="atLeast"/>
              <w:jc w:val="center"/>
              <w:rPr>
                <w:sz w:val="24"/>
                <w:szCs w:val="24"/>
              </w:rPr>
            </w:pPr>
            <w:r w:rsidRPr="007373F8">
              <w:rPr>
                <w:b/>
                <w:bCs/>
                <w:color w:val="FFFFFF"/>
                <w:kern w:val="24"/>
                <w:sz w:val="24"/>
                <w:szCs w:val="24"/>
              </w:rPr>
              <w:t xml:space="preserve">TOTAL </w:t>
            </w:r>
          </w:p>
        </w:tc>
      </w:tr>
      <w:tr w:rsidR="007373F8" w:rsidRPr="007373F8" w:rsidTr="00F9070A">
        <w:trPr>
          <w:trHeight w:val="217"/>
        </w:trPr>
        <w:tc>
          <w:tcPr>
            <w:tcW w:w="5386" w:type="dxa"/>
            <w:tcBorders>
              <w:top w:val="single" w:sz="18" w:space="0" w:color="FFFFFF"/>
              <w:left w:val="single" w:sz="6" w:space="0" w:color="BE4B48"/>
              <w:bottom w:val="single" w:sz="6" w:space="0" w:color="BE4B48"/>
              <w:right w:val="single" w:sz="18" w:space="0" w:color="C0504D"/>
            </w:tcBorders>
            <w:shd w:val="clear" w:color="auto" w:fill="auto"/>
            <w:tcMar>
              <w:top w:w="15" w:type="dxa"/>
              <w:left w:w="108" w:type="dxa"/>
              <w:bottom w:w="0" w:type="dxa"/>
              <w:right w:w="108" w:type="dxa"/>
            </w:tcMar>
            <w:hideMark/>
          </w:tcPr>
          <w:p w:rsidR="007373F8" w:rsidRPr="007373F8" w:rsidRDefault="007373F8" w:rsidP="007373F8">
            <w:pPr>
              <w:jc w:val="center"/>
              <w:rPr>
                <w:rFonts w:ascii="Arial" w:hAnsi="Arial" w:cs="Arial"/>
                <w:b/>
                <w:sz w:val="24"/>
                <w:szCs w:val="24"/>
              </w:rPr>
            </w:pPr>
          </w:p>
          <w:p w:rsidR="007373F8" w:rsidRPr="007373F8" w:rsidRDefault="007373F8" w:rsidP="007373F8">
            <w:pPr>
              <w:jc w:val="center"/>
              <w:rPr>
                <w:rFonts w:ascii="Arial" w:hAnsi="Arial" w:cs="Arial"/>
                <w:b/>
                <w:sz w:val="24"/>
                <w:szCs w:val="24"/>
              </w:rPr>
            </w:pPr>
            <w:r w:rsidRPr="007373F8">
              <w:rPr>
                <w:rFonts w:ascii="Arial" w:hAnsi="Arial" w:cs="Arial"/>
                <w:b/>
                <w:sz w:val="24"/>
                <w:szCs w:val="24"/>
              </w:rPr>
              <w:t>CONTESTACION DE DEMANDAS</w:t>
            </w:r>
          </w:p>
        </w:tc>
        <w:tc>
          <w:tcPr>
            <w:tcW w:w="1985" w:type="dxa"/>
            <w:tcBorders>
              <w:top w:val="single" w:sz="18" w:space="0" w:color="FFFFFF"/>
              <w:left w:val="single" w:sz="18" w:space="0" w:color="C0504D"/>
              <w:bottom w:val="single" w:sz="6" w:space="0" w:color="BE4B48"/>
              <w:right w:val="single" w:sz="6" w:space="0" w:color="BE4B48"/>
            </w:tcBorders>
            <w:shd w:val="clear" w:color="auto" w:fill="auto"/>
            <w:tcMar>
              <w:top w:w="15" w:type="dxa"/>
              <w:left w:w="108" w:type="dxa"/>
              <w:bottom w:w="0" w:type="dxa"/>
              <w:right w:w="108" w:type="dxa"/>
            </w:tcMar>
            <w:hideMark/>
          </w:tcPr>
          <w:p w:rsidR="007373F8" w:rsidRPr="007373F8" w:rsidRDefault="007373F8" w:rsidP="007373F8">
            <w:pPr>
              <w:jc w:val="right"/>
              <w:rPr>
                <w:rFonts w:ascii="Arial" w:hAnsi="Arial" w:cs="Arial"/>
                <w:b/>
                <w:sz w:val="24"/>
                <w:szCs w:val="24"/>
              </w:rPr>
            </w:pPr>
          </w:p>
          <w:p w:rsidR="007373F8" w:rsidRPr="007373F8" w:rsidRDefault="007373F8" w:rsidP="007373F8">
            <w:pPr>
              <w:jc w:val="right"/>
              <w:rPr>
                <w:rFonts w:ascii="Arial" w:hAnsi="Arial" w:cs="Arial"/>
                <w:b/>
                <w:sz w:val="24"/>
                <w:szCs w:val="24"/>
              </w:rPr>
            </w:pPr>
            <w:r w:rsidRPr="007373F8">
              <w:rPr>
                <w:rFonts w:ascii="Arial" w:hAnsi="Arial" w:cs="Arial"/>
                <w:b/>
                <w:sz w:val="24"/>
                <w:szCs w:val="24"/>
              </w:rPr>
              <w:t>3</w:t>
            </w:r>
          </w:p>
        </w:tc>
      </w:tr>
      <w:tr w:rsidR="007373F8" w:rsidRPr="007373F8" w:rsidTr="00F9070A">
        <w:tc>
          <w:tcPr>
            <w:tcW w:w="5386" w:type="dxa"/>
            <w:tcBorders>
              <w:top w:val="single" w:sz="6" w:space="0" w:color="BE4B48"/>
              <w:left w:val="single" w:sz="6" w:space="0" w:color="BE4B48"/>
              <w:bottom w:val="single" w:sz="6" w:space="0" w:color="BE4B48"/>
              <w:right w:val="single" w:sz="18" w:space="0" w:color="C0504D"/>
            </w:tcBorders>
            <w:shd w:val="clear" w:color="auto" w:fill="auto"/>
            <w:tcMar>
              <w:top w:w="15" w:type="dxa"/>
              <w:left w:w="108" w:type="dxa"/>
              <w:bottom w:w="0" w:type="dxa"/>
              <w:right w:w="108" w:type="dxa"/>
            </w:tcMar>
            <w:hideMark/>
          </w:tcPr>
          <w:p w:rsidR="007373F8" w:rsidRPr="007373F8" w:rsidRDefault="007373F8" w:rsidP="007373F8">
            <w:pPr>
              <w:jc w:val="center"/>
              <w:rPr>
                <w:rFonts w:ascii="Arial" w:hAnsi="Arial" w:cs="Arial"/>
                <w:b/>
                <w:sz w:val="24"/>
                <w:szCs w:val="24"/>
              </w:rPr>
            </w:pPr>
            <w:r w:rsidRPr="007373F8">
              <w:rPr>
                <w:rFonts w:ascii="Arial" w:hAnsi="Arial" w:cs="Arial"/>
                <w:b/>
                <w:sz w:val="24"/>
                <w:szCs w:val="24"/>
              </w:rPr>
              <w:t>ALEGATOS</w:t>
            </w:r>
          </w:p>
        </w:tc>
        <w:tc>
          <w:tcPr>
            <w:tcW w:w="1985"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hideMark/>
          </w:tcPr>
          <w:p w:rsidR="007373F8" w:rsidRPr="007373F8" w:rsidRDefault="007373F8" w:rsidP="007373F8">
            <w:pPr>
              <w:jc w:val="right"/>
              <w:rPr>
                <w:rFonts w:ascii="Arial" w:hAnsi="Arial" w:cs="Arial"/>
                <w:b/>
                <w:sz w:val="24"/>
                <w:szCs w:val="24"/>
              </w:rPr>
            </w:pPr>
            <w:r w:rsidRPr="007373F8">
              <w:rPr>
                <w:rFonts w:ascii="Arial" w:hAnsi="Arial" w:cs="Arial"/>
                <w:b/>
                <w:sz w:val="24"/>
                <w:szCs w:val="24"/>
              </w:rPr>
              <w:t xml:space="preserve">5  </w:t>
            </w:r>
          </w:p>
        </w:tc>
      </w:tr>
      <w:tr w:rsidR="007373F8" w:rsidRPr="007373F8" w:rsidTr="00F9070A">
        <w:tc>
          <w:tcPr>
            <w:tcW w:w="5386" w:type="dxa"/>
            <w:tcBorders>
              <w:top w:val="single" w:sz="6" w:space="0" w:color="BE4B48"/>
              <w:left w:val="single" w:sz="6" w:space="0" w:color="BE4B48"/>
              <w:bottom w:val="single" w:sz="6" w:space="0" w:color="BE4B48"/>
              <w:right w:val="single" w:sz="18" w:space="0" w:color="C0504D"/>
            </w:tcBorders>
            <w:shd w:val="clear" w:color="auto" w:fill="auto"/>
            <w:tcMar>
              <w:top w:w="15" w:type="dxa"/>
              <w:left w:w="108" w:type="dxa"/>
              <w:bottom w:w="0" w:type="dxa"/>
              <w:right w:w="108" w:type="dxa"/>
            </w:tcMar>
            <w:hideMark/>
          </w:tcPr>
          <w:p w:rsidR="007373F8" w:rsidRPr="007373F8" w:rsidRDefault="007373F8" w:rsidP="007373F8">
            <w:pPr>
              <w:jc w:val="center"/>
              <w:rPr>
                <w:rFonts w:ascii="Arial" w:hAnsi="Arial" w:cs="Arial"/>
                <w:b/>
                <w:sz w:val="24"/>
                <w:szCs w:val="24"/>
              </w:rPr>
            </w:pPr>
            <w:r w:rsidRPr="007373F8">
              <w:rPr>
                <w:rFonts w:ascii="Arial" w:hAnsi="Arial" w:cs="Arial"/>
                <w:b/>
                <w:sz w:val="24"/>
                <w:szCs w:val="24"/>
              </w:rPr>
              <w:t>RECURSOS</w:t>
            </w:r>
          </w:p>
        </w:tc>
        <w:tc>
          <w:tcPr>
            <w:tcW w:w="1985"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hideMark/>
          </w:tcPr>
          <w:p w:rsidR="007373F8" w:rsidRPr="007373F8" w:rsidRDefault="007373F8" w:rsidP="007373F8">
            <w:pPr>
              <w:jc w:val="right"/>
              <w:rPr>
                <w:rFonts w:ascii="Arial" w:hAnsi="Arial" w:cs="Arial"/>
                <w:b/>
                <w:sz w:val="24"/>
                <w:szCs w:val="24"/>
              </w:rPr>
            </w:pPr>
            <w:r w:rsidRPr="007373F8">
              <w:rPr>
                <w:rFonts w:ascii="Arial" w:hAnsi="Arial" w:cs="Arial"/>
                <w:b/>
                <w:sz w:val="24"/>
                <w:szCs w:val="24"/>
              </w:rPr>
              <w:t>1</w:t>
            </w:r>
          </w:p>
        </w:tc>
      </w:tr>
      <w:tr w:rsidR="007373F8" w:rsidRPr="007373F8" w:rsidTr="00F9070A">
        <w:tc>
          <w:tcPr>
            <w:tcW w:w="5386" w:type="dxa"/>
            <w:tcBorders>
              <w:top w:val="single" w:sz="6" w:space="0" w:color="BE4B48"/>
              <w:left w:val="single" w:sz="6" w:space="0" w:color="BE4B48"/>
              <w:bottom w:val="single" w:sz="6" w:space="0" w:color="BE4B48"/>
              <w:right w:val="single" w:sz="18" w:space="0" w:color="C0504D"/>
            </w:tcBorders>
            <w:shd w:val="clear" w:color="auto" w:fill="auto"/>
            <w:tcMar>
              <w:top w:w="15" w:type="dxa"/>
              <w:left w:w="108" w:type="dxa"/>
              <w:bottom w:w="0" w:type="dxa"/>
              <w:right w:w="108" w:type="dxa"/>
            </w:tcMar>
            <w:hideMark/>
          </w:tcPr>
          <w:p w:rsidR="007373F8" w:rsidRPr="007373F8" w:rsidRDefault="007373F8" w:rsidP="007373F8">
            <w:pPr>
              <w:jc w:val="center"/>
              <w:rPr>
                <w:rFonts w:ascii="Arial" w:hAnsi="Arial" w:cs="Arial"/>
                <w:b/>
                <w:sz w:val="24"/>
                <w:szCs w:val="24"/>
              </w:rPr>
            </w:pPr>
            <w:r w:rsidRPr="007373F8">
              <w:rPr>
                <w:rFonts w:ascii="Arial" w:hAnsi="Arial" w:cs="Arial"/>
                <w:b/>
                <w:sz w:val="24"/>
                <w:szCs w:val="24"/>
              </w:rPr>
              <w:t>OTRAS ACTUACIONES DE DEFENSA</w:t>
            </w:r>
          </w:p>
        </w:tc>
        <w:tc>
          <w:tcPr>
            <w:tcW w:w="1985"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hideMark/>
          </w:tcPr>
          <w:p w:rsidR="007373F8" w:rsidRPr="007373F8" w:rsidRDefault="007373F8" w:rsidP="007373F8">
            <w:pPr>
              <w:jc w:val="right"/>
              <w:rPr>
                <w:rFonts w:ascii="Arial" w:hAnsi="Arial" w:cs="Arial"/>
                <w:b/>
                <w:sz w:val="24"/>
                <w:szCs w:val="24"/>
              </w:rPr>
            </w:pPr>
            <w:r w:rsidRPr="007373F8">
              <w:rPr>
                <w:rFonts w:ascii="Arial" w:hAnsi="Arial" w:cs="Arial"/>
                <w:b/>
                <w:sz w:val="24"/>
                <w:szCs w:val="24"/>
              </w:rPr>
              <w:t>1</w:t>
            </w:r>
          </w:p>
        </w:tc>
      </w:tr>
      <w:tr w:rsidR="007373F8" w:rsidRPr="007373F8" w:rsidTr="00F9070A">
        <w:tc>
          <w:tcPr>
            <w:tcW w:w="5386" w:type="dxa"/>
            <w:tcBorders>
              <w:top w:val="single" w:sz="6" w:space="0" w:color="BE4B48"/>
              <w:left w:val="single" w:sz="6" w:space="0" w:color="BE4B48"/>
              <w:bottom w:val="single" w:sz="6" w:space="0" w:color="BE4B48"/>
              <w:right w:val="single" w:sz="18" w:space="0" w:color="C0504D"/>
            </w:tcBorders>
            <w:shd w:val="clear" w:color="auto" w:fill="auto"/>
            <w:tcMar>
              <w:top w:w="15" w:type="dxa"/>
              <w:left w:w="108" w:type="dxa"/>
              <w:bottom w:w="0" w:type="dxa"/>
              <w:right w:w="108" w:type="dxa"/>
            </w:tcMar>
            <w:hideMark/>
          </w:tcPr>
          <w:p w:rsidR="007373F8" w:rsidRPr="007373F8" w:rsidRDefault="007373F8" w:rsidP="007373F8">
            <w:pPr>
              <w:jc w:val="center"/>
              <w:rPr>
                <w:rFonts w:ascii="Arial" w:hAnsi="Arial" w:cs="Arial"/>
                <w:b/>
                <w:sz w:val="24"/>
                <w:szCs w:val="24"/>
              </w:rPr>
            </w:pPr>
            <w:r w:rsidRPr="007373F8">
              <w:rPr>
                <w:rFonts w:ascii="Arial" w:hAnsi="Arial" w:cs="Arial"/>
                <w:b/>
                <w:sz w:val="24"/>
                <w:szCs w:val="24"/>
              </w:rPr>
              <w:t>PRUEBAS APORTADAS</w:t>
            </w:r>
          </w:p>
        </w:tc>
        <w:tc>
          <w:tcPr>
            <w:tcW w:w="1985"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hideMark/>
          </w:tcPr>
          <w:p w:rsidR="007373F8" w:rsidRPr="007373F8" w:rsidRDefault="007373F8" w:rsidP="007373F8">
            <w:pPr>
              <w:jc w:val="right"/>
              <w:rPr>
                <w:rFonts w:ascii="Arial" w:hAnsi="Arial" w:cs="Arial"/>
                <w:b/>
                <w:sz w:val="24"/>
                <w:szCs w:val="24"/>
              </w:rPr>
            </w:pPr>
            <w:r w:rsidRPr="007373F8">
              <w:rPr>
                <w:rFonts w:ascii="Arial" w:hAnsi="Arial" w:cs="Arial"/>
                <w:b/>
                <w:sz w:val="24"/>
                <w:szCs w:val="24"/>
              </w:rPr>
              <w:t>1</w:t>
            </w:r>
          </w:p>
        </w:tc>
      </w:tr>
      <w:tr w:rsidR="007373F8" w:rsidRPr="007373F8" w:rsidTr="00F9070A">
        <w:tc>
          <w:tcPr>
            <w:tcW w:w="5386" w:type="dxa"/>
            <w:tcBorders>
              <w:top w:val="single" w:sz="6" w:space="0" w:color="BE4B48"/>
              <w:left w:val="single" w:sz="6" w:space="0" w:color="BE4B48"/>
              <w:bottom w:val="single" w:sz="6" w:space="0" w:color="BE4B48"/>
              <w:right w:val="single" w:sz="18" w:space="0" w:color="C0504D"/>
            </w:tcBorders>
            <w:shd w:val="clear" w:color="auto" w:fill="auto"/>
            <w:tcMar>
              <w:top w:w="15" w:type="dxa"/>
              <w:left w:w="108" w:type="dxa"/>
              <w:bottom w:w="0" w:type="dxa"/>
              <w:right w:w="108" w:type="dxa"/>
            </w:tcMar>
            <w:hideMark/>
          </w:tcPr>
          <w:p w:rsidR="007373F8" w:rsidRPr="007373F8" w:rsidRDefault="007373F8" w:rsidP="007373F8">
            <w:pPr>
              <w:jc w:val="center"/>
              <w:rPr>
                <w:rFonts w:ascii="Arial" w:hAnsi="Arial" w:cs="Arial"/>
                <w:b/>
                <w:sz w:val="24"/>
                <w:szCs w:val="24"/>
              </w:rPr>
            </w:pPr>
            <w:r w:rsidRPr="007373F8">
              <w:rPr>
                <w:rFonts w:ascii="Arial" w:hAnsi="Arial" w:cs="Arial"/>
                <w:b/>
                <w:sz w:val="24"/>
                <w:szCs w:val="24"/>
              </w:rPr>
              <w:t>SENTENCIAS A FAVOR EN PRIMERA</w:t>
            </w:r>
          </w:p>
          <w:p w:rsidR="007373F8" w:rsidRPr="007373F8" w:rsidRDefault="007373F8" w:rsidP="007373F8">
            <w:pPr>
              <w:jc w:val="center"/>
              <w:rPr>
                <w:rFonts w:ascii="Arial" w:hAnsi="Arial" w:cs="Arial"/>
                <w:b/>
                <w:sz w:val="24"/>
                <w:szCs w:val="24"/>
              </w:rPr>
            </w:pPr>
            <w:r w:rsidRPr="007373F8">
              <w:rPr>
                <w:rFonts w:ascii="Arial" w:hAnsi="Arial" w:cs="Arial"/>
                <w:b/>
                <w:sz w:val="24"/>
                <w:szCs w:val="24"/>
              </w:rPr>
              <w:t>INSTANCIA</w:t>
            </w:r>
          </w:p>
        </w:tc>
        <w:tc>
          <w:tcPr>
            <w:tcW w:w="1985"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hideMark/>
          </w:tcPr>
          <w:p w:rsidR="007373F8" w:rsidRPr="007373F8" w:rsidRDefault="007373F8" w:rsidP="007373F8">
            <w:pPr>
              <w:jc w:val="right"/>
              <w:rPr>
                <w:rFonts w:ascii="Arial" w:hAnsi="Arial" w:cs="Arial"/>
                <w:b/>
                <w:sz w:val="24"/>
                <w:szCs w:val="24"/>
              </w:rPr>
            </w:pPr>
          </w:p>
          <w:p w:rsidR="007373F8" w:rsidRPr="007373F8" w:rsidRDefault="007373F8" w:rsidP="007373F8">
            <w:pPr>
              <w:jc w:val="right"/>
              <w:rPr>
                <w:rFonts w:ascii="Arial" w:hAnsi="Arial" w:cs="Arial"/>
                <w:b/>
                <w:sz w:val="24"/>
                <w:szCs w:val="24"/>
                <w:highlight w:val="yellow"/>
              </w:rPr>
            </w:pPr>
            <w:r w:rsidRPr="007373F8">
              <w:rPr>
                <w:rFonts w:ascii="Arial" w:hAnsi="Arial" w:cs="Arial"/>
                <w:b/>
                <w:sz w:val="24"/>
                <w:szCs w:val="24"/>
              </w:rPr>
              <w:t>8</w:t>
            </w:r>
          </w:p>
        </w:tc>
      </w:tr>
      <w:tr w:rsidR="007373F8" w:rsidRPr="007373F8" w:rsidTr="00F9070A">
        <w:tc>
          <w:tcPr>
            <w:tcW w:w="5386" w:type="dxa"/>
            <w:tcBorders>
              <w:top w:val="single" w:sz="6" w:space="0" w:color="BE4B48"/>
              <w:left w:val="single" w:sz="6" w:space="0" w:color="BE4B48"/>
              <w:bottom w:val="single" w:sz="6" w:space="0" w:color="BE4B48"/>
              <w:right w:val="single" w:sz="18" w:space="0" w:color="C0504D"/>
            </w:tcBorders>
            <w:shd w:val="clear" w:color="auto" w:fill="auto"/>
            <w:tcMar>
              <w:top w:w="15" w:type="dxa"/>
              <w:left w:w="108" w:type="dxa"/>
              <w:bottom w:w="0" w:type="dxa"/>
              <w:right w:w="108" w:type="dxa"/>
            </w:tcMar>
            <w:hideMark/>
          </w:tcPr>
          <w:p w:rsidR="007373F8" w:rsidRPr="007373F8" w:rsidRDefault="007373F8" w:rsidP="007373F8">
            <w:pPr>
              <w:jc w:val="center"/>
              <w:rPr>
                <w:rFonts w:ascii="Arial" w:hAnsi="Arial" w:cs="Arial"/>
                <w:b/>
                <w:sz w:val="24"/>
                <w:szCs w:val="24"/>
              </w:rPr>
            </w:pPr>
            <w:r w:rsidRPr="007373F8">
              <w:rPr>
                <w:rFonts w:ascii="Arial" w:hAnsi="Arial" w:cs="Arial"/>
                <w:b/>
                <w:sz w:val="24"/>
                <w:szCs w:val="24"/>
              </w:rPr>
              <w:t>SENTENCIAS EN CONTRA EN PRIMERA  INSTANCIA</w:t>
            </w:r>
          </w:p>
        </w:tc>
        <w:tc>
          <w:tcPr>
            <w:tcW w:w="1985"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hideMark/>
          </w:tcPr>
          <w:p w:rsidR="007373F8" w:rsidRPr="007373F8" w:rsidRDefault="007373F8" w:rsidP="007373F8">
            <w:pPr>
              <w:jc w:val="right"/>
              <w:rPr>
                <w:rFonts w:ascii="Arial" w:hAnsi="Arial" w:cs="Arial"/>
                <w:b/>
                <w:sz w:val="24"/>
                <w:szCs w:val="24"/>
              </w:rPr>
            </w:pPr>
          </w:p>
          <w:p w:rsidR="007373F8" w:rsidRPr="007373F8" w:rsidRDefault="007373F8" w:rsidP="007373F8">
            <w:pPr>
              <w:jc w:val="right"/>
              <w:rPr>
                <w:rFonts w:ascii="Arial" w:hAnsi="Arial" w:cs="Arial"/>
                <w:b/>
                <w:sz w:val="24"/>
                <w:szCs w:val="24"/>
              </w:rPr>
            </w:pPr>
            <w:r w:rsidRPr="007373F8">
              <w:rPr>
                <w:rFonts w:ascii="Arial" w:hAnsi="Arial" w:cs="Arial"/>
                <w:b/>
                <w:sz w:val="24"/>
                <w:szCs w:val="24"/>
              </w:rPr>
              <w:t>4</w:t>
            </w:r>
          </w:p>
        </w:tc>
      </w:tr>
      <w:tr w:rsidR="007373F8" w:rsidRPr="007373F8" w:rsidTr="00F9070A">
        <w:tc>
          <w:tcPr>
            <w:tcW w:w="5386" w:type="dxa"/>
            <w:tcBorders>
              <w:top w:val="single" w:sz="6" w:space="0" w:color="BE4B48"/>
              <w:left w:val="single" w:sz="6" w:space="0" w:color="BE4B48"/>
              <w:bottom w:val="single" w:sz="6" w:space="0" w:color="BE4B48"/>
              <w:right w:val="single" w:sz="18" w:space="0" w:color="C0504D"/>
            </w:tcBorders>
            <w:shd w:val="clear" w:color="auto" w:fill="auto"/>
            <w:tcMar>
              <w:top w:w="15" w:type="dxa"/>
              <w:left w:w="108" w:type="dxa"/>
              <w:bottom w:w="0" w:type="dxa"/>
              <w:right w:w="108" w:type="dxa"/>
            </w:tcMar>
            <w:hideMark/>
          </w:tcPr>
          <w:p w:rsidR="007373F8" w:rsidRPr="007373F8" w:rsidRDefault="007373F8" w:rsidP="007373F8">
            <w:pPr>
              <w:jc w:val="center"/>
              <w:rPr>
                <w:rFonts w:ascii="Arial" w:hAnsi="Arial" w:cs="Arial"/>
                <w:b/>
                <w:sz w:val="24"/>
                <w:szCs w:val="24"/>
              </w:rPr>
            </w:pPr>
            <w:r w:rsidRPr="007373F8">
              <w:rPr>
                <w:rFonts w:ascii="Arial" w:hAnsi="Arial" w:cs="Arial"/>
                <w:b/>
                <w:sz w:val="24"/>
                <w:szCs w:val="24"/>
              </w:rPr>
              <w:lastRenderedPageBreak/>
              <w:t>SENTENCIAS  A FAVOR EN SEGUNDA INSTANCIA</w:t>
            </w:r>
          </w:p>
        </w:tc>
        <w:tc>
          <w:tcPr>
            <w:tcW w:w="1985"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hideMark/>
          </w:tcPr>
          <w:p w:rsidR="007373F8" w:rsidRPr="007373F8" w:rsidRDefault="007373F8" w:rsidP="007373F8">
            <w:pPr>
              <w:jc w:val="right"/>
              <w:rPr>
                <w:rFonts w:ascii="Arial" w:hAnsi="Arial" w:cs="Arial"/>
                <w:b/>
                <w:sz w:val="24"/>
                <w:szCs w:val="24"/>
              </w:rPr>
            </w:pPr>
          </w:p>
          <w:p w:rsidR="007373F8" w:rsidRPr="007373F8" w:rsidRDefault="007373F8" w:rsidP="007373F8">
            <w:pPr>
              <w:jc w:val="right"/>
              <w:rPr>
                <w:rFonts w:ascii="Arial" w:hAnsi="Arial" w:cs="Arial"/>
                <w:b/>
                <w:sz w:val="24"/>
                <w:szCs w:val="24"/>
              </w:rPr>
            </w:pPr>
            <w:r w:rsidRPr="007373F8">
              <w:rPr>
                <w:rFonts w:ascii="Arial" w:hAnsi="Arial" w:cs="Arial"/>
                <w:b/>
                <w:sz w:val="24"/>
                <w:szCs w:val="24"/>
              </w:rPr>
              <w:t>1</w:t>
            </w:r>
          </w:p>
        </w:tc>
      </w:tr>
      <w:tr w:rsidR="007373F8" w:rsidRPr="007373F8" w:rsidTr="00F9070A">
        <w:tc>
          <w:tcPr>
            <w:tcW w:w="5386" w:type="dxa"/>
            <w:tcBorders>
              <w:top w:val="single" w:sz="6" w:space="0" w:color="BE4B48"/>
              <w:left w:val="single" w:sz="6" w:space="0" w:color="BE4B48"/>
              <w:bottom w:val="single" w:sz="6" w:space="0" w:color="BE4B48"/>
              <w:right w:val="single" w:sz="18" w:space="0" w:color="C0504D"/>
            </w:tcBorders>
            <w:shd w:val="clear" w:color="auto" w:fill="auto"/>
            <w:tcMar>
              <w:top w:w="15" w:type="dxa"/>
              <w:left w:w="108" w:type="dxa"/>
              <w:bottom w:w="0" w:type="dxa"/>
              <w:right w:w="108" w:type="dxa"/>
            </w:tcMar>
            <w:hideMark/>
          </w:tcPr>
          <w:p w:rsidR="007373F8" w:rsidRPr="007373F8" w:rsidRDefault="007373F8" w:rsidP="007373F8">
            <w:pPr>
              <w:jc w:val="center"/>
              <w:rPr>
                <w:rFonts w:ascii="Arial" w:hAnsi="Arial" w:cs="Arial"/>
                <w:b/>
                <w:sz w:val="24"/>
                <w:szCs w:val="24"/>
              </w:rPr>
            </w:pPr>
            <w:r w:rsidRPr="007373F8">
              <w:rPr>
                <w:rFonts w:ascii="Arial" w:hAnsi="Arial" w:cs="Arial"/>
                <w:b/>
                <w:sz w:val="24"/>
                <w:szCs w:val="24"/>
              </w:rPr>
              <w:t>SENTENCIAS EN CONTRA EN SEGUNDA INSTANCIA</w:t>
            </w:r>
          </w:p>
        </w:tc>
        <w:tc>
          <w:tcPr>
            <w:tcW w:w="1985"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hideMark/>
          </w:tcPr>
          <w:p w:rsidR="007373F8" w:rsidRPr="007373F8" w:rsidRDefault="007373F8" w:rsidP="007373F8">
            <w:pPr>
              <w:jc w:val="right"/>
              <w:rPr>
                <w:rFonts w:ascii="Arial" w:hAnsi="Arial" w:cs="Arial"/>
                <w:b/>
                <w:sz w:val="24"/>
                <w:szCs w:val="24"/>
                <w:highlight w:val="yellow"/>
              </w:rPr>
            </w:pPr>
          </w:p>
          <w:p w:rsidR="007373F8" w:rsidRPr="007373F8" w:rsidRDefault="007373F8" w:rsidP="007373F8">
            <w:pPr>
              <w:jc w:val="right"/>
              <w:rPr>
                <w:rFonts w:ascii="Arial" w:hAnsi="Arial" w:cs="Arial"/>
                <w:b/>
                <w:sz w:val="24"/>
                <w:szCs w:val="24"/>
                <w:highlight w:val="yellow"/>
              </w:rPr>
            </w:pPr>
            <w:r w:rsidRPr="007373F8">
              <w:rPr>
                <w:rFonts w:ascii="Arial" w:hAnsi="Arial" w:cs="Arial"/>
                <w:b/>
                <w:sz w:val="24"/>
                <w:szCs w:val="24"/>
              </w:rPr>
              <w:t>1</w:t>
            </w:r>
          </w:p>
        </w:tc>
      </w:tr>
    </w:tbl>
    <w:p w:rsidR="007373F8" w:rsidRDefault="007373F8" w:rsidP="007373F8">
      <w:pPr>
        <w:autoSpaceDE w:val="0"/>
        <w:autoSpaceDN w:val="0"/>
        <w:adjustRightInd w:val="0"/>
        <w:jc w:val="center"/>
        <w:rPr>
          <w:b/>
          <w:sz w:val="24"/>
          <w:szCs w:val="24"/>
          <w:u w:val="single"/>
        </w:rPr>
      </w:pPr>
    </w:p>
    <w:p w:rsidR="006D3079" w:rsidRDefault="006D3079" w:rsidP="007373F8">
      <w:pPr>
        <w:autoSpaceDE w:val="0"/>
        <w:autoSpaceDN w:val="0"/>
        <w:adjustRightInd w:val="0"/>
        <w:jc w:val="center"/>
        <w:rPr>
          <w:b/>
          <w:sz w:val="24"/>
          <w:szCs w:val="24"/>
          <w:u w:val="single"/>
        </w:rPr>
      </w:pPr>
    </w:p>
    <w:p w:rsidR="006D3079" w:rsidRDefault="006D3079" w:rsidP="007373F8">
      <w:pPr>
        <w:autoSpaceDE w:val="0"/>
        <w:autoSpaceDN w:val="0"/>
        <w:adjustRightInd w:val="0"/>
        <w:jc w:val="center"/>
        <w:rPr>
          <w:b/>
          <w:sz w:val="24"/>
          <w:szCs w:val="24"/>
          <w:u w:val="single"/>
        </w:rPr>
      </w:pPr>
    </w:p>
    <w:p w:rsidR="006D3079" w:rsidRDefault="006D3079" w:rsidP="007373F8">
      <w:pPr>
        <w:autoSpaceDE w:val="0"/>
        <w:autoSpaceDN w:val="0"/>
        <w:adjustRightInd w:val="0"/>
        <w:jc w:val="center"/>
        <w:rPr>
          <w:b/>
          <w:sz w:val="24"/>
          <w:szCs w:val="24"/>
          <w:u w:val="single"/>
        </w:rPr>
      </w:pPr>
    </w:p>
    <w:p w:rsidR="006D3079" w:rsidRPr="007373F8" w:rsidRDefault="006D3079" w:rsidP="007373F8">
      <w:pPr>
        <w:autoSpaceDE w:val="0"/>
        <w:autoSpaceDN w:val="0"/>
        <w:adjustRightInd w:val="0"/>
        <w:jc w:val="center"/>
        <w:rPr>
          <w:b/>
          <w:sz w:val="24"/>
          <w:szCs w:val="24"/>
          <w:u w:val="single"/>
        </w:rPr>
      </w:pPr>
    </w:p>
    <w:p w:rsidR="007373F8" w:rsidRPr="007373F8" w:rsidRDefault="007373F8" w:rsidP="007373F8">
      <w:pPr>
        <w:autoSpaceDE w:val="0"/>
        <w:autoSpaceDN w:val="0"/>
        <w:adjustRightInd w:val="0"/>
        <w:jc w:val="center"/>
        <w:rPr>
          <w:rFonts w:ascii="Arial" w:hAnsi="Arial" w:cs="Arial"/>
          <w:b/>
          <w:sz w:val="24"/>
          <w:szCs w:val="24"/>
          <w:u w:val="single"/>
        </w:rPr>
      </w:pPr>
      <w:r w:rsidRPr="007373F8">
        <w:rPr>
          <w:rFonts w:ascii="Arial" w:hAnsi="Arial" w:cs="Arial"/>
          <w:b/>
          <w:sz w:val="24"/>
          <w:szCs w:val="24"/>
          <w:u w:val="single"/>
        </w:rPr>
        <w:t>TUTELAS</w:t>
      </w:r>
    </w:p>
    <w:p w:rsidR="007373F8" w:rsidRPr="007373F8" w:rsidRDefault="007373F8" w:rsidP="007373F8">
      <w:pPr>
        <w:autoSpaceDE w:val="0"/>
        <w:autoSpaceDN w:val="0"/>
        <w:adjustRightInd w:val="0"/>
        <w:jc w:val="center"/>
        <w:rPr>
          <w:rFonts w:ascii="Arial" w:hAnsi="Arial" w:cs="Arial"/>
          <w:b/>
          <w:sz w:val="24"/>
          <w:szCs w:val="24"/>
          <w:u w:val="single"/>
        </w:rPr>
      </w:pPr>
    </w:p>
    <w:p w:rsidR="007373F8" w:rsidRPr="007373F8" w:rsidRDefault="007373F8" w:rsidP="007373F8">
      <w:pPr>
        <w:autoSpaceDE w:val="0"/>
        <w:autoSpaceDN w:val="0"/>
        <w:adjustRightInd w:val="0"/>
        <w:jc w:val="both"/>
        <w:rPr>
          <w:rFonts w:ascii="Arial" w:hAnsi="Arial" w:cs="Arial"/>
          <w:sz w:val="24"/>
          <w:szCs w:val="24"/>
        </w:rPr>
      </w:pPr>
      <w:r w:rsidRPr="007373F8">
        <w:rPr>
          <w:rFonts w:ascii="Arial" w:hAnsi="Arial" w:cs="Arial"/>
          <w:sz w:val="24"/>
          <w:szCs w:val="24"/>
        </w:rPr>
        <w:t>Durante la vigencia 1° de enero a 30 de noviembre 2017 se presentaron 5 acciones de tutela en contra de la entidad:</w:t>
      </w:r>
    </w:p>
    <w:p w:rsidR="007373F8" w:rsidRPr="007373F8" w:rsidRDefault="007373F8" w:rsidP="007373F8">
      <w:pPr>
        <w:autoSpaceDE w:val="0"/>
        <w:autoSpaceDN w:val="0"/>
        <w:adjustRightInd w:val="0"/>
        <w:jc w:val="center"/>
        <w:rPr>
          <w:rFonts w:ascii="Arial" w:hAnsi="Arial" w:cs="Arial"/>
          <w:b/>
          <w:sz w:val="24"/>
          <w:szCs w:val="24"/>
          <w:u w:val="single"/>
        </w:rPr>
      </w:pPr>
    </w:p>
    <w:p w:rsidR="007373F8" w:rsidRPr="007373F8" w:rsidRDefault="007373F8" w:rsidP="007373F8">
      <w:pPr>
        <w:numPr>
          <w:ilvl w:val="0"/>
          <w:numId w:val="17"/>
        </w:numPr>
        <w:autoSpaceDE w:val="0"/>
        <w:autoSpaceDN w:val="0"/>
        <w:adjustRightInd w:val="0"/>
        <w:spacing w:after="0" w:line="240" w:lineRule="auto"/>
        <w:jc w:val="both"/>
        <w:rPr>
          <w:rFonts w:ascii="Arial" w:hAnsi="Arial" w:cs="Arial"/>
          <w:sz w:val="24"/>
          <w:szCs w:val="24"/>
        </w:rPr>
      </w:pPr>
      <w:r w:rsidRPr="007373F8">
        <w:rPr>
          <w:rFonts w:ascii="Arial" w:hAnsi="Arial" w:cs="Arial"/>
          <w:sz w:val="24"/>
          <w:szCs w:val="24"/>
        </w:rPr>
        <w:t xml:space="preserve">Tutela interpuesta por el señor </w:t>
      </w:r>
      <w:r w:rsidRPr="007373F8">
        <w:rPr>
          <w:rFonts w:ascii="Arial" w:hAnsi="Arial" w:cs="Arial"/>
          <w:b/>
          <w:sz w:val="24"/>
          <w:szCs w:val="24"/>
        </w:rPr>
        <w:t>CARLOS ARTURO VILLAFAÑE GASCON</w:t>
      </w:r>
      <w:r w:rsidRPr="007373F8">
        <w:rPr>
          <w:rFonts w:ascii="Arial" w:hAnsi="Arial" w:cs="Arial"/>
          <w:sz w:val="24"/>
          <w:szCs w:val="24"/>
        </w:rPr>
        <w:t>, solicitando la protección de su derecho fundamental de petición, la cual fue fallada en contra en primera instancia, y actualmente se encuentra impugnada en el Tribunal Superior de Barranquilla a la espera de fallo; impugnación presentada por la Contraloría.</w:t>
      </w:r>
    </w:p>
    <w:p w:rsidR="007373F8" w:rsidRPr="007373F8" w:rsidRDefault="007373F8" w:rsidP="007373F8">
      <w:pPr>
        <w:numPr>
          <w:ilvl w:val="0"/>
          <w:numId w:val="17"/>
        </w:numPr>
        <w:autoSpaceDE w:val="0"/>
        <w:autoSpaceDN w:val="0"/>
        <w:adjustRightInd w:val="0"/>
        <w:spacing w:after="0" w:line="240" w:lineRule="auto"/>
        <w:jc w:val="both"/>
        <w:rPr>
          <w:rFonts w:ascii="Arial" w:hAnsi="Arial" w:cs="Arial"/>
          <w:sz w:val="24"/>
          <w:szCs w:val="24"/>
        </w:rPr>
      </w:pPr>
      <w:r w:rsidRPr="007373F8">
        <w:rPr>
          <w:rFonts w:ascii="Arial" w:hAnsi="Arial" w:cs="Arial"/>
          <w:sz w:val="24"/>
          <w:szCs w:val="24"/>
        </w:rPr>
        <w:t xml:space="preserve">Tutela interpuesta por </w:t>
      </w:r>
      <w:r w:rsidRPr="007373F8">
        <w:rPr>
          <w:rFonts w:ascii="Arial" w:hAnsi="Arial" w:cs="Arial"/>
          <w:b/>
          <w:sz w:val="24"/>
          <w:szCs w:val="24"/>
        </w:rPr>
        <w:t xml:space="preserve">FILIBERTO FRANCO NUÑEZ </w:t>
      </w:r>
      <w:r w:rsidRPr="007373F8">
        <w:rPr>
          <w:rFonts w:ascii="Arial" w:hAnsi="Arial" w:cs="Arial"/>
          <w:sz w:val="24"/>
          <w:szCs w:val="24"/>
        </w:rPr>
        <w:t>en contra de la sentencia proferida en su contra por la Jurisdicción ordinaria a través de la cual ordenaron el levantamiento de fuero sindical al demandado Filiberto Franco Núñez. Dicha tutela fue resuelta a FAVOR de la entidad mediante.</w:t>
      </w:r>
    </w:p>
    <w:p w:rsidR="007373F8" w:rsidRPr="007373F8" w:rsidRDefault="007373F8" w:rsidP="007373F8">
      <w:pPr>
        <w:spacing w:after="0" w:line="240" w:lineRule="auto"/>
        <w:ind w:left="708"/>
        <w:rPr>
          <w:rFonts w:ascii="Arial" w:eastAsia="Times New Roman" w:hAnsi="Arial" w:cs="Arial"/>
          <w:sz w:val="24"/>
          <w:szCs w:val="24"/>
          <w:lang w:val="es-ES" w:eastAsia="es-ES"/>
        </w:rPr>
      </w:pPr>
    </w:p>
    <w:p w:rsidR="007373F8" w:rsidRPr="007373F8" w:rsidRDefault="007373F8" w:rsidP="007373F8">
      <w:pPr>
        <w:numPr>
          <w:ilvl w:val="0"/>
          <w:numId w:val="37"/>
        </w:numPr>
        <w:spacing w:after="120" w:line="240" w:lineRule="auto"/>
        <w:jc w:val="both"/>
        <w:rPr>
          <w:rFonts w:ascii="Arial" w:eastAsia="Times New Roman" w:hAnsi="Arial" w:cs="Times New Roman"/>
          <w:bCs/>
          <w:kern w:val="1"/>
          <w:sz w:val="24"/>
          <w:szCs w:val="28"/>
          <w:lang w:val="es-ES" w:eastAsia="es-ES"/>
        </w:rPr>
      </w:pPr>
      <w:r w:rsidRPr="007373F8">
        <w:rPr>
          <w:rFonts w:ascii="Arial" w:eastAsia="Times New Roman" w:hAnsi="Arial" w:cs="Arial"/>
          <w:kern w:val="1"/>
          <w:sz w:val="24"/>
          <w:szCs w:val="24"/>
          <w:lang w:val="es-ES" w:eastAsia="es-ES"/>
        </w:rPr>
        <w:t xml:space="preserve">Tutela interpuesta por </w:t>
      </w:r>
      <w:r w:rsidRPr="007373F8">
        <w:rPr>
          <w:rFonts w:ascii="Arial" w:eastAsia="Times New Roman" w:hAnsi="Arial" w:cs="Arial"/>
          <w:b/>
          <w:kern w:val="1"/>
          <w:sz w:val="24"/>
          <w:szCs w:val="24"/>
          <w:lang w:val="es-ES" w:eastAsia="es-ES"/>
        </w:rPr>
        <w:t xml:space="preserve">ELIANA POLO FERNANDEZ, </w:t>
      </w:r>
      <w:r w:rsidRPr="007373F8">
        <w:rPr>
          <w:rFonts w:ascii="Arial" w:eastAsia="Times New Roman" w:hAnsi="Arial" w:cs="Arial"/>
          <w:kern w:val="1"/>
          <w:sz w:val="24"/>
          <w:szCs w:val="24"/>
          <w:lang w:val="es-ES" w:eastAsia="es-ES"/>
        </w:rPr>
        <w:t xml:space="preserve">solicitando </w:t>
      </w:r>
      <w:r w:rsidRPr="007373F8">
        <w:rPr>
          <w:rFonts w:ascii="Arial" w:eastAsia="Times New Roman" w:hAnsi="Arial" w:cs="Arial"/>
          <w:kern w:val="1"/>
          <w:sz w:val="24"/>
          <w:szCs w:val="28"/>
          <w:lang w:val="es-ES" w:eastAsia="es-ES"/>
        </w:rPr>
        <w:t xml:space="preserve">el amparo de los derechos fundamentales al </w:t>
      </w:r>
      <w:r w:rsidRPr="007373F8">
        <w:rPr>
          <w:rFonts w:ascii="Arial" w:eastAsia="Times New Roman" w:hAnsi="Arial" w:cs="Arial"/>
          <w:i/>
          <w:kern w:val="1"/>
          <w:sz w:val="24"/>
          <w:szCs w:val="28"/>
          <w:lang w:val="es-ES" w:eastAsia="es-ES"/>
        </w:rPr>
        <w:t>“Debido Proceso, a la Vida en condiciones dignas, derecho a la igualdad</w:t>
      </w:r>
      <w:r w:rsidRPr="007373F8">
        <w:rPr>
          <w:rFonts w:ascii="Arial" w:eastAsia="Times New Roman" w:hAnsi="Arial" w:cs="Times New Roman"/>
          <w:i/>
          <w:kern w:val="1"/>
          <w:sz w:val="24"/>
          <w:szCs w:val="28"/>
          <w:lang w:val="es-ES" w:eastAsia="es-ES"/>
        </w:rPr>
        <w:t xml:space="preserve">, protección constitucional de madre cabeza de familia” </w:t>
      </w:r>
      <w:r w:rsidRPr="007373F8">
        <w:rPr>
          <w:rFonts w:ascii="Arial" w:eastAsia="Times New Roman" w:hAnsi="Arial" w:cs="Times New Roman"/>
          <w:kern w:val="1"/>
          <w:sz w:val="24"/>
          <w:szCs w:val="28"/>
          <w:lang w:val="es-ES" w:eastAsia="es-ES"/>
        </w:rPr>
        <w:t xml:space="preserve">que en su decir le están siendo vulnerados por la </w:t>
      </w:r>
      <w:r w:rsidRPr="007373F8">
        <w:rPr>
          <w:rFonts w:ascii="Arial" w:eastAsia="Times New Roman" w:hAnsi="Arial" w:cs="Times New Roman"/>
          <w:bCs/>
          <w:kern w:val="1"/>
          <w:sz w:val="24"/>
          <w:szCs w:val="28"/>
          <w:lang w:val="es-ES" w:eastAsia="es-ES"/>
        </w:rPr>
        <w:t xml:space="preserve">Contraloría General del Departamento del Atlántico al haber declarado insubsistente su nombramiento provisional en virtud del concurso de méritos adelantado por la Comisión Nacional del Servicio Civil; En </w:t>
      </w:r>
      <w:r w:rsidRPr="007373F8">
        <w:rPr>
          <w:rFonts w:ascii="Arial" w:eastAsia="Times New Roman" w:hAnsi="Arial" w:cs="Times New Roman"/>
          <w:bCs/>
          <w:kern w:val="1"/>
          <w:sz w:val="24"/>
          <w:szCs w:val="28"/>
          <w:lang w:val="es-ES" w:eastAsia="es-ES"/>
        </w:rPr>
        <w:lastRenderedPageBreak/>
        <w:t>consecuencia, que se le REINTEGRE a un cargo igual o superior al que venía desempeñando, y se le paguen los salarios y demás prestaciones laborales dejadas de percibir desde el momento de su desvinculación. DICHA TUTELA FUE FALLADA A FAVOR DE LA ENTIDAD EN 1° Y 2° INSTANCIA.</w:t>
      </w:r>
    </w:p>
    <w:p w:rsidR="007373F8" w:rsidRPr="007373F8" w:rsidRDefault="007373F8" w:rsidP="007373F8">
      <w:pPr>
        <w:numPr>
          <w:ilvl w:val="0"/>
          <w:numId w:val="37"/>
        </w:numPr>
        <w:spacing w:after="120" w:line="240" w:lineRule="auto"/>
        <w:jc w:val="both"/>
        <w:rPr>
          <w:rFonts w:ascii="Arial" w:eastAsia="Times New Roman" w:hAnsi="Arial" w:cs="Times New Roman"/>
          <w:bCs/>
          <w:kern w:val="1"/>
          <w:sz w:val="24"/>
          <w:szCs w:val="28"/>
          <w:lang w:val="es-ES" w:eastAsia="es-ES"/>
        </w:rPr>
      </w:pPr>
      <w:r w:rsidRPr="007373F8">
        <w:rPr>
          <w:rFonts w:ascii="Arial" w:eastAsia="Times New Roman" w:hAnsi="Arial" w:cs="Times New Roman"/>
          <w:bCs/>
          <w:kern w:val="1"/>
          <w:sz w:val="24"/>
          <w:szCs w:val="28"/>
          <w:lang w:val="es-ES" w:eastAsia="es-ES"/>
        </w:rPr>
        <w:t xml:space="preserve">Tutela interpuesta por </w:t>
      </w:r>
      <w:r w:rsidRPr="007373F8">
        <w:rPr>
          <w:rFonts w:ascii="Arial" w:eastAsia="Times New Roman" w:hAnsi="Arial" w:cs="Times New Roman"/>
          <w:b/>
          <w:bCs/>
          <w:kern w:val="1"/>
          <w:sz w:val="24"/>
          <w:szCs w:val="28"/>
          <w:lang w:val="es-ES" w:eastAsia="es-ES"/>
        </w:rPr>
        <w:t xml:space="preserve">RAMON MORALES ARIZA </w:t>
      </w:r>
      <w:r w:rsidRPr="007373F8">
        <w:rPr>
          <w:rFonts w:ascii="Arial" w:eastAsia="Times New Roman" w:hAnsi="Arial" w:cs="Times New Roman"/>
          <w:bCs/>
          <w:kern w:val="1"/>
          <w:sz w:val="24"/>
          <w:szCs w:val="28"/>
          <w:lang w:val="es-ES" w:eastAsia="es-ES"/>
        </w:rPr>
        <w:t>solicitando la protección a su derecho fundamental de petición. fallo de tutela favorable a la entidad el cual alega le fue vulnerado por la Contraloría General del Departamento del Atlántico, por no haber dado respuesta al derecho de petición presentado el día 25 de octubre de 2016. 5 MAYO DE 2017- FALLO DE TUTELA A FAVOR DE LA ENTIDAD. DECLARAN QUE SE CONFIGURÓ LA CARENCIA DE OBJETO POR HECHO SUPERADO.</w:t>
      </w:r>
    </w:p>
    <w:p w:rsidR="007373F8" w:rsidRPr="007373F8" w:rsidRDefault="007373F8" w:rsidP="007373F8">
      <w:pPr>
        <w:numPr>
          <w:ilvl w:val="0"/>
          <w:numId w:val="37"/>
        </w:numPr>
        <w:spacing w:after="120" w:line="240" w:lineRule="auto"/>
        <w:jc w:val="both"/>
        <w:rPr>
          <w:rFonts w:ascii="Arial" w:eastAsia="Times New Roman" w:hAnsi="Arial" w:cs="Times New Roman"/>
          <w:bCs/>
          <w:kern w:val="1"/>
          <w:sz w:val="24"/>
          <w:szCs w:val="28"/>
          <w:lang w:val="es-ES" w:eastAsia="es-ES"/>
        </w:rPr>
      </w:pPr>
      <w:r w:rsidRPr="007373F8">
        <w:rPr>
          <w:rFonts w:ascii="Arial" w:eastAsia="Times New Roman" w:hAnsi="Arial" w:cs="Times New Roman"/>
          <w:bCs/>
          <w:kern w:val="1"/>
          <w:sz w:val="24"/>
          <w:szCs w:val="28"/>
          <w:lang w:val="es-ES" w:eastAsia="es-ES"/>
        </w:rPr>
        <w:t xml:space="preserve">Tutela interpuesta por </w:t>
      </w:r>
      <w:r w:rsidRPr="007373F8">
        <w:rPr>
          <w:rFonts w:ascii="Arial" w:eastAsia="Times New Roman" w:hAnsi="Arial" w:cs="Times New Roman"/>
          <w:b/>
          <w:bCs/>
          <w:kern w:val="1"/>
          <w:sz w:val="24"/>
          <w:szCs w:val="28"/>
          <w:lang w:val="es-ES" w:eastAsia="es-ES"/>
        </w:rPr>
        <w:t xml:space="preserve">YANILSA MENDEZ </w:t>
      </w:r>
      <w:r w:rsidRPr="007373F8">
        <w:rPr>
          <w:rFonts w:ascii="Arial" w:eastAsia="Times New Roman" w:hAnsi="Arial" w:cs="Times New Roman"/>
          <w:bCs/>
          <w:kern w:val="1"/>
          <w:sz w:val="24"/>
          <w:szCs w:val="28"/>
          <w:lang w:val="es-ES" w:eastAsia="es-ES"/>
        </w:rPr>
        <w:t xml:space="preserve">solicitó el amparo de su derecho fundamental de petición y a la Vida Digna. 25 sept. 2017: notificación tutela. 26 </w:t>
      </w:r>
      <w:proofErr w:type="spellStart"/>
      <w:r w:rsidRPr="007373F8">
        <w:rPr>
          <w:rFonts w:ascii="Arial" w:eastAsia="Times New Roman" w:hAnsi="Arial" w:cs="Times New Roman"/>
          <w:bCs/>
          <w:kern w:val="1"/>
          <w:sz w:val="24"/>
          <w:szCs w:val="28"/>
          <w:lang w:val="es-ES" w:eastAsia="es-ES"/>
        </w:rPr>
        <w:t>sept</w:t>
      </w:r>
      <w:proofErr w:type="spellEnd"/>
      <w:r w:rsidRPr="007373F8">
        <w:rPr>
          <w:rFonts w:ascii="Arial" w:eastAsia="Times New Roman" w:hAnsi="Arial" w:cs="Times New Roman"/>
          <w:bCs/>
          <w:kern w:val="1"/>
          <w:sz w:val="24"/>
          <w:szCs w:val="28"/>
          <w:lang w:val="es-ES" w:eastAsia="es-ES"/>
        </w:rPr>
        <w:t xml:space="preserve"> 2017: contestación a tutela. Fallo favorable.</w:t>
      </w:r>
    </w:p>
    <w:p w:rsidR="007373F8" w:rsidRPr="007373F8" w:rsidRDefault="007373F8" w:rsidP="007373F8">
      <w:pPr>
        <w:autoSpaceDE w:val="0"/>
        <w:autoSpaceDN w:val="0"/>
        <w:adjustRightInd w:val="0"/>
        <w:jc w:val="center"/>
        <w:rPr>
          <w:b/>
          <w:sz w:val="24"/>
          <w:szCs w:val="24"/>
          <w:u w:val="single"/>
        </w:rPr>
      </w:pPr>
    </w:p>
    <w:p w:rsidR="007373F8" w:rsidRPr="007373F8" w:rsidRDefault="007373F8" w:rsidP="007373F8">
      <w:pPr>
        <w:autoSpaceDE w:val="0"/>
        <w:autoSpaceDN w:val="0"/>
        <w:adjustRightInd w:val="0"/>
        <w:jc w:val="center"/>
        <w:rPr>
          <w:rFonts w:ascii="Arial" w:hAnsi="Arial" w:cs="Arial"/>
          <w:b/>
          <w:sz w:val="24"/>
          <w:szCs w:val="24"/>
          <w:u w:val="single"/>
        </w:rPr>
      </w:pPr>
      <w:r w:rsidRPr="007373F8">
        <w:rPr>
          <w:rFonts w:ascii="Arial" w:hAnsi="Arial" w:cs="Arial"/>
          <w:b/>
          <w:sz w:val="24"/>
          <w:szCs w:val="24"/>
          <w:u w:val="single"/>
        </w:rPr>
        <w:t>PROCESOS DE FUERO SINDICAL</w:t>
      </w:r>
    </w:p>
    <w:p w:rsidR="007373F8" w:rsidRPr="007373F8" w:rsidRDefault="007373F8" w:rsidP="007373F8">
      <w:pPr>
        <w:autoSpaceDE w:val="0"/>
        <w:autoSpaceDN w:val="0"/>
        <w:adjustRightInd w:val="0"/>
        <w:jc w:val="center"/>
        <w:rPr>
          <w:rFonts w:ascii="Arial" w:hAnsi="Arial" w:cs="Arial"/>
          <w:b/>
          <w:sz w:val="24"/>
          <w:szCs w:val="24"/>
          <w:u w:val="single"/>
        </w:rPr>
      </w:pPr>
    </w:p>
    <w:p w:rsidR="007373F8" w:rsidRPr="007373F8" w:rsidRDefault="007373F8" w:rsidP="007373F8">
      <w:pPr>
        <w:autoSpaceDE w:val="0"/>
        <w:autoSpaceDN w:val="0"/>
        <w:adjustRightInd w:val="0"/>
        <w:jc w:val="both"/>
        <w:rPr>
          <w:rFonts w:ascii="Arial" w:hAnsi="Arial" w:cs="Arial"/>
          <w:sz w:val="24"/>
          <w:szCs w:val="24"/>
        </w:rPr>
      </w:pPr>
      <w:r w:rsidRPr="007373F8">
        <w:rPr>
          <w:rFonts w:ascii="Arial" w:hAnsi="Arial" w:cs="Arial"/>
          <w:sz w:val="24"/>
          <w:szCs w:val="24"/>
        </w:rPr>
        <w:t xml:space="preserve">La defensa y representación legal de la entidad en los procesos de fuero sindical en los cuales actuamos como demandantes se encuentra a cargo de JESUS MARIA ACEVEDO MAGALDI -C.E.O ACEVEDO ABOGADOS ASOCIADOS contratados por la Gobernación del Atlántico en virtud del Programa de Saneamiento Fiscal y Financiero y del Convenio de Desempeño suscrito entre ambas entidades. </w:t>
      </w:r>
    </w:p>
    <w:p w:rsidR="007373F8" w:rsidRPr="007373F8" w:rsidRDefault="007373F8" w:rsidP="007373F8">
      <w:pPr>
        <w:autoSpaceDE w:val="0"/>
        <w:autoSpaceDN w:val="0"/>
        <w:adjustRightInd w:val="0"/>
        <w:jc w:val="both"/>
        <w:rPr>
          <w:sz w:val="24"/>
          <w:szCs w:val="24"/>
        </w:rPr>
      </w:pPr>
    </w:p>
    <w:p w:rsidR="007373F8" w:rsidRPr="007373F8" w:rsidRDefault="007373F8" w:rsidP="007373F8">
      <w:pPr>
        <w:autoSpaceDE w:val="0"/>
        <w:autoSpaceDN w:val="0"/>
        <w:adjustRightInd w:val="0"/>
        <w:jc w:val="both"/>
        <w:rPr>
          <w:rFonts w:ascii="Arial" w:hAnsi="Arial" w:cs="Arial"/>
          <w:sz w:val="24"/>
          <w:szCs w:val="24"/>
        </w:rPr>
      </w:pPr>
      <w:r w:rsidRPr="007373F8">
        <w:rPr>
          <w:rFonts w:ascii="Arial" w:hAnsi="Arial" w:cs="Arial"/>
          <w:sz w:val="24"/>
          <w:szCs w:val="24"/>
        </w:rPr>
        <w:t xml:space="preserve">En ANEXO 1 se aporta el último </w:t>
      </w:r>
      <w:proofErr w:type="gramStart"/>
      <w:r w:rsidRPr="007373F8">
        <w:rPr>
          <w:rFonts w:ascii="Arial" w:hAnsi="Arial" w:cs="Arial"/>
          <w:sz w:val="24"/>
          <w:szCs w:val="24"/>
        </w:rPr>
        <w:t>informe  presentado</w:t>
      </w:r>
      <w:proofErr w:type="gramEnd"/>
      <w:r w:rsidRPr="007373F8">
        <w:rPr>
          <w:rFonts w:ascii="Arial" w:hAnsi="Arial" w:cs="Arial"/>
          <w:sz w:val="24"/>
          <w:szCs w:val="24"/>
        </w:rPr>
        <w:t xml:space="preserve"> por el contratista, quien asume la representación, responsabilidad, manejo y control de dichos procesos. </w:t>
      </w:r>
    </w:p>
    <w:p w:rsidR="007373F8" w:rsidRPr="007373F8" w:rsidRDefault="007373F8" w:rsidP="007373F8">
      <w:pPr>
        <w:autoSpaceDE w:val="0"/>
        <w:autoSpaceDN w:val="0"/>
        <w:adjustRightInd w:val="0"/>
        <w:jc w:val="both"/>
        <w:rPr>
          <w:rFonts w:ascii="Arial" w:hAnsi="Arial" w:cs="Arial"/>
          <w:sz w:val="24"/>
          <w:szCs w:val="24"/>
        </w:rPr>
      </w:pPr>
    </w:p>
    <w:p w:rsidR="007373F8" w:rsidRPr="007373F8" w:rsidRDefault="007373F8" w:rsidP="007373F8">
      <w:pPr>
        <w:autoSpaceDE w:val="0"/>
        <w:autoSpaceDN w:val="0"/>
        <w:adjustRightInd w:val="0"/>
        <w:jc w:val="center"/>
        <w:rPr>
          <w:rFonts w:ascii="Arial" w:hAnsi="Arial" w:cs="Arial"/>
          <w:b/>
          <w:sz w:val="24"/>
          <w:szCs w:val="24"/>
          <w:u w:val="single"/>
        </w:rPr>
      </w:pPr>
      <w:r w:rsidRPr="007373F8">
        <w:rPr>
          <w:rFonts w:ascii="Arial" w:hAnsi="Arial" w:cs="Arial"/>
          <w:b/>
          <w:sz w:val="24"/>
          <w:szCs w:val="24"/>
          <w:u w:val="single"/>
        </w:rPr>
        <w:t>ACCIONES POPULARES</w:t>
      </w:r>
    </w:p>
    <w:p w:rsidR="007373F8" w:rsidRPr="007373F8" w:rsidRDefault="007373F8" w:rsidP="007373F8">
      <w:pPr>
        <w:autoSpaceDE w:val="0"/>
        <w:autoSpaceDN w:val="0"/>
        <w:adjustRightInd w:val="0"/>
        <w:jc w:val="center"/>
        <w:rPr>
          <w:rFonts w:ascii="Arial" w:hAnsi="Arial" w:cs="Arial"/>
          <w:b/>
          <w:sz w:val="24"/>
          <w:szCs w:val="24"/>
          <w:u w:val="single"/>
        </w:rPr>
      </w:pPr>
    </w:p>
    <w:p w:rsidR="007373F8" w:rsidRPr="007373F8" w:rsidRDefault="007373F8" w:rsidP="007373F8">
      <w:pPr>
        <w:autoSpaceDE w:val="0"/>
        <w:autoSpaceDN w:val="0"/>
        <w:adjustRightInd w:val="0"/>
        <w:jc w:val="both"/>
        <w:rPr>
          <w:rFonts w:ascii="Arial" w:hAnsi="Arial" w:cs="Arial"/>
          <w:sz w:val="24"/>
          <w:szCs w:val="24"/>
        </w:rPr>
      </w:pPr>
      <w:r w:rsidRPr="007373F8">
        <w:rPr>
          <w:rFonts w:ascii="Arial" w:hAnsi="Arial" w:cs="Arial"/>
          <w:sz w:val="24"/>
          <w:szCs w:val="24"/>
        </w:rPr>
        <w:t>No se ha registrado actuación por parte de los despachos judiciales en los procesos de acciones populares durante el año 2017.</w:t>
      </w:r>
    </w:p>
    <w:p w:rsidR="007373F8" w:rsidRPr="007373F8" w:rsidRDefault="007373F8" w:rsidP="007373F8">
      <w:pPr>
        <w:autoSpaceDE w:val="0"/>
        <w:autoSpaceDN w:val="0"/>
        <w:adjustRightInd w:val="0"/>
        <w:jc w:val="center"/>
        <w:rPr>
          <w:rFonts w:ascii="Arial" w:hAnsi="Arial" w:cs="Arial"/>
          <w:b/>
          <w:sz w:val="24"/>
          <w:szCs w:val="24"/>
          <w:u w:val="single"/>
        </w:rPr>
      </w:pPr>
    </w:p>
    <w:p w:rsidR="007373F8" w:rsidRPr="007373F8" w:rsidRDefault="007373F8" w:rsidP="007373F8">
      <w:pPr>
        <w:autoSpaceDE w:val="0"/>
        <w:autoSpaceDN w:val="0"/>
        <w:adjustRightInd w:val="0"/>
        <w:jc w:val="center"/>
        <w:rPr>
          <w:rFonts w:ascii="Arial" w:hAnsi="Arial" w:cs="Arial"/>
          <w:b/>
          <w:sz w:val="24"/>
          <w:szCs w:val="24"/>
          <w:u w:val="single"/>
        </w:rPr>
      </w:pPr>
      <w:r w:rsidRPr="007373F8">
        <w:rPr>
          <w:rFonts w:ascii="Arial" w:hAnsi="Arial" w:cs="Arial"/>
          <w:b/>
          <w:sz w:val="24"/>
          <w:szCs w:val="24"/>
          <w:u w:val="single"/>
        </w:rPr>
        <w:lastRenderedPageBreak/>
        <w:t>ACCIONES DE REPETICIÓN</w:t>
      </w:r>
    </w:p>
    <w:p w:rsidR="007373F8" w:rsidRPr="007373F8" w:rsidRDefault="007373F8" w:rsidP="007373F8">
      <w:pPr>
        <w:autoSpaceDE w:val="0"/>
        <w:autoSpaceDN w:val="0"/>
        <w:adjustRightInd w:val="0"/>
        <w:jc w:val="center"/>
        <w:rPr>
          <w:rFonts w:ascii="Arial" w:hAnsi="Arial" w:cs="Arial"/>
          <w:b/>
          <w:sz w:val="24"/>
          <w:szCs w:val="24"/>
          <w:u w:val="single"/>
        </w:rPr>
      </w:pPr>
    </w:p>
    <w:p w:rsidR="007373F8" w:rsidRPr="007373F8" w:rsidRDefault="007373F8" w:rsidP="007373F8">
      <w:pPr>
        <w:autoSpaceDE w:val="0"/>
        <w:autoSpaceDN w:val="0"/>
        <w:adjustRightInd w:val="0"/>
        <w:jc w:val="both"/>
        <w:rPr>
          <w:rFonts w:ascii="Arial" w:hAnsi="Arial" w:cs="Arial"/>
          <w:sz w:val="24"/>
          <w:szCs w:val="24"/>
        </w:rPr>
      </w:pPr>
      <w:r w:rsidRPr="007373F8">
        <w:rPr>
          <w:rFonts w:ascii="Arial" w:hAnsi="Arial" w:cs="Arial"/>
          <w:sz w:val="24"/>
          <w:szCs w:val="24"/>
        </w:rPr>
        <w:t>No se registra actuación por parte de los despachos judiciales en los procesos de acciones populares durante el periodo 1° de enero a 30 de noviembre de 2017.  Las 3 Acciones de Repetición iniciadas corresponden a las condenas impuestas a este Ente de Control, en vigencias anteriores, tal como lo ordenan los artículos 77 y 78 del antiguo C.C.A.</w:t>
      </w:r>
    </w:p>
    <w:p w:rsidR="007373F8" w:rsidRDefault="007373F8" w:rsidP="007373F8">
      <w:pPr>
        <w:autoSpaceDE w:val="0"/>
        <w:autoSpaceDN w:val="0"/>
        <w:adjustRightInd w:val="0"/>
        <w:jc w:val="both"/>
        <w:rPr>
          <w:sz w:val="24"/>
          <w:szCs w:val="24"/>
        </w:rPr>
      </w:pPr>
    </w:p>
    <w:p w:rsidR="00EE74F9" w:rsidRPr="007373F8" w:rsidRDefault="00EE74F9" w:rsidP="007373F8">
      <w:pPr>
        <w:autoSpaceDE w:val="0"/>
        <w:autoSpaceDN w:val="0"/>
        <w:adjustRightInd w:val="0"/>
        <w:jc w:val="both"/>
        <w:rPr>
          <w:sz w:val="24"/>
          <w:szCs w:val="24"/>
        </w:rPr>
      </w:pPr>
    </w:p>
    <w:p w:rsidR="007373F8" w:rsidRPr="007373F8" w:rsidRDefault="007373F8" w:rsidP="007373F8">
      <w:pPr>
        <w:autoSpaceDE w:val="0"/>
        <w:autoSpaceDN w:val="0"/>
        <w:adjustRightInd w:val="0"/>
        <w:jc w:val="center"/>
        <w:rPr>
          <w:rFonts w:ascii="Arial" w:hAnsi="Arial" w:cs="Arial"/>
          <w:b/>
          <w:sz w:val="24"/>
          <w:szCs w:val="24"/>
          <w:u w:val="single"/>
        </w:rPr>
      </w:pPr>
      <w:r w:rsidRPr="007373F8">
        <w:rPr>
          <w:rFonts w:ascii="Arial" w:hAnsi="Arial" w:cs="Arial"/>
          <w:b/>
          <w:sz w:val="24"/>
          <w:szCs w:val="24"/>
          <w:u w:val="single"/>
        </w:rPr>
        <w:t>URGENCIA MANIFIESTA</w:t>
      </w:r>
    </w:p>
    <w:p w:rsidR="007373F8" w:rsidRPr="007373F8" w:rsidRDefault="007373F8" w:rsidP="007373F8">
      <w:pPr>
        <w:autoSpaceDE w:val="0"/>
        <w:autoSpaceDN w:val="0"/>
        <w:adjustRightInd w:val="0"/>
        <w:jc w:val="center"/>
        <w:rPr>
          <w:rFonts w:ascii="Arial" w:hAnsi="Arial" w:cs="Arial"/>
          <w:b/>
          <w:sz w:val="24"/>
          <w:szCs w:val="24"/>
          <w:u w:val="single"/>
        </w:rPr>
      </w:pPr>
    </w:p>
    <w:p w:rsidR="007373F8" w:rsidRDefault="007373F8" w:rsidP="007373F8">
      <w:pPr>
        <w:autoSpaceDE w:val="0"/>
        <w:autoSpaceDN w:val="0"/>
        <w:adjustRightInd w:val="0"/>
        <w:jc w:val="both"/>
        <w:rPr>
          <w:rFonts w:ascii="Arial" w:hAnsi="Arial" w:cs="Arial"/>
          <w:sz w:val="24"/>
          <w:szCs w:val="24"/>
        </w:rPr>
      </w:pPr>
      <w:r w:rsidRPr="007373F8">
        <w:rPr>
          <w:rFonts w:ascii="Arial" w:hAnsi="Arial" w:cs="Arial"/>
          <w:sz w:val="24"/>
          <w:szCs w:val="24"/>
        </w:rPr>
        <w:t>Durante el periodo 1° de enero a 30 de noviembre de 2017, se registran las siguientes solicitudes de declaratoria de Urgencias Manifiesta:</w:t>
      </w:r>
    </w:p>
    <w:p w:rsidR="00621669" w:rsidRDefault="00621669" w:rsidP="007373F8">
      <w:pPr>
        <w:autoSpaceDE w:val="0"/>
        <w:autoSpaceDN w:val="0"/>
        <w:adjustRightInd w:val="0"/>
        <w:jc w:val="both"/>
        <w:rPr>
          <w:rFonts w:ascii="Arial" w:hAnsi="Arial" w:cs="Arial"/>
          <w:sz w:val="24"/>
          <w:szCs w:val="24"/>
        </w:rPr>
      </w:pPr>
    </w:p>
    <w:p w:rsidR="007373F8" w:rsidRPr="007373F8" w:rsidRDefault="007373F8" w:rsidP="007373F8">
      <w:pPr>
        <w:autoSpaceDE w:val="0"/>
        <w:autoSpaceDN w:val="0"/>
        <w:adjustRightInd w:val="0"/>
        <w:jc w:val="both"/>
        <w:rPr>
          <w:rFonts w:ascii="Arial" w:hAnsi="Arial" w:cs="Arial"/>
          <w:sz w:val="24"/>
          <w:szCs w:val="24"/>
        </w:rPr>
      </w:pPr>
    </w:p>
    <w:tbl>
      <w:tblPr>
        <w:tblW w:w="7714" w:type="dxa"/>
        <w:tblInd w:w="474" w:type="dxa"/>
        <w:tblCellMar>
          <w:left w:w="0" w:type="dxa"/>
          <w:right w:w="0" w:type="dxa"/>
        </w:tblCellMar>
        <w:tblLook w:val="04A0"/>
      </w:tblPr>
      <w:tblGrid>
        <w:gridCol w:w="2551"/>
        <w:gridCol w:w="5163"/>
      </w:tblGrid>
      <w:tr w:rsidR="007373F8" w:rsidRPr="007373F8" w:rsidTr="00F9070A">
        <w:trPr>
          <w:trHeight w:val="608"/>
        </w:trPr>
        <w:tc>
          <w:tcPr>
            <w:tcW w:w="2551" w:type="dxa"/>
            <w:tcBorders>
              <w:top w:val="single" w:sz="6" w:space="0" w:color="BE4B48"/>
              <w:left w:val="single" w:sz="6" w:space="0" w:color="BE4B48"/>
              <w:bottom w:val="single" w:sz="18" w:space="0" w:color="FFFFFF"/>
              <w:right w:val="nil"/>
            </w:tcBorders>
            <w:shd w:val="clear" w:color="auto" w:fill="C0504D"/>
            <w:tcMar>
              <w:top w:w="15" w:type="dxa"/>
              <w:left w:w="108" w:type="dxa"/>
              <w:bottom w:w="0" w:type="dxa"/>
              <w:right w:w="108" w:type="dxa"/>
            </w:tcMar>
            <w:hideMark/>
          </w:tcPr>
          <w:p w:rsidR="007373F8" w:rsidRPr="007373F8" w:rsidRDefault="007373F8" w:rsidP="007373F8">
            <w:pPr>
              <w:spacing w:line="63" w:lineRule="atLeast"/>
              <w:jc w:val="center"/>
              <w:rPr>
                <w:rFonts w:ascii="Arial" w:hAnsi="Arial" w:cs="Arial"/>
                <w:b/>
                <w:bCs/>
                <w:color w:val="FFFFFF"/>
                <w:kern w:val="24"/>
                <w:sz w:val="24"/>
                <w:szCs w:val="24"/>
              </w:rPr>
            </w:pPr>
          </w:p>
          <w:p w:rsidR="007373F8" w:rsidRPr="007373F8" w:rsidRDefault="007373F8" w:rsidP="007373F8">
            <w:pPr>
              <w:spacing w:line="63" w:lineRule="atLeast"/>
              <w:jc w:val="center"/>
              <w:rPr>
                <w:rFonts w:ascii="Arial" w:hAnsi="Arial" w:cs="Arial"/>
                <w:sz w:val="24"/>
                <w:szCs w:val="24"/>
              </w:rPr>
            </w:pPr>
            <w:r w:rsidRPr="007373F8">
              <w:rPr>
                <w:rFonts w:ascii="Arial" w:hAnsi="Arial" w:cs="Arial"/>
                <w:b/>
                <w:bCs/>
                <w:color w:val="FFFFFF"/>
                <w:kern w:val="24"/>
                <w:sz w:val="24"/>
                <w:szCs w:val="24"/>
              </w:rPr>
              <w:t>ASUNTO</w:t>
            </w:r>
          </w:p>
        </w:tc>
        <w:tc>
          <w:tcPr>
            <w:tcW w:w="5163" w:type="dxa"/>
            <w:tcBorders>
              <w:top w:val="single" w:sz="6" w:space="0" w:color="BE4B48"/>
              <w:left w:val="nil"/>
              <w:bottom w:val="single" w:sz="18" w:space="0" w:color="FFFFFF"/>
              <w:right w:val="single" w:sz="6" w:space="0" w:color="BE4B48"/>
            </w:tcBorders>
            <w:shd w:val="clear" w:color="auto" w:fill="C0504D"/>
            <w:tcMar>
              <w:top w:w="15" w:type="dxa"/>
              <w:left w:w="108" w:type="dxa"/>
              <w:bottom w:w="0" w:type="dxa"/>
              <w:right w:w="108" w:type="dxa"/>
            </w:tcMar>
            <w:hideMark/>
          </w:tcPr>
          <w:p w:rsidR="007373F8" w:rsidRPr="007373F8" w:rsidRDefault="007373F8" w:rsidP="007373F8">
            <w:pPr>
              <w:spacing w:line="63" w:lineRule="atLeast"/>
              <w:jc w:val="center"/>
              <w:rPr>
                <w:rFonts w:ascii="Arial" w:hAnsi="Arial" w:cs="Arial"/>
                <w:b/>
                <w:bCs/>
                <w:color w:val="FFFFFF"/>
                <w:kern w:val="24"/>
                <w:sz w:val="24"/>
                <w:szCs w:val="24"/>
              </w:rPr>
            </w:pPr>
          </w:p>
          <w:p w:rsidR="007373F8" w:rsidRPr="007373F8" w:rsidRDefault="007373F8" w:rsidP="007373F8">
            <w:pPr>
              <w:spacing w:line="63" w:lineRule="atLeast"/>
              <w:jc w:val="center"/>
              <w:rPr>
                <w:rFonts w:ascii="Arial" w:hAnsi="Arial" w:cs="Arial"/>
                <w:sz w:val="24"/>
                <w:szCs w:val="24"/>
              </w:rPr>
            </w:pPr>
            <w:r w:rsidRPr="007373F8">
              <w:rPr>
                <w:rFonts w:ascii="Arial" w:hAnsi="Arial" w:cs="Arial"/>
                <w:b/>
                <w:bCs/>
                <w:color w:val="FFFFFF"/>
                <w:kern w:val="24"/>
                <w:sz w:val="24"/>
                <w:szCs w:val="24"/>
              </w:rPr>
              <w:t xml:space="preserve">ESTADO </w:t>
            </w:r>
          </w:p>
        </w:tc>
      </w:tr>
      <w:tr w:rsidR="007373F8" w:rsidRPr="007373F8" w:rsidTr="00F9070A">
        <w:tc>
          <w:tcPr>
            <w:tcW w:w="2551" w:type="dxa"/>
            <w:tcBorders>
              <w:top w:val="single" w:sz="6" w:space="0" w:color="BE4B48"/>
              <w:left w:val="single" w:sz="6" w:space="0" w:color="BE4B48"/>
              <w:bottom w:val="single" w:sz="6" w:space="0" w:color="BE4B48"/>
              <w:right w:val="single" w:sz="18" w:space="0" w:color="C0504D"/>
            </w:tcBorders>
            <w:shd w:val="clear" w:color="auto" w:fill="auto"/>
            <w:tcMar>
              <w:top w:w="15" w:type="dxa"/>
              <w:left w:w="108" w:type="dxa"/>
              <w:bottom w:w="0" w:type="dxa"/>
              <w:right w:w="108" w:type="dxa"/>
            </w:tcMar>
          </w:tcPr>
          <w:p w:rsidR="007373F8" w:rsidRPr="007373F8" w:rsidRDefault="007373F8" w:rsidP="007373F8">
            <w:pPr>
              <w:autoSpaceDE w:val="0"/>
              <w:autoSpaceDN w:val="0"/>
              <w:adjustRightInd w:val="0"/>
              <w:jc w:val="center"/>
              <w:rPr>
                <w:rFonts w:ascii="Arial" w:hAnsi="Arial" w:cs="Arial"/>
                <w:b/>
                <w:sz w:val="24"/>
                <w:szCs w:val="24"/>
              </w:rPr>
            </w:pPr>
          </w:p>
          <w:p w:rsidR="007373F8" w:rsidRPr="007373F8" w:rsidRDefault="007373F8" w:rsidP="007373F8">
            <w:pPr>
              <w:autoSpaceDE w:val="0"/>
              <w:autoSpaceDN w:val="0"/>
              <w:adjustRightInd w:val="0"/>
              <w:jc w:val="center"/>
              <w:rPr>
                <w:rFonts w:ascii="Arial" w:hAnsi="Arial" w:cs="Arial"/>
                <w:b/>
                <w:sz w:val="24"/>
                <w:szCs w:val="24"/>
              </w:rPr>
            </w:pPr>
            <w:r w:rsidRPr="007373F8">
              <w:rPr>
                <w:rFonts w:ascii="Arial" w:hAnsi="Arial" w:cs="Arial"/>
                <w:b/>
                <w:sz w:val="24"/>
                <w:szCs w:val="24"/>
              </w:rPr>
              <w:t>MUNICIPIO DE SABANALARGA</w:t>
            </w:r>
          </w:p>
        </w:tc>
        <w:tc>
          <w:tcPr>
            <w:tcW w:w="5163"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tcPr>
          <w:p w:rsidR="007373F8" w:rsidRPr="007373F8" w:rsidRDefault="007373F8" w:rsidP="007373F8">
            <w:pPr>
              <w:autoSpaceDE w:val="0"/>
              <w:autoSpaceDN w:val="0"/>
              <w:adjustRightInd w:val="0"/>
              <w:jc w:val="both"/>
              <w:rPr>
                <w:rFonts w:ascii="Arial" w:hAnsi="Arial" w:cs="Arial"/>
                <w:b/>
                <w:sz w:val="24"/>
                <w:szCs w:val="24"/>
              </w:rPr>
            </w:pPr>
          </w:p>
          <w:p w:rsidR="007373F8" w:rsidRPr="007373F8" w:rsidRDefault="007373F8" w:rsidP="007373F8">
            <w:pPr>
              <w:autoSpaceDE w:val="0"/>
              <w:autoSpaceDN w:val="0"/>
              <w:adjustRightInd w:val="0"/>
              <w:jc w:val="both"/>
              <w:rPr>
                <w:rFonts w:ascii="Arial" w:hAnsi="Arial" w:cs="Arial"/>
                <w:b/>
                <w:sz w:val="24"/>
                <w:szCs w:val="24"/>
              </w:rPr>
            </w:pPr>
            <w:r w:rsidRPr="007373F8">
              <w:rPr>
                <w:rFonts w:ascii="Arial" w:hAnsi="Arial" w:cs="Arial"/>
                <w:b/>
                <w:sz w:val="24"/>
                <w:szCs w:val="24"/>
              </w:rPr>
              <w:t>Pendiente por resolver</w:t>
            </w:r>
          </w:p>
        </w:tc>
      </w:tr>
      <w:tr w:rsidR="007373F8" w:rsidRPr="007373F8" w:rsidTr="00F9070A">
        <w:tc>
          <w:tcPr>
            <w:tcW w:w="2551" w:type="dxa"/>
            <w:tcBorders>
              <w:top w:val="single" w:sz="6" w:space="0" w:color="BE4B48"/>
              <w:left w:val="single" w:sz="6" w:space="0" w:color="BE4B48"/>
              <w:bottom w:val="single" w:sz="6" w:space="0" w:color="BE4B48"/>
              <w:right w:val="single" w:sz="18" w:space="0" w:color="C0504D"/>
            </w:tcBorders>
            <w:shd w:val="clear" w:color="auto" w:fill="auto"/>
            <w:tcMar>
              <w:top w:w="15" w:type="dxa"/>
              <w:left w:w="108" w:type="dxa"/>
              <w:bottom w:w="0" w:type="dxa"/>
              <w:right w:w="108" w:type="dxa"/>
            </w:tcMar>
          </w:tcPr>
          <w:p w:rsidR="007373F8" w:rsidRPr="007373F8" w:rsidRDefault="007373F8" w:rsidP="007373F8">
            <w:pPr>
              <w:autoSpaceDE w:val="0"/>
              <w:autoSpaceDN w:val="0"/>
              <w:adjustRightInd w:val="0"/>
              <w:jc w:val="center"/>
              <w:rPr>
                <w:rFonts w:ascii="Arial" w:hAnsi="Arial" w:cs="Arial"/>
                <w:b/>
                <w:sz w:val="24"/>
                <w:szCs w:val="24"/>
              </w:rPr>
            </w:pPr>
          </w:p>
          <w:p w:rsidR="007373F8" w:rsidRPr="007373F8" w:rsidRDefault="007373F8" w:rsidP="007373F8">
            <w:pPr>
              <w:autoSpaceDE w:val="0"/>
              <w:autoSpaceDN w:val="0"/>
              <w:adjustRightInd w:val="0"/>
              <w:jc w:val="center"/>
              <w:rPr>
                <w:rFonts w:ascii="Arial" w:hAnsi="Arial" w:cs="Arial"/>
                <w:b/>
                <w:sz w:val="24"/>
                <w:szCs w:val="24"/>
              </w:rPr>
            </w:pPr>
            <w:r w:rsidRPr="007373F8">
              <w:rPr>
                <w:rFonts w:ascii="Arial" w:hAnsi="Arial" w:cs="Arial"/>
                <w:b/>
                <w:sz w:val="24"/>
                <w:szCs w:val="24"/>
              </w:rPr>
              <w:t>MUNICIPIO DE GALAPA</w:t>
            </w:r>
          </w:p>
        </w:tc>
        <w:tc>
          <w:tcPr>
            <w:tcW w:w="5163"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tcPr>
          <w:p w:rsidR="007373F8" w:rsidRPr="007373F8" w:rsidRDefault="007373F8" w:rsidP="007373F8">
            <w:pPr>
              <w:autoSpaceDE w:val="0"/>
              <w:autoSpaceDN w:val="0"/>
              <w:adjustRightInd w:val="0"/>
              <w:jc w:val="both"/>
              <w:rPr>
                <w:rFonts w:ascii="Arial" w:hAnsi="Arial" w:cs="Arial"/>
                <w:b/>
                <w:sz w:val="24"/>
                <w:szCs w:val="24"/>
              </w:rPr>
            </w:pPr>
          </w:p>
          <w:p w:rsidR="007373F8" w:rsidRPr="007373F8" w:rsidRDefault="007373F8" w:rsidP="007373F8">
            <w:pPr>
              <w:autoSpaceDE w:val="0"/>
              <w:autoSpaceDN w:val="0"/>
              <w:adjustRightInd w:val="0"/>
              <w:jc w:val="both"/>
              <w:rPr>
                <w:rFonts w:ascii="Arial" w:hAnsi="Arial" w:cs="Arial"/>
                <w:b/>
                <w:sz w:val="24"/>
                <w:szCs w:val="24"/>
              </w:rPr>
            </w:pPr>
            <w:r w:rsidRPr="007373F8">
              <w:rPr>
                <w:rFonts w:ascii="Arial" w:hAnsi="Arial" w:cs="Arial"/>
                <w:b/>
                <w:sz w:val="24"/>
                <w:szCs w:val="24"/>
              </w:rPr>
              <w:t>Se declaró procedente</w:t>
            </w:r>
          </w:p>
        </w:tc>
      </w:tr>
      <w:tr w:rsidR="007373F8" w:rsidRPr="007373F8" w:rsidTr="00F9070A">
        <w:tc>
          <w:tcPr>
            <w:tcW w:w="2551" w:type="dxa"/>
            <w:tcBorders>
              <w:top w:val="single" w:sz="6" w:space="0" w:color="BE4B48"/>
              <w:left w:val="single" w:sz="6" w:space="0" w:color="BE4B48"/>
              <w:bottom w:val="single" w:sz="6" w:space="0" w:color="BE4B48"/>
              <w:right w:val="single" w:sz="18" w:space="0" w:color="C0504D"/>
            </w:tcBorders>
            <w:shd w:val="clear" w:color="auto" w:fill="auto"/>
            <w:tcMar>
              <w:top w:w="15" w:type="dxa"/>
              <w:left w:w="108" w:type="dxa"/>
              <w:bottom w:w="0" w:type="dxa"/>
              <w:right w:w="108" w:type="dxa"/>
            </w:tcMar>
          </w:tcPr>
          <w:p w:rsidR="007373F8" w:rsidRPr="007373F8" w:rsidRDefault="007373F8" w:rsidP="007373F8">
            <w:pPr>
              <w:autoSpaceDE w:val="0"/>
              <w:autoSpaceDN w:val="0"/>
              <w:adjustRightInd w:val="0"/>
              <w:jc w:val="center"/>
              <w:rPr>
                <w:rFonts w:ascii="Arial" w:hAnsi="Arial" w:cs="Arial"/>
                <w:b/>
                <w:sz w:val="24"/>
                <w:szCs w:val="24"/>
              </w:rPr>
            </w:pPr>
          </w:p>
          <w:p w:rsidR="007373F8" w:rsidRPr="007373F8" w:rsidRDefault="007373F8" w:rsidP="007373F8">
            <w:pPr>
              <w:autoSpaceDE w:val="0"/>
              <w:autoSpaceDN w:val="0"/>
              <w:adjustRightInd w:val="0"/>
              <w:jc w:val="center"/>
              <w:rPr>
                <w:rFonts w:ascii="Arial" w:hAnsi="Arial" w:cs="Arial"/>
                <w:b/>
                <w:sz w:val="24"/>
                <w:szCs w:val="24"/>
              </w:rPr>
            </w:pPr>
            <w:r w:rsidRPr="007373F8">
              <w:rPr>
                <w:rFonts w:ascii="Arial" w:hAnsi="Arial" w:cs="Arial"/>
                <w:b/>
                <w:sz w:val="24"/>
                <w:szCs w:val="24"/>
              </w:rPr>
              <w:t>MUNICIPIO DE SANTA LUCÍA</w:t>
            </w:r>
          </w:p>
        </w:tc>
        <w:tc>
          <w:tcPr>
            <w:tcW w:w="5163"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tcPr>
          <w:p w:rsidR="007373F8" w:rsidRPr="007373F8" w:rsidRDefault="007373F8" w:rsidP="007373F8">
            <w:pPr>
              <w:rPr>
                <w:rFonts w:ascii="Arial" w:hAnsi="Arial" w:cs="Arial"/>
                <w:b/>
                <w:sz w:val="24"/>
                <w:szCs w:val="24"/>
              </w:rPr>
            </w:pPr>
          </w:p>
          <w:p w:rsidR="007373F8" w:rsidRPr="007373F8" w:rsidRDefault="007373F8" w:rsidP="007373F8">
            <w:pPr>
              <w:rPr>
                <w:rFonts w:ascii="Arial" w:hAnsi="Arial" w:cs="Arial"/>
                <w:sz w:val="24"/>
                <w:szCs w:val="24"/>
              </w:rPr>
            </w:pPr>
            <w:r w:rsidRPr="007373F8">
              <w:rPr>
                <w:rFonts w:ascii="Arial" w:hAnsi="Arial" w:cs="Arial"/>
                <w:b/>
                <w:sz w:val="24"/>
                <w:szCs w:val="24"/>
              </w:rPr>
              <w:t>Se declaró procedente</w:t>
            </w:r>
          </w:p>
        </w:tc>
      </w:tr>
      <w:tr w:rsidR="007373F8" w:rsidRPr="007373F8" w:rsidTr="00F9070A">
        <w:tc>
          <w:tcPr>
            <w:tcW w:w="2551" w:type="dxa"/>
            <w:tcBorders>
              <w:top w:val="single" w:sz="6" w:space="0" w:color="BE4B48"/>
              <w:left w:val="single" w:sz="6" w:space="0" w:color="BE4B48"/>
              <w:bottom w:val="single" w:sz="6" w:space="0" w:color="BE4B48"/>
              <w:right w:val="single" w:sz="18" w:space="0" w:color="C0504D"/>
            </w:tcBorders>
            <w:shd w:val="clear" w:color="auto" w:fill="auto"/>
            <w:tcMar>
              <w:top w:w="15" w:type="dxa"/>
              <w:left w:w="108" w:type="dxa"/>
              <w:bottom w:w="0" w:type="dxa"/>
              <w:right w:w="108" w:type="dxa"/>
            </w:tcMar>
          </w:tcPr>
          <w:p w:rsidR="007373F8" w:rsidRPr="007373F8" w:rsidRDefault="007373F8" w:rsidP="007373F8">
            <w:pPr>
              <w:autoSpaceDE w:val="0"/>
              <w:autoSpaceDN w:val="0"/>
              <w:adjustRightInd w:val="0"/>
              <w:jc w:val="center"/>
              <w:rPr>
                <w:rFonts w:ascii="Arial" w:hAnsi="Arial" w:cs="Arial"/>
                <w:b/>
                <w:sz w:val="24"/>
                <w:szCs w:val="24"/>
              </w:rPr>
            </w:pPr>
          </w:p>
          <w:p w:rsidR="007373F8" w:rsidRPr="007373F8" w:rsidRDefault="007373F8" w:rsidP="007373F8">
            <w:pPr>
              <w:autoSpaceDE w:val="0"/>
              <w:autoSpaceDN w:val="0"/>
              <w:adjustRightInd w:val="0"/>
              <w:jc w:val="center"/>
              <w:rPr>
                <w:rFonts w:ascii="Arial" w:hAnsi="Arial" w:cs="Arial"/>
                <w:b/>
                <w:sz w:val="24"/>
                <w:szCs w:val="24"/>
              </w:rPr>
            </w:pPr>
            <w:r w:rsidRPr="007373F8">
              <w:rPr>
                <w:rFonts w:ascii="Arial" w:hAnsi="Arial" w:cs="Arial"/>
                <w:b/>
                <w:sz w:val="24"/>
                <w:szCs w:val="24"/>
              </w:rPr>
              <w:t xml:space="preserve">MUNICIPIO DE </w:t>
            </w:r>
            <w:r w:rsidRPr="007373F8">
              <w:rPr>
                <w:rFonts w:ascii="Arial" w:hAnsi="Arial" w:cs="Arial"/>
                <w:b/>
                <w:sz w:val="24"/>
                <w:szCs w:val="24"/>
              </w:rPr>
              <w:lastRenderedPageBreak/>
              <w:t>MALAMBO</w:t>
            </w:r>
          </w:p>
        </w:tc>
        <w:tc>
          <w:tcPr>
            <w:tcW w:w="5163"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tcPr>
          <w:p w:rsidR="007373F8" w:rsidRPr="007373F8" w:rsidRDefault="007373F8" w:rsidP="007373F8">
            <w:pPr>
              <w:rPr>
                <w:rFonts w:ascii="Arial" w:hAnsi="Arial" w:cs="Arial"/>
                <w:b/>
                <w:sz w:val="24"/>
                <w:szCs w:val="24"/>
              </w:rPr>
            </w:pPr>
          </w:p>
          <w:p w:rsidR="007373F8" w:rsidRPr="007373F8" w:rsidRDefault="007373F8" w:rsidP="007373F8">
            <w:pPr>
              <w:rPr>
                <w:rFonts w:ascii="Arial" w:hAnsi="Arial" w:cs="Arial"/>
                <w:b/>
                <w:sz w:val="24"/>
                <w:szCs w:val="24"/>
              </w:rPr>
            </w:pPr>
            <w:r w:rsidRPr="007373F8">
              <w:rPr>
                <w:rFonts w:ascii="Arial" w:hAnsi="Arial" w:cs="Arial"/>
                <w:b/>
                <w:sz w:val="24"/>
                <w:szCs w:val="24"/>
              </w:rPr>
              <w:lastRenderedPageBreak/>
              <w:t>Pendiente por resolver</w:t>
            </w:r>
          </w:p>
        </w:tc>
      </w:tr>
      <w:tr w:rsidR="007373F8" w:rsidRPr="007373F8" w:rsidTr="00F9070A">
        <w:tc>
          <w:tcPr>
            <w:tcW w:w="2551" w:type="dxa"/>
            <w:tcBorders>
              <w:top w:val="single" w:sz="6" w:space="0" w:color="BE4B48"/>
              <w:left w:val="single" w:sz="6" w:space="0" w:color="BE4B48"/>
              <w:bottom w:val="single" w:sz="6" w:space="0" w:color="BE4B48"/>
              <w:right w:val="single" w:sz="18" w:space="0" w:color="C0504D"/>
            </w:tcBorders>
            <w:shd w:val="clear" w:color="auto" w:fill="auto"/>
            <w:tcMar>
              <w:top w:w="15" w:type="dxa"/>
              <w:left w:w="108" w:type="dxa"/>
              <w:bottom w:w="0" w:type="dxa"/>
              <w:right w:w="108" w:type="dxa"/>
            </w:tcMar>
          </w:tcPr>
          <w:p w:rsidR="007373F8" w:rsidRPr="007373F8" w:rsidRDefault="007373F8" w:rsidP="007373F8">
            <w:pPr>
              <w:autoSpaceDE w:val="0"/>
              <w:autoSpaceDN w:val="0"/>
              <w:adjustRightInd w:val="0"/>
              <w:jc w:val="center"/>
              <w:rPr>
                <w:rFonts w:ascii="Arial" w:hAnsi="Arial" w:cs="Arial"/>
                <w:b/>
                <w:sz w:val="24"/>
                <w:szCs w:val="24"/>
              </w:rPr>
            </w:pPr>
          </w:p>
          <w:p w:rsidR="007373F8" w:rsidRPr="007373F8" w:rsidRDefault="007373F8" w:rsidP="007373F8">
            <w:pPr>
              <w:autoSpaceDE w:val="0"/>
              <w:autoSpaceDN w:val="0"/>
              <w:adjustRightInd w:val="0"/>
              <w:jc w:val="center"/>
              <w:rPr>
                <w:rFonts w:ascii="Arial" w:hAnsi="Arial" w:cs="Arial"/>
                <w:b/>
                <w:sz w:val="24"/>
                <w:szCs w:val="24"/>
              </w:rPr>
            </w:pPr>
            <w:r w:rsidRPr="007373F8">
              <w:rPr>
                <w:rFonts w:ascii="Arial" w:hAnsi="Arial" w:cs="Arial"/>
                <w:b/>
                <w:sz w:val="24"/>
                <w:szCs w:val="24"/>
              </w:rPr>
              <w:t>MUNICIPIO DE GALAPA</w:t>
            </w:r>
          </w:p>
        </w:tc>
        <w:tc>
          <w:tcPr>
            <w:tcW w:w="5163"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tcPr>
          <w:p w:rsidR="007373F8" w:rsidRPr="007373F8" w:rsidRDefault="007373F8" w:rsidP="007373F8">
            <w:pPr>
              <w:rPr>
                <w:rFonts w:ascii="Arial" w:hAnsi="Arial" w:cs="Arial"/>
                <w:b/>
                <w:sz w:val="24"/>
                <w:szCs w:val="24"/>
              </w:rPr>
            </w:pPr>
          </w:p>
          <w:p w:rsidR="007373F8" w:rsidRPr="007373F8" w:rsidRDefault="007373F8" w:rsidP="007373F8">
            <w:pPr>
              <w:rPr>
                <w:rFonts w:ascii="Arial" w:hAnsi="Arial" w:cs="Arial"/>
                <w:b/>
                <w:sz w:val="24"/>
                <w:szCs w:val="24"/>
              </w:rPr>
            </w:pPr>
            <w:r w:rsidRPr="007373F8">
              <w:rPr>
                <w:rFonts w:ascii="Arial" w:hAnsi="Arial" w:cs="Arial"/>
                <w:b/>
                <w:sz w:val="24"/>
                <w:szCs w:val="24"/>
              </w:rPr>
              <w:t>Pendiente por resolver</w:t>
            </w:r>
          </w:p>
        </w:tc>
      </w:tr>
    </w:tbl>
    <w:p w:rsidR="007373F8" w:rsidRPr="007373F8" w:rsidRDefault="007373F8" w:rsidP="007373F8">
      <w:pPr>
        <w:autoSpaceDE w:val="0"/>
        <w:autoSpaceDN w:val="0"/>
        <w:adjustRightInd w:val="0"/>
        <w:jc w:val="both"/>
        <w:rPr>
          <w:sz w:val="24"/>
          <w:szCs w:val="24"/>
        </w:rPr>
      </w:pPr>
    </w:p>
    <w:p w:rsidR="007373F8" w:rsidRDefault="007373F8" w:rsidP="007373F8">
      <w:pPr>
        <w:autoSpaceDE w:val="0"/>
        <w:autoSpaceDN w:val="0"/>
        <w:adjustRightInd w:val="0"/>
        <w:jc w:val="both"/>
        <w:rPr>
          <w:sz w:val="24"/>
          <w:szCs w:val="24"/>
        </w:rPr>
      </w:pPr>
    </w:p>
    <w:p w:rsidR="00EE74F9" w:rsidRDefault="00EE74F9" w:rsidP="007373F8">
      <w:pPr>
        <w:autoSpaceDE w:val="0"/>
        <w:autoSpaceDN w:val="0"/>
        <w:adjustRightInd w:val="0"/>
        <w:jc w:val="both"/>
        <w:rPr>
          <w:sz w:val="24"/>
          <w:szCs w:val="24"/>
        </w:rPr>
      </w:pPr>
    </w:p>
    <w:p w:rsidR="00EE74F9" w:rsidRPr="007373F8" w:rsidRDefault="00EE74F9" w:rsidP="007373F8">
      <w:pPr>
        <w:autoSpaceDE w:val="0"/>
        <w:autoSpaceDN w:val="0"/>
        <w:adjustRightInd w:val="0"/>
        <w:jc w:val="both"/>
        <w:rPr>
          <w:sz w:val="24"/>
          <w:szCs w:val="24"/>
        </w:rPr>
      </w:pPr>
    </w:p>
    <w:p w:rsidR="007373F8" w:rsidRPr="007373F8" w:rsidRDefault="007373F8" w:rsidP="007373F8">
      <w:pPr>
        <w:autoSpaceDE w:val="0"/>
        <w:autoSpaceDN w:val="0"/>
        <w:adjustRightInd w:val="0"/>
        <w:jc w:val="center"/>
        <w:rPr>
          <w:rFonts w:ascii="Arial" w:hAnsi="Arial" w:cs="Arial"/>
          <w:b/>
          <w:sz w:val="24"/>
          <w:szCs w:val="24"/>
          <w:u w:val="single"/>
        </w:rPr>
      </w:pPr>
      <w:r w:rsidRPr="007373F8">
        <w:rPr>
          <w:rFonts w:ascii="Arial" w:hAnsi="Arial" w:cs="Arial"/>
          <w:b/>
          <w:sz w:val="24"/>
          <w:szCs w:val="24"/>
          <w:u w:val="single"/>
        </w:rPr>
        <w:t>CALAMIDAD PÚBLICA</w:t>
      </w:r>
    </w:p>
    <w:p w:rsidR="007373F8" w:rsidRPr="007373F8" w:rsidRDefault="007373F8" w:rsidP="007373F8">
      <w:pPr>
        <w:autoSpaceDE w:val="0"/>
        <w:autoSpaceDN w:val="0"/>
        <w:adjustRightInd w:val="0"/>
        <w:jc w:val="center"/>
        <w:rPr>
          <w:rFonts w:ascii="Arial" w:hAnsi="Arial" w:cs="Arial"/>
          <w:b/>
          <w:sz w:val="24"/>
          <w:szCs w:val="24"/>
          <w:u w:val="single"/>
        </w:rPr>
      </w:pPr>
    </w:p>
    <w:p w:rsidR="007373F8" w:rsidRDefault="007373F8" w:rsidP="007373F8">
      <w:pPr>
        <w:autoSpaceDE w:val="0"/>
        <w:autoSpaceDN w:val="0"/>
        <w:adjustRightInd w:val="0"/>
        <w:jc w:val="both"/>
        <w:rPr>
          <w:rFonts w:ascii="Arial" w:hAnsi="Arial" w:cs="Arial"/>
          <w:sz w:val="24"/>
          <w:szCs w:val="24"/>
        </w:rPr>
      </w:pPr>
      <w:r w:rsidRPr="007373F8">
        <w:rPr>
          <w:rFonts w:ascii="Arial" w:hAnsi="Arial" w:cs="Arial"/>
          <w:sz w:val="24"/>
          <w:szCs w:val="24"/>
        </w:rPr>
        <w:t>Durante el periodo 1° de enero a 30 de noviembre de 2017, se registra la siguiente solicitud de declaratoria de Calamidad Pública:</w:t>
      </w:r>
    </w:p>
    <w:p w:rsidR="007373F8" w:rsidRPr="007373F8" w:rsidRDefault="007373F8" w:rsidP="007373F8">
      <w:pPr>
        <w:autoSpaceDE w:val="0"/>
        <w:autoSpaceDN w:val="0"/>
        <w:adjustRightInd w:val="0"/>
        <w:jc w:val="center"/>
        <w:rPr>
          <w:rFonts w:ascii="Arial" w:hAnsi="Arial" w:cs="Arial"/>
          <w:b/>
          <w:sz w:val="24"/>
          <w:szCs w:val="24"/>
          <w:u w:val="single"/>
        </w:rPr>
      </w:pPr>
    </w:p>
    <w:tbl>
      <w:tblPr>
        <w:tblW w:w="5670" w:type="dxa"/>
        <w:tblInd w:w="1304" w:type="dxa"/>
        <w:tblCellMar>
          <w:left w:w="0" w:type="dxa"/>
          <w:right w:w="0" w:type="dxa"/>
        </w:tblCellMar>
        <w:tblLook w:val="04A0"/>
      </w:tblPr>
      <w:tblGrid>
        <w:gridCol w:w="2551"/>
        <w:gridCol w:w="3119"/>
      </w:tblGrid>
      <w:tr w:rsidR="007373F8" w:rsidRPr="007373F8" w:rsidTr="00F9070A">
        <w:trPr>
          <w:trHeight w:val="63"/>
        </w:trPr>
        <w:tc>
          <w:tcPr>
            <w:tcW w:w="2551" w:type="dxa"/>
            <w:tcBorders>
              <w:top w:val="single" w:sz="6" w:space="0" w:color="BE4B48"/>
              <w:left w:val="single" w:sz="6" w:space="0" w:color="BE4B48"/>
              <w:bottom w:val="single" w:sz="18" w:space="0" w:color="FFFFFF"/>
              <w:right w:val="nil"/>
            </w:tcBorders>
            <w:shd w:val="clear" w:color="auto" w:fill="C0504D"/>
            <w:tcMar>
              <w:top w:w="15" w:type="dxa"/>
              <w:left w:w="108" w:type="dxa"/>
              <w:bottom w:w="0" w:type="dxa"/>
              <w:right w:w="108" w:type="dxa"/>
            </w:tcMar>
            <w:hideMark/>
          </w:tcPr>
          <w:p w:rsidR="007373F8" w:rsidRPr="007373F8" w:rsidRDefault="007373F8" w:rsidP="007373F8">
            <w:pPr>
              <w:spacing w:line="63" w:lineRule="atLeast"/>
              <w:jc w:val="center"/>
              <w:rPr>
                <w:rFonts w:ascii="Arial" w:hAnsi="Arial" w:cs="Arial"/>
                <w:sz w:val="24"/>
                <w:szCs w:val="24"/>
              </w:rPr>
            </w:pPr>
            <w:r w:rsidRPr="007373F8">
              <w:rPr>
                <w:rFonts w:ascii="Arial" w:hAnsi="Arial" w:cs="Arial"/>
                <w:b/>
                <w:bCs/>
                <w:color w:val="FFFFFF"/>
                <w:kern w:val="24"/>
                <w:sz w:val="24"/>
                <w:szCs w:val="24"/>
              </w:rPr>
              <w:t>ASUNTO</w:t>
            </w:r>
          </w:p>
        </w:tc>
        <w:tc>
          <w:tcPr>
            <w:tcW w:w="3119" w:type="dxa"/>
            <w:tcBorders>
              <w:top w:val="single" w:sz="6" w:space="0" w:color="BE4B48"/>
              <w:left w:val="nil"/>
              <w:bottom w:val="single" w:sz="18" w:space="0" w:color="FFFFFF"/>
              <w:right w:val="single" w:sz="6" w:space="0" w:color="BE4B48"/>
            </w:tcBorders>
            <w:shd w:val="clear" w:color="auto" w:fill="C0504D"/>
            <w:tcMar>
              <w:top w:w="15" w:type="dxa"/>
              <w:left w:w="108" w:type="dxa"/>
              <w:bottom w:w="0" w:type="dxa"/>
              <w:right w:w="108" w:type="dxa"/>
            </w:tcMar>
            <w:hideMark/>
          </w:tcPr>
          <w:p w:rsidR="007373F8" w:rsidRPr="007373F8" w:rsidRDefault="007373F8" w:rsidP="007373F8">
            <w:pPr>
              <w:spacing w:line="63" w:lineRule="atLeast"/>
              <w:jc w:val="center"/>
              <w:rPr>
                <w:rFonts w:ascii="Arial" w:hAnsi="Arial" w:cs="Arial"/>
                <w:sz w:val="24"/>
                <w:szCs w:val="24"/>
              </w:rPr>
            </w:pPr>
            <w:r w:rsidRPr="007373F8">
              <w:rPr>
                <w:rFonts w:ascii="Arial" w:hAnsi="Arial" w:cs="Arial"/>
                <w:b/>
                <w:bCs/>
                <w:color w:val="FFFFFF"/>
                <w:kern w:val="24"/>
                <w:sz w:val="24"/>
                <w:szCs w:val="24"/>
              </w:rPr>
              <w:t xml:space="preserve">ESTADO </w:t>
            </w:r>
          </w:p>
        </w:tc>
      </w:tr>
      <w:tr w:rsidR="007373F8" w:rsidRPr="007373F8" w:rsidTr="00F9070A">
        <w:trPr>
          <w:trHeight w:val="217"/>
        </w:trPr>
        <w:tc>
          <w:tcPr>
            <w:tcW w:w="2551" w:type="dxa"/>
            <w:tcBorders>
              <w:top w:val="single" w:sz="18" w:space="0" w:color="FFFFFF"/>
              <w:left w:val="single" w:sz="6" w:space="0" w:color="BE4B48"/>
              <w:bottom w:val="single" w:sz="6" w:space="0" w:color="BE4B48"/>
              <w:right w:val="single" w:sz="18" w:space="0" w:color="C0504D"/>
            </w:tcBorders>
            <w:shd w:val="clear" w:color="auto" w:fill="auto"/>
            <w:tcMar>
              <w:top w:w="15" w:type="dxa"/>
              <w:left w:w="108" w:type="dxa"/>
              <w:bottom w:w="0" w:type="dxa"/>
              <w:right w:w="108" w:type="dxa"/>
            </w:tcMar>
            <w:hideMark/>
          </w:tcPr>
          <w:p w:rsidR="007373F8" w:rsidRPr="007373F8" w:rsidRDefault="007373F8" w:rsidP="007373F8">
            <w:pPr>
              <w:jc w:val="center"/>
              <w:rPr>
                <w:rFonts w:ascii="Arial" w:hAnsi="Arial" w:cs="Arial"/>
                <w:sz w:val="24"/>
                <w:szCs w:val="24"/>
              </w:rPr>
            </w:pPr>
          </w:p>
        </w:tc>
        <w:tc>
          <w:tcPr>
            <w:tcW w:w="3119" w:type="dxa"/>
            <w:tcBorders>
              <w:top w:val="single" w:sz="18" w:space="0" w:color="FFFFFF"/>
              <w:left w:val="single" w:sz="18" w:space="0" w:color="C0504D"/>
              <w:bottom w:val="single" w:sz="6" w:space="0" w:color="BE4B48"/>
              <w:right w:val="single" w:sz="6" w:space="0" w:color="BE4B48"/>
            </w:tcBorders>
            <w:shd w:val="clear" w:color="auto" w:fill="auto"/>
            <w:tcMar>
              <w:top w:w="15" w:type="dxa"/>
              <w:left w:w="108" w:type="dxa"/>
              <w:bottom w:w="0" w:type="dxa"/>
              <w:right w:w="108" w:type="dxa"/>
            </w:tcMar>
            <w:hideMark/>
          </w:tcPr>
          <w:p w:rsidR="007373F8" w:rsidRPr="007373F8" w:rsidRDefault="007373F8" w:rsidP="007373F8">
            <w:pPr>
              <w:jc w:val="center"/>
              <w:rPr>
                <w:rFonts w:ascii="Arial" w:hAnsi="Arial" w:cs="Arial"/>
                <w:sz w:val="24"/>
                <w:szCs w:val="24"/>
              </w:rPr>
            </w:pPr>
          </w:p>
        </w:tc>
      </w:tr>
      <w:tr w:rsidR="007373F8" w:rsidRPr="007373F8" w:rsidTr="00F9070A">
        <w:tc>
          <w:tcPr>
            <w:tcW w:w="2551" w:type="dxa"/>
            <w:tcBorders>
              <w:top w:val="single" w:sz="6" w:space="0" w:color="BE4B48"/>
              <w:left w:val="single" w:sz="6" w:space="0" w:color="BE4B48"/>
              <w:bottom w:val="single" w:sz="6" w:space="0" w:color="BE4B48"/>
              <w:right w:val="single" w:sz="18" w:space="0" w:color="C0504D"/>
            </w:tcBorders>
            <w:shd w:val="clear" w:color="auto" w:fill="auto"/>
            <w:tcMar>
              <w:top w:w="15" w:type="dxa"/>
              <w:left w:w="108" w:type="dxa"/>
              <w:bottom w:w="0" w:type="dxa"/>
              <w:right w:w="108" w:type="dxa"/>
            </w:tcMar>
          </w:tcPr>
          <w:p w:rsidR="007373F8" w:rsidRPr="007373F8" w:rsidRDefault="007373F8" w:rsidP="007373F8">
            <w:pPr>
              <w:autoSpaceDE w:val="0"/>
              <w:autoSpaceDN w:val="0"/>
              <w:adjustRightInd w:val="0"/>
              <w:jc w:val="center"/>
              <w:rPr>
                <w:rFonts w:ascii="Arial" w:hAnsi="Arial" w:cs="Arial"/>
                <w:b/>
                <w:sz w:val="24"/>
                <w:szCs w:val="24"/>
              </w:rPr>
            </w:pPr>
          </w:p>
          <w:p w:rsidR="007373F8" w:rsidRPr="007373F8" w:rsidRDefault="007373F8" w:rsidP="007373F8">
            <w:pPr>
              <w:autoSpaceDE w:val="0"/>
              <w:autoSpaceDN w:val="0"/>
              <w:adjustRightInd w:val="0"/>
              <w:jc w:val="center"/>
              <w:rPr>
                <w:rFonts w:ascii="Arial" w:hAnsi="Arial" w:cs="Arial"/>
                <w:b/>
                <w:sz w:val="24"/>
                <w:szCs w:val="24"/>
              </w:rPr>
            </w:pPr>
            <w:r w:rsidRPr="007373F8">
              <w:rPr>
                <w:rFonts w:ascii="Arial" w:hAnsi="Arial" w:cs="Arial"/>
                <w:b/>
                <w:sz w:val="24"/>
                <w:szCs w:val="24"/>
              </w:rPr>
              <w:t>MUNICIPIO DE MANATÍ</w:t>
            </w:r>
          </w:p>
        </w:tc>
        <w:tc>
          <w:tcPr>
            <w:tcW w:w="3119"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tcPr>
          <w:p w:rsidR="007373F8" w:rsidRPr="007373F8" w:rsidRDefault="007373F8" w:rsidP="007373F8">
            <w:pPr>
              <w:rPr>
                <w:rFonts w:ascii="Arial" w:hAnsi="Arial" w:cs="Arial"/>
                <w:b/>
                <w:sz w:val="24"/>
                <w:szCs w:val="24"/>
              </w:rPr>
            </w:pPr>
          </w:p>
          <w:p w:rsidR="007373F8" w:rsidRPr="007373F8" w:rsidRDefault="007373F8" w:rsidP="007373F8">
            <w:pPr>
              <w:rPr>
                <w:rFonts w:ascii="Arial" w:hAnsi="Arial" w:cs="Arial"/>
                <w:sz w:val="24"/>
                <w:szCs w:val="24"/>
              </w:rPr>
            </w:pPr>
            <w:r w:rsidRPr="007373F8">
              <w:rPr>
                <w:rFonts w:ascii="Arial" w:hAnsi="Arial" w:cs="Arial"/>
                <w:b/>
                <w:sz w:val="24"/>
                <w:szCs w:val="24"/>
              </w:rPr>
              <w:t>Se declaró procedente</w:t>
            </w:r>
          </w:p>
        </w:tc>
      </w:tr>
    </w:tbl>
    <w:p w:rsidR="007373F8" w:rsidRPr="007373F8" w:rsidRDefault="007373F8" w:rsidP="007373F8">
      <w:pPr>
        <w:autoSpaceDE w:val="0"/>
        <w:autoSpaceDN w:val="0"/>
        <w:adjustRightInd w:val="0"/>
        <w:jc w:val="center"/>
        <w:rPr>
          <w:rFonts w:ascii="Arial" w:hAnsi="Arial" w:cs="Arial"/>
          <w:b/>
          <w:sz w:val="24"/>
          <w:szCs w:val="24"/>
          <w:u w:val="single"/>
        </w:rPr>
      </w:pPr>
    </w:p>
    <w:p w:rsidR="007373F8" w:rsidRPr="007373F8" w:rsidRDefault="007373F8" w:rsidP="007373F8">
      <w:pPr>
        <w:autoSpaceDE w:val="0"/>
        <w:autoSpaceDN w:val="0"/>
        <w:adjustRightInd w:val="0"/>
        <w:jc w:val="center"/>
        <w:rPr>
          <w:rFonts w:ascii="Arial" w:hAnsi="Arial" w:cs="Arial"/>
          <w:b/>
          <w:sz w:val="24"/>
          <w:szCs w:val="24"/>
          <w:u w:val="single"/>
        </w:rPr>
      </w:pPr>
    </w:p>
    <w:p w:rsidR="007373F8" w:rsidRPr="007373F8" w:rsidRDefault="007373F8" w:rsidP="007373F8">
      <w:pPr>
        <w:autoSpaceDE w:val="0"/>
        <w:autoSpaceDN w:val="0"/>
        <w:adjustRightInd w:val="0"/>
        <w:jc w:val="center"/>
        <w:rPr>
          <w:rFonts w:ascii="Arial" w:hAnsi="Arial" w:cs="Arial"/>
          <w:b/>
          <w:sz w:val="24"/>
          <w:szCs w:val="24"/>
          <w:u w:val="single"/>
        </w:rPr>
      </w:pPr>
      <w:r w:rsidRPr="007373F8">
        <w:rPr>
          <w:rFonts w:ascii="Arial" w:hAnsi="Arial" w:cs="Arial"/>
          <w:b/>
          <w:sz w:val="24"/>
          <w:szCs w:val="24"/>
          <w:u w:val="single"/>
        </w:rPr>
        <w:t>PROCESOS CORRESPONDIENTES A LA LEY 1551 DE 2012</w:t>
      </w:r>
    </w:p>
    <w:p w:rsidR="007373F8" w:rsidRPr="007373F8" w:rsidRDefault="007373F8" w:rsidP="007373F8">
      <w:pPr>
        <w:autoSpaceDE w:val="0"/>
        <w:autoSpaceDN w:val="0"/>
        <w:adjustRightInd w:val="0"/>
        <w:jc w:val="both"/>
        <w:rPr>
          <w:b/>
          <w:sz w:val="24"/>
          <w:szCs w:val="24"/>
          <w:u w:val="single"/>
        </w:rPr>
      </w:pPr>
    </w:p>
    <w:p w:rsidR="007373F8" w:rsidRPr="007373F8" w:rsidRDefault="007373F8" w:rsidP="007373F8">
      <w:pPr>
        <w:jc w:val="both"/>
        <w:rPr>
          <w:rFonts w:ascii="Arial" w:hAnsi="Arial" w:cs="Arial"/>
          <w:sz w:val="24"/>
          <w:szCs w:val="24"/>
        </w:rPr>
      </w:pPr>
      <w:r w:rsidRPr="007373F8">
        <w:rPr>
          <w:rFonts w:ascii="Arial" w:hAnsi="Arial" w:cs="Arial"/>
          <w:sz w:val="24"/>
          <w:szCs w:val="24"/>
        </w:rPr>
        <w:t>La Contraloría General del Departamento del Atlántico asistió a las audiencias a las que fue citada en este semestre, no presentándose en ninguna de ellas animo conciliatorio.</w:t>
      </w:r>
    </w:p>
    <w:p w:rsidR="007373F8" w:rsidRPr="007373F8" w:rsidRDefault="007373F8" w:rsidP="007373F8">
      <w:pPr>
        <w:jc w:val="both"/>
        <w:rPr>
          <w:rFonts w:ascii="Arial" w:hAnsi="Arial" w:cs="Arial"/>
          <w:sz w:val="24"/>
          <w:szCs w:val="24"/>
        </w:rPr>
      </w:pPr>
    </w:p>
    <w:tbl>
      <w:tblPr>
        <w:tblpPr w:leftFromText="141" w:rightFromText="141" w:vertAnchor="text" w:horzAnchor="margin" w:tblpXSpec="center" w:tblpY="-45"/>
        <w:tblW w:w="3260" w:type="dxa"/>
        <w:tblCellMar>
          <w:left w:w="0" w:type="dxa"/>
          <w:right w:w="0" w:type="dxa"/>
        </w:tblCellMar>
        <w:tblLook w:val="04A0"/>
      </w:tblPr>
      <w:tblGrid>
        <w:gridCol w:w="1710"/>
        <w:gridCol w:w="1550"/>
      </w:tblGrid>
      <w:tr w:rsidR="007373F8" w:rsidRPr="007373F8" w:rsidTr="00F9070A">
        <w:trPr>
          <w:trHeight w:val="63"/>
        </w:trPr>
        <w:tc>
          <w:tcPr>
            <w:tcW w:w="1585" w:type="dxa"/>
            <w:tcBorders>
              <w:top w:val="single" w:sz="6" w:space="0" w:color="BE4B48"/>
              <w:left w:val="single" w:sz="6" w:space="0" w:color="BE4B48"/>
              <w:bottom w:val="single" w:sz="18" w:space="0" w:color="FFFFFF"/>
              <w:right w:val="nil"/>
            </w:tcBorders>
            <w:shd w:val="clear" w:color="auto" w:fill="C0504D"/>
            <w:tcMar>
              <w:top w:w="15" w:type="dxa"/>
              <w:left w:w="108" w:type="dxa"/>
              <w:bottom w:w="0" w:type="dxa"/>
              <w:right w:w="108" w:type="dxa"/>
            </w:tcMar>
            <w:hideMark/>
          </w:tcPr>
          <w:p w:rsidR="007373F8" w:rsidRPr="007373F8" w:rsidRDefault="007373F8" w:rsidP="007373F8">
            <w:pPr>
              <w:spacing w:line="63" w:lineRule="atLeast"/>
              <w:jc w:val="center"/>
              <w:rPr>
                <w:rFonts w:ascii="Arial" w:hAnsi="Arial" w:cs="Arial"/>
                <w:sz w:val="24"/>
                <w:szCs w:val="24"/>
              </w:rPr>
            </w:pPr>
          </w:p>
        </w:tc>
        <w:tc>
          <w:tcPr>
            <w:tcW w:w="1675" w:type="dxa"/>
            <w:tcBorders>
              <w:top w:val="single" w:sz="6" w:space="0" w:color="BE4B48"/>
              <w:left w:val="nil"/>
              <w:bottom w:val="single" w:sz="18" w:space="0" w:color="FFFFFF"/>
              <w:right w:val="single" w:sz="6" w:space="0" w:color="BE4B48"/>
            </w:tcBorders>
            <w:shd w:val="clear" w:color="auto" w:fill="C0504D"/>
            <w:tcMar>
              <w:top w:w="15" w:type="dxa"/>
              <w:left w:w="108" w:type="dxa"/>
              <w:bottom w:w="0" w:type="dxa"/>
              <w:right w:w="108" w:type="dxa"/>
            </w:tcMar>
            <w:hideMark/>
          </w:tcPr>
          <w:p w:rsidR="007373F8" w:rsidRPr="007373F8" w:rsidRDefault="007373F8" w:rsidP="007373F8">
            <w:pPr>
              <w:spacing w:line="63" w:lineRule="atLeast"/>
              <w:jc w:val="center"/>
              <w:rPr>
                <w:rFonts w:ascii="Arial" w:hAnsi="Arial" w:cs="Arial"/>
                <w:sz w:val="24"/>
                <w:szCs w:val="24"/>
              </w:rPr>
            </w:pPr>
          </w:p>
        </w:tc>
      </w:tr>
      <w:tr w:rsidR="007373F8" w:rsidRPr="007373F8" w:rsidTr="00F9070A">
        <w:trPr>
          <w:trHeight w:val="603"/>
        </w:trPr>
        <w:tc>
          <w:tcPr>
            <w:tcW w:w="1585" w:type="dxa"/>
            <w:tcBorders>
              <w:top w:val="single" w:sz="18" w:space="0" w:color="FFFFFF"/>
              <w:left w:val="single" w:sz="6" w:space="0" w:color="BE4B48"/>
              <w:bottom w:val="single" w:sz="6" w:space="0" w:color="BE4B48"/>
              <w:right w:val="single" w:sz="18" w:space="0" w:color="C0504D"/>
            </w:tcBorders>
            <w:shd w:val="clear" w:color="auto" w:fill="auto"/>
            <w:tcMar>
              <w:top w:w="15" w:type="dxa"/>
              <w:left w:w="108" w:type="dxa"/>
              <w:bottom w:w="0" w:type="dxa"/>
              <w:right w:w="108" w:type="dxa"/>
            </w:tcMar>
            <w:hideMark/>
          </w:tcPr>
          <w:p w:rsidR="007373F8" w:rsidRPr="007373F8" w:rsidRDefault="007373F8" w:rsidP="007373F8">
            <w:pPr>
              <w:jc w:val="center"/>
              <w:rPr>
                <w:rFonts w:ascii="Arial" w:hAnsi="Arial" w:cs="Arial"/>
                <w:b/>
                <w:sz w:val="24"/>
                <w:szCs w:val="24"/>
              </w:rPr>
            </w:pPr>
            <w:r w:rsidRPr="007373F8">
              <w:rPr>
                <w:rFonts w:ascii="Arial" w:hAnsi="Arial" w:cs="Arial"/>
                <w:b/>
                <w:sz w:val="24"/>
                <w:szCs w:val="24"/>
              </w:rPr>
              <w:lastRenderedPageBreak/>
              <w:t>TOTAL AUDIENCIAS</w:t>
            </w:r>
          </w:p>
        </w:tc>
        <w:tc>
          <w:tcPr>
            <w:tcW w:w="1675" w:type="dxa"/>
            <w:tcBorders>
              <w:top w:val="single" w:sz="18" w:space="0" w:color="FFFFFF"/>
              <w:left w:val="single" w:sz="18" w:space="0" w:color="C0504D"/>
              <w:bottom w:val="single" w:sz="6" w:space="0" w:color="BE4B48"/>
              <w:right w:val="single" w:sz="6" w:space="0" w:color="BE4B48"/>
            </w:tcBorders>
            <w:shd w:val="clear" w:color="auto" w:fill="auto"/>
            <w:tcMar>
              <w:top w:w="15" w:type="dxa"/>
              <w:left w:w="108" w:type="dxa"/>
              <w:bottom w:w="0" w:type="dxa"/>
              <w:right w:w="108" w:type="dxa"/>
            </w:tcMar>
            <w:hideMark/>
          </w:tcPr>
          <w:p w:rsidR="007373F8" w:rsidRPr="007373F8" w:rsidRDefault="007373F8" w:rsidP="007373F8">
            <w:pPr>
              <w:jc w:val="center"/>
              <w:rPr>
                <w:rFonts w:ascii="Arial" w:hAnsi="Arial" w:cs="Arial"/>
                <w:sz w:val="24"/>
                <w:szCs w:val="24"/>
              </w:rPr>
            </w:pPr>
          </w:p>
          <w:p w:rsidR="007373F8" w:rsidRPr="007373F8" w:rsidRDefault="007373F8" w:rsidP="007373F8">
            <w:pPr>
              <w:jc w:val="center"/>
              <w:rPr>
                <w:rFonts w:ascii="Arial" w:hAnsi="Arial" w:cs="Arial"/>
                <w:b/>
                <w:sz w:val="24"/>
                <w:szCs w:val="24"/>
              </w:rPr>
            </w:pPr>
            <w:r w:rsidRPr="007373F8">
              <w:rPr>
                <w:rFonts w:ascii="Arial" w:hAnsi="Arial" w:cs="Arial"/>
                <w:b/>
                <w:sz w:val="24"/>
                <w:szCs w:val="24"/>
              </w:rPr>
              <w:t>19</w:t>
            </w:r>
          </w:p>
        </w:tc>
      </w:tr>
    </w:tbl>
    <w:p w:rsidR="007373F8" w:rsidRPr="007373F8" w:rsidRDefault="007373F8" w:rsidP="007373F8">
      <w:pPr>
        <w:autoSpaceDE w:val="0"/>
        <w:autoSpaceDN w:val="0"/>
        <w:adjustRightInd w:val="0"/>
        <w:jc w:val="center"/>
        <w:rPr>
          <w:rFonts w:ascii="Arial" w:hAnsi="Arial" w:cs="Arial"/>
          <w:b/>
          <w:sz w:val="24"/>
          <w:szCs w:val="24"/>
          <w:u w:val="single"/>
        </w:rPr>
      </w:pPr>
    </w:p>
    <w:p w:rsidR="007373F8" w:rsidRPr="007373F8" w:rsidRDefault="007373F8" w:rsidP="007373F8">
      <w:pPr>
        <w:autoSpaceDE w:val="0"/>
        <w:autoSpaceDN w:val="0"/>
        <w:adjustRightInd w:val="0"/>
        <w:jc w:val="center"/>
        <w:rPr>
          <w:rFonts w:ascii="Arial" w:hAnsi="Arial" w:cs="Arial"/>
          <w:b/>
          <w:sz w:val="24"/>
          <w:szCs w:val="24"/>
          <w:highlight w:val="yellow"/>
          <w:u w:val="single"/>
        </w:rPr>
      </w:pPr>
    </w:p>
    <w:p w:rsidR="007373F8" w:rsidRPr="007373F8" w:rsidRDefault="007373F8" w:rsidP="007373F8">
      <w:pPr>
        <w:autoSpaceDE w:val="0"/>
        <w:autoSpaceDN w:val="0"/>
        <w:adjustRightInd w:val="0"/>
        <w:jc w:val="center"/>
        <w:rPr>
          <w:rFonts w:ascii="Arial" w:hAnsi="Arial" w:cs="Arial"/>
          <w:b/>
          <w:sz w:val="24"/>
          <w:szCs w:val="24"/>
          <w:u w:val="single"/>
        </w:rPr>
      </w:pPr>
    </w:p>
    <w:p w:rsidR="007373F8" w:rsidRPr="007373F8" w:rsidRDefault="007373F8" w:rsidP="007373F8">
      <w:pPr>
        <w:autoSpaceDE w:val="0"/>
        <w:autoSpaceDN w:val="0"/>
        <w:adjustRightInd w:val="0"/>
        <w:jc w:val="center"/>
        <w:rPr>
          <w:rFonts w:ascii="Arial" w:hAnsi="Arial" w:cs="Arial"/>
          <w:b/>
          <w:sz w:val="24"/>
          <w:szCs w:val="24"/>
          <w:u w:val="single"/>
        </w:rPr>
      </w:pPr>
    </w:p>
    <w:p w:rsidR="007373F8" w:rsidRDefault="007373F8" w:rsidP="007373F8">
      <w:pPr>
        <w:autoSpaceDE w:val="0"/>
        <w:autoSpaceDN w:val="0"/>
        <w:adjustRightInd w:val="0"/>
        <w:jc w:val="center"/>
        <w:rPr>
          <w:rFonts w:ascii="Arial" w:hAnsi="Arial" w:cs="Arial"/>
          <w:b/>
          <w:sz w:val="24"/>
          <w:szCs w:val="24"/>
          <w:u w:val="single"/>
        </w:rPr>
      </w:pPr>
    </w:p>
    <w:p w:rsidR="00EE74F9" w:rsidRDefault="00EE74F9" w:rsidP="007373F8">
      <w:pPr>
        <w:autoSpaceDE w:val="0"/>
        <w:autoSpaceDN w:val="0"/>
        <w:adjustRightInd w:val="0"/>
        <w:jc w:val="center"/>
        <w:rPr>
          <w:rFonts w:ascii="Arial" w:hAnsi="Arial" w:cs="Arial"/>
          <w:b/>
          <w:sz w:val="24"/>
          <w:szCs w:val="24"/>
          <w:u w:val="single"/>
        </w:rPr>
      </w:pPr>
    </w:p>
    <w:p w:rsidR="00EE74F9" w:rsidRDefault="00EE74F9" w:rsidP="007373F8">
      <w:pPr>
        <w:autoSpaceDE w:val="0"/>
        <w:autoSpaceDN w:val="0"/>
        <w:adjustRightInd w:val="0"/>
        <w:jc w:val="center"/>
        <w:rPr>
          <w:rFonts w:ascii="Arial" w:hAnsi="Arial" w:cs="Arial"/>
          <w:b/>
          <w:sz w:val="24"/>
          <w:szCs w:val="24"/>
          <w:u w:val="single"/>
        </w:rPr>
      </w:pPr>
    </w:p>
    <w:p w:rsidR="00EE74F9" w:rsidRDefault="00EE74F9" w:rsidP="007373F8">
      <w:pPr>
        <w:autoSpaceDE w:val="0"/>
        <w:autoSpaceDN w:val="0"/>
        <w:adjustRightInd w:val="0"/>
        <w:jc w:val="center"/>
        <w:rPr>
          <w:rFonts w:ascii="Arial" w:hAnsi="Arial" w:cs="Arial"/>
          <w:b/>
          <w:sz w:val="24"/>
          <w:szCs w:val="24"/>
          <w:u w:val="single"/>
        </w:rPr>
      </w:pPr>
    </w:p>
    <w:p w:rsidR="00EE74F9" w:rsidRPr="007373F8" w:rsidRDefault="00EE74F9" w:rsidP="007373F8">
      <w:pPr>
        <w:autoSpaceDE w:val="0"/>
        <w:autoSpaceDN w:val="0"/>
        <w:adjustRightInd w:val="0"/>
        <w:jc w:val="center"/>
        <w:rPr>
          <w:rFonts w:ascii="Arial" w:hAnsi="Arial" w:cs="Arial"/>
          <w:b/>
          <w:sz w:val="24"/>
          <w:szCs w:val="24"/>
          <w:u w:val="single"/>
        </w:rPr>
      </w:pPr>
    </w:p>
    <w:p w:rsidR="007373F8" w:rsidRPr="007373F8" w:rsidRDefault="007373F8" w:rsidP="007373F8">
      <w:pPr>
        <w:autoSpaceDE w:val="0"/>
        <w:autoSpaceDN w:val="0"/>
        <w:adjustRightInd w:val="0"/>
        <w:jc w:val="center"/>
        <w:rPr>
          <w:rFonts w:ascii="Arial" w:hAnsi="Arial" w:cs="Arial"/>
          <w:b/>
          <w:sz w:val="24"/>
          <w:szCs w:val="24"/>
          <w:u w:val="single"/>
        </w:rPr>
      </w:pPr>
      <w:r w:rsidRPr="007373F8">
        <w:rPr>
          <w:rFonts w:ascii="Arial" w:hAnsi="Arial" w:cs="Arial"/>
          <w:b/>
          <w:sz w:val="24"/>
          <w:szCs w:val="24"/>
          <w:u w:val="single"/>
        </w:rPr>
        <w:t>AUDIENCIAS DE CONCILIACIÓN PRE JUDICIAL CELEBRADAS ANTE LA PROCURADURÍA</w:t>
      </w:r>
    </w:p>
    <w:p w:rsidR="007373F8" w:rsidRPr="007373F8" w:rsidRDefault="007373F8" w:rsidP="007373F8">
      <w:pPr>
        <w:autoSpaceDE w:val="0"/>
        <w:autoSpaceDN w:val="0"/>
        <w:adjustRightInd w:val="0"/>
        <w:jc w:val="center"/>
        <w:rPr>
          <w:rFonts w:ascii="Arial" w:hAnsi="Arial" w:cs="Arial"/>
          <w:b/>
          <w:sz w:val="24"/>
          <w:szCs w:val="24"/>
          <w:u w:val="single"/>
        </w:rPr>
      </w:pPr>
    </w:p>
    <w:p w:rsidR="007373F8" w:rsidRPr="007373F8" w:rsidRDefault="007373F8" w:rsidP="007373F8">
      <w:pPr>
        <w:jc w:val="both"/>
        <w:rPr>
          <w:sz w:val="24"/>
          <w:szCs w:val="24"/>
        </w:rPr>
      </w:pPr>
      <w:r w:rsidRPr="007373F8">
        <w:rPr>
          <w:rFonts w:ascii="Arial" w:hAnsi="Arial" w:cs="Arial"/>
          <w:sz w:val="24"/>
          <w:szCs w:val="24"/>
        </w:rPr>
        <w:t>La Contraloría General del Departamento del Atlántico asistió a la audiencia a las fue citada en este periodo, no presentándose en ninguna de ellas animo conciliatorio</w:t>
      </w:r>
      <w:r w:rsidRPr="007373F8">
        <w:rPr>
          <w:sz w:val="24"/>
          <w:szCs w:val="24"/>
        </w:rPr>
        <w:t>.</w:t>
      </w:r>
    </w:p>
    <w:p w:rsidR="007373F8" w:rsidRPr="007373F8" w:rsidRDefault="007373F8" w:rsidP="007373F8">
      <w:pPr>
        <w:jc w:val="center"/>
        <w:rPr>
          <w:b/>
          <w:sz w:val="24"/>
          <w:szCs w:val="24"/>
          <w:u w:val="single"/>
        </w:rPr>
      </w:pPr>
    </w:p>
    <w:p w:rsidR="007373F8" w:rsidRPr="007373F8" w:rsidRDefault="007373F8" w:rsidP="007373F8">
      <w:pPr>
        <w:jc w:val="center"/>
        <w:rPr>
          <w:rFonts w:ascii="Arial" w:hAnsi="Arial" w:cs="Arial"/>
          <w:b/>
          <w:sz w:val="24"/>
          <w:szCs w:val="24"/>
          <w:u w:val="single"/>
        </w:rPr>
      </w:pPr>
      <w:r w:rsidRPr="007373F8">
        <w:rPr>
          <w:rFonts w:ascii="Arial" w:hAnsi="Arial" w:cs="Arial"/>
          <w:b/>
          <w:sz w:val="24"/>
          <w:szCs w:val="24"/>
          <w:u w:val="single"/>
        </w:rPr>
        <w:t>AUDIENCIAS DE CONCILIACION POS FALLO DE PRIMERA INSTANCIA ARTÍCULO 70 LEY 1395 DE 2010</w:t>
      </w:r>
    </w:p>
    <w:p w:rsidR="007373F8" w:rsidRPr="007373F8" w:rsidRDefault="007373F8" w:rsidP="007373F8">
      <w:pPr>
        <w:autoSpaceDE w:val="0"/>
        <w:autoSpaceDN w:val="0"/>
        <w:adjustRightInd w:val="0"/>
        <w:jc w:val="both"/>
        <w:rPr>
          <w:rFonts w:ascii="Arial" w:hAnsi="Arial" w:cs="Arial"/>
          <w:sz w:val="24"/>
          <w:szCs w:val="24"/>
        </w:rPr>
      </w:pPr>
    </w:p>
    <w:p w:rsidR="007373F8" w:rsidRPr="007373F8" w:rsidRDefault="007373F8" w:rsidP="007373F8">
      <w:pPr>
        <w:autoSpaceDE w:val="0"/>
        <w:autoSpaceDN w:val="0"/>
        <w:adjustRightInd w:val="0"/>
        <w:jc w:val="both"/>
        <w:rPr>
          <w:rFonts w:ascii="Arial" w:hAnsi="Arial" w:cs="Arial"/>
          <w:sz w:val="24"/>
          <w:szCs w:val="24"/>
        </w:rPr>
      </w:pPr>
      <w:r w:rsidRPr="007373F8">
        <w:rPr>
          <w:rFonts w:ascii="Arial" w:hAnsi="Arial" w:cs="Arial"/>
          <w:sz w:val="24"/>
          <w:szCs w:val="24"/>
        </w:rPr>
        <w:t>En los fallos de primera instancia de carácter condenatorio en los que tanto la Contraloría como la Gobernación del Atlántico han interpuesto recurso de apelación, conforme a lo previsto en los artículos 70 de la Ley 1395 de 2010 y 192 de la Ley 1437 de 2011, el respectivo despacho judicial ha convocado a audiencia de conciliación que se celebra antes de resolver sobre la concesión del recurso.</w:t>
      </w:r>
    </w:p>
    <w:p w:rsidR="007373F8" w:rsidRPr="007373F8" w:rsidRDefault="007373F8" w:rsidP="007373F8">
      <w:pPr>
        <w:autoSpaceDE w:val="0"/>
        <w:autoSpaceDN w:val="0"/>
        <w:adjustRightInd w:val="0"/>
        <w:jc w:val="both"/>
        <w:rPr>
          <w:rFonts w:ascii="Arial" w:hAnsi="Arial" w:cs="Arial"/>
          <w:sz w:val="24"/>
          <w:szCs w:val="24"/>
        </w:rPr>
      </w:pPr>
      <w:r w:rsidRPr="007373F8">
        <w:rPr>
          <w:rFonts w:ascii="Arial" w:hAnsi="Arial" w:cs="Arial"/>
          <w:sz w:val="24"/>
          <w:szCs w:val="24"/>
        </w:rPr>
        <w:t xml:space="preserve">Previa a la interposición del recurso y asistencia a la audiencia se levanta el Acta del Comité de Conciliación de la Contraloría la cual se aporta en la respectiva audiencia. </w:t>
      </w:r>
    </w:p>
    <w:p w:rsidR="007373F8" w:rsidRPr="007373F8" w:rsidRDefault="007373F8" w:rsidP="007373F8">
      <w:pPr>
        <w:autoSpaceDE w:val="0"/>
        <w:autoSpaceDN w:val="0"/>
        <w:adjustRightInd w:val="0"/>
        <w:jc w:val="both"/>
        <w:rPr>
          <w:rFonts w:ascii="Arial" w:hAnsi="Arial" w:cs="Arial"/>
          <w:sz w:val="24"/>
          <w:szCs w:val="24"/>
        </w:rPr>
      </w:pPr>
    </w:p>
    <w:p w:rsidR="007373F8" w:rsidRPr="007373F8" w:rsidRDefault="007373F8" w:rsidP="007373F8">
      <w:pPr>
        <w:autoSpaceDE w:val="0"/>
        <w:autoSpaceDN w:val="0"/>
        <w:adjustRightInd w:val="0"/>
        <w:jc w:val="both"/>
        <w:rPr>
          <w:rFonts w:ascii="Arial" w:hAnsi="Arial" w:cs="Arial"/>
          <w:sz w:val="24"/>
          <w:szCs w:val="24"/>
        </w:rPr>
      </w:pPr>
      <w:r w:rsidRPr="007373F8">
        <w:rPr>
          <w:rFonts w:ascii="Arial" w:hAnsi="Arial" w:cs="Arial"/>
          <w:sz w:val="24"/>
          <w:szCs w:val="24"/>
        </w:rPr>
        <w:lastRenderedPageBreak/>
        <w:t>NOTA: Se registra 1 audiencia de Conciliación Pos fallo de primera instancia durante el periodo 1° de enero a 30 de noviembre de 2017, en el proceso de Emilio Escobar Villanueva radicado 2016-00242-Juzgado 11 Ad.</w:t>
      </w:r>
    </w:p>
    <w:p w:rsidR="007373F8" w:rsidRDefault="007373F8" w:rsidP="007373F8">
      <w:pPr>
        <w:autoSpaceDE w:val="0"/>
        <w:autoSpaceDN w:val="0"/>
        <w:adjustRightInd w:val="0"/>
        <w:jc w:val="center"/>
        <w:rPr>
          <w:b/>
          <w:sz w:val="24"/>
          <w:szCs w:val="24"/>
          <w:u w:val="single"/>
        </w:rPr>
      </w:pPr>
    </w:p>
    <w:p w:rsidR="007377FA" w:rsidRDefault="007377FA" w:rsidP="007373F8">
      <w:pPr>
        <w:autoSpaceDE w:val="0"/>
        <w:autoSpaceDN w:val="0"/>
        <w:adjustRightInd w:val="0"/>
        <w:jc w:val="center"/>
        <w:rPr>
          <w:b/>
          <w:sz w:val="24"/>
          <w:szCs w:val="24"/>
          <w:u w:val="single"/>
        </w:rPr>
      </w:pPr>
    </w:p>
    <w:p w:rsidR="007377FA" w:rsidRDefault="007377FA" w:rsidP="007373F8">
      <w:pPr>
        <w:autoSpaceDE w:val="0"/>
        <w:autoSpaceDN w:val="0"/>
        <w:adjustRightInd w:val="0"/>
        <w:jc w:val="center"/>
        <w:rPr>
          <w:b/>
          <w:sz w:val="24"/>
          <w:szCs w:val="24"/>
          <w:u w:val="single"/>
        </w:rPr>
      </w:pPr>
    </w:p>
    <w:p w:rsidR="007377FA" w:rsidRDefault="007377FA" w:rsidP="007373F8">
      <w:pPr>
        <w:autoSpaceDE w:val="0"/>
        <w:autoSpaceDN w:val="0"/>
        <w:adjustRightInd w:val="0"/>
        <w:jc w:val="center"/>
        <w:rPr>
          <w:b/>
          <w:sz w:val="24"/>
          <w:szCs w:val="24"/>
          <w:u w:val="single"/>
        </w:rPr>
      </w:pPr>
    </w:p>
    <w:p w:rsidR="007377FA" w:rsidRPr="007373F8" w:rsidRDefault="007377FA" w:rsidP="007373F8">
      <w:pPr>
        <w:autoSpaceDE w:val="0"/>
        <w:autoSpaceDN w:val="0"/>
        <w:adjustRightInd w:val="0"/>
        <w:jc w:val="center"/>
        <w:rPr>
          <w:b/>
          <w:sz w:val="24"/>
          <w:szCs w:val="24"/>
          <w:u w:val="single"/>
        </w:rPr>
      </w:pPr>
    </w:p>
    <w:p w:rsidR="007373F8" w:rsidRPr="007373F8" w:rsidRDefault="007373F8" w:rsidP="007373F8">
      <w:pPr>
        <w:autoSpaceDE w:val="0"/>
        <w:autoSpaceDN w:val="0"/>
        <w:adjustRightInd w:val="0"/>
        <w:jc w:val="center"/>
        <w:rPr>
          <w:rFonts w:ascii="Arial" w:hAnsi="Arial" w:cs="Arial"/>
          <w:b/>
          <w:sz w:val="24"/>
          <w:szCs w:val="24"/>
          <w:u w:val="single"/>
        </w:rPr>
      </w:pPr>
      <w:r w:rsidRPr="007373F8">
        <w:rPr>
          <w:rFonts w:ascii="Arial" w:hAnsi="Arial" w:cs="Arial"/>
          <w:b/>
          <w:sz w:val="24"/>
          <w:szCs w:val="24"/>
          <w:u w:val="single"/>
        </w:rPr>
        <w:t>PROCESO DE JURISDICCION COACTIVA</w:t>
      </w:r>
    </w:p>
    <w:tbl>
      <w:tblPr>
        <w:tblW w:w="8222" w:type="dxa"/>
        <w:tblInd w:w="250" w:type="dxa"/>
        <w:tblLayout w:type="fixed"/>
        <w:tblCellMar>
          <w:left w:w="0" w:type="dxa"/>
          <w:right w:w="0" w:type="dxa"/>
        </w:tblCellMar>
        <w:tblLook w:val="04A0"/>
      </w:tblPr>
      <w:tblGrid>
        <w:gridCol w:w="1985"/>
        <w:gridCol w:w="6237"/>
      </w:tblGrid>
      <w:tr w:rsidR="007373F8" w:rsidRPr="007373F8" w:rsidTr="00F9070A">
        <w:trPr>
          <w:trHeight w:val="63"/>
        </w:trPr>
        <w:tc>
          <w:tcPr>
            <w:tcW w:w="1985" w:type="dxa"/>
            <w:tcBorders>
              <w:top w:val="single" w:sz="6" w:space="0" w:color="BE4B48"/>
              <w:left w:val="single" w:sz="6" w:space="0" w:color="BE4B48"/>
              <w:bottom w:val="single" w:sz="18" w:space="0" w:color="FFFFFF"/>
              <w:right w:val="nil"/>
            </w:tcBorders>
            <w:shd w:val="clear" w:color="auto" w:fill="C0504D"/>
            <w:tcMar>
              <w:top w:w="15" w:type="dxa"/>
              <w:left w:w="108" w:type="dxa"/>
              <w:bottom w:w="0" w:type="dxa"/>
              <w:right w:w="108" w:type="dxa"/>
            </w:tcMar>
            <w:hideMark/>
          </w:tcPr>
          <w:p w:rsidR="007373F8" w:rsidRPr="007373F8" w:rsidRDefault="007373F8" w:rsidP="007373F8">
            <w:pPr>
              <w:spacing w:line="63" w:lineRule="atLeast"/>
              <w:jc w:val="center"/>
              <w:rPr>
                <w:rFonts w:ascii="Arial" w:hAnsi="Arial" w:cs="Arial"/>
                <w:sz w:val="24"/>
                <w:szCs w:val="24"/>
              </w:rPr>
            </w:pPr>
          </w:p>
        </w:tc>
        <w:tc>
          <w:tcPr>
            <w:tcW w:w="6237" w:type="dxa"/>
            <w:tcBorders>
              <w:top w:val="single" w:sz="6" w:space="0" w:color="BE4B48"/>
              <w:left w:val="nil"/>
              <w:bottom w:val="single" w:sz="18" w:space="0" w:color="FFFFFF"/>
              <w:right w:val="single" w:sz="6" w:space="0" w:color="BE4B48"/>
            </w:tcBorders>
            <w:shd w:val="clear" w:color="auto" w:fill="C0504D"/>
            <w:tcMar>
              <w:top w:w="15" w:type="dxa"/>
              <w:left w:w="108" w:type="dxa"/>
              <w:bottom w:w="0" w:type="dxa"/>
              <w:right w:w="108" w:type="dxa"/>
            </w:tcMar>
            <w:hideMark/>
          </w:tcPr>
          <w:p w:rsidR="007373F8" w:rsidRPr="007373F8" w:rsidRDefault="007373F8" w:rsidP="007373F8">
            <w:pPr>
              <w:spacing w:line="63" w:lineRule="atLeast"/>
              <w:jc w:val="center"/>
              <w:rPr>
                <w:rFonts w:ascii="Arial" w:hAnsi="Arial" w:cs="Arial"/>
                <w:sz w:val="24"/>
                <w:szCs w:val="24"/>
              </w:rPr>
            </w:pPr>
            <w:r w:rsidRPr="007373F8">
              <w:rPr>
                <w:rFonts w:ascii="Arial" w:hAnsi="Arial" w:cs="Arial"/>
                <w:b/>
                <w:bCs/>
                <w:color w:val="FFFFFF"/>
                <w:kern w:val="24"/>
                <w:sz w:val="24"/>
                <w:szCs w:val="24"/>
              </w:rPr>
              <w:t xml:space="preserve">TOTAL </w:t>
            </w:r>
          </w:p>
        </w:tc>
      </w:tr>
      <w:tr w:rsidR="007373F8" w:rsidRPr="007373F8" w:rsidTr="00F9070A">
        <w:trPr>
          <w:trHeight w:val="217"/>
        </w:trPr>
        <w:tc>
          <w:tcPr>
            <w:tcW w:w="1985" w:type="dxa"/>
            <w:vMerge w:val="restart"/>
            <w:tcBorders>
              <w:top w:val="single" w:sz="18" w:space="0" w:color="FFFFFF"/>
              <w:left w:val="single" w:sz="6" w:space="0" w:color="BE4B48"/>
              <w:right w:val="single" w:sz="18" w:space="0" w:color="C0504D"/>
            </w:tcBorders>
            <w:shd w:val="clear" w:color="auto" w:fill="auto"/>
            <w:tcMar>
              <w:top w:w="15" w:type="dxa"/>
              <w:left w:w="108" w:type="dxa"/>
              <w:bottom w:w="0" w:type="dxa"/>
              <w:right w:w="108" w:type="dxa"/>
            </w:tcMar>
            <w:hideMark/>
          </w:tcPr>
          <w:p w:rsidR="007373F8" w:rsidRPr="007373F8" w:rsidRDefault="007373F8" w:rsidP="007373F8">
            <w:pPr>
              <w:jc w:val="center"/>
              <w:rPr>
                <w:rFonts w:ascii="Arial" w:hAnsi="Arial" w:cs="Arial"/>
                <w:sz w:val="24"/>
                <w:szCs w:val="24"/>
              </w:rPr>
            </w:pPr>
          </w:p>
          <w:p w:rsidR="007373F8" w:rsidRPr="007373F8" w:rsidRDefault="007373F8" w:rsidP="007373F8">
            <w:pPr>
              <w:jc w:val="center"/>
              <w:rPr>
                <w:rFonts w:ascii="Arial" w:hAnsi="Arial" w:cs="Arial"/>
                <w:sz w:val="24"/>
                <w:szCs w:val="24"/>
              </w:rPr>
            </w:pPr>
          </w:p>
          <w:p w:rsidR="007373F8" w:rsidRPr="007373F8" w:rsidRDefault="007373F8" w:rsidP="007373F8">
            <w:pPr>
              <w:jc w:val="center"/>
              <w:rPr>
                <w:rFonts w:ascii="Arial" w:hAnsi="Arial" w:cs="Arial"/>
                <w:sz w:val="24"/>
                <w:szCs w:val="24"/>
              </w:rPr>
            </w:pPr>
          </w:p>
          <w:p w:rsidR="007373F8" w:rsidRPr="007373F8" w:rsidRDefault="007373F8" w:rsidP="007373F8">
            <w:pPr>
              <w:jc w:val="center"/>
              <w:rPr>
                <w:rFonts w:ascii="Arial" w:hAnsi="Arial" w:cs="Arial"/>
                <w:b/>
                <w:sz w:val="24"/>
                <w:szCs w:val="24"/>
              </w:rPr>
            </w:pPr>
            <w:r w:rsidRPr="007373F8">
              <w:rPr>
                <w:rFonts w:ascii="Arial" w:hAnsi="Arial" w:cs="Arial"/>
                <w:b/>
                <w:sz w:val="24"/>
                <w:szCs w:val="24"/>
              </w:rPr>
              <w:t>FUNDAMENTO LEGAL</w:t>
            </w:r>
          </w:p>
        </w:tc>
        <w:tc>
          <w:tcPr>
            <w:tcW w:w="6237" w:type="dxa"/>
            <w:tcBorders>
              <w:top w:val="single" w:sz="18" w:space="0" w:color="FFFFFF"/>
              <w:left w:val="single" w:sz="18" w:space="0" w:color="C0504D"/>
              <w:bottom w:val="single" w:sz="6" w:space="0" w:color="BE4B48"/>
              <w:right w:val="single" w:sz="6" w:space="0" w:color="BE4B48"/>
            </w:tcBorders>
            <w:shd w:val="clear" w:color="auto" w:fill="auto"/>
            <w:tcMar>
              <w:top w:w="15" w:type="dxa"/>
              <w:left w:w="108" w:type="dxa"/>
              <w:bottom w:w="0" w:type="dxa"/>
              <w:right w:w="108" w:type="dxa"/>
            </w:tcMar>
            <w:hideMark/>
          </w:tcPr>
          <w:p w:rsidR="007373F8" w:rsidRPr="007373F8" w:rsidRDefault="007373F8" w:rsidP="007373F8">
            <w:pPr>
              <w:numPr>
                <w:ilvl w:val="0"/>
                <w:numId w:val="19"/>
              </w:numPr>
              <w:spacing w:after="0" w:line="240" w:lineRule="auto"/>
              <w:jc w:val="both"/>
              <w:rPr>
                <w:rFonts w:ascii="Arial" w:hAnsi="Arial" w:cs="Arial"/>
                <w:sz w:val="24"/>
                <w:szCs w:val="24"/>
              </w:rPr>
            </w:pPr>
            <w:r w:rsidRPr="007373F8">
              <w:rPr>
                <w:rFonts w:ascii="Arial" w:hAnsi="Arial" w:cs="Arial"/>
                <w:bCs/>
                <w:sz w:val="24"/>
                <w:szCs w:val="24"/>
              </w:rPr>
              <w:t>Ley 42 de 1993 capítulo IV</w:t>
            </w:r>
          </w:p>
        </w:tc>
      </w:tr>
      <w:tr w:rsidR="007373F8" w:rsidRPr="007373F8" w:rsidTr="00F9070A">
        <w:tc>
          <w:tcPr>
            <w:tcW w:w="1985" w:type="dxa"/>
            <w:vMerge/>
            <w:tcBorders>
              <w:left w:val="single" w:sz="6" w:space="0" w:color="BE4B48"/>
              <w:right w:val="single" w:sz="18" w:space="0" w:color="C0504D"/>
            </w:tcBorders>
            <w:shd w:val="clear" w:color="auto" w:fill="auto"/>
            <w:tcMar>
              <w:top w:w="15" w:type="dxa"/>
              <w:left w:w="108" w:type="dxa"/>
              <w:bottom w:w="0" w:type="dxa"/>
              <w:right w:w="108" w:type="dxa"/>
            </w:tcMar>
            <w:hideMark/>
          </w:tcPr>
          <w:p w:rsidR="007373F8" w:rsidRPr="007373F8" w:rsidRDefault="007373F8" w:rsidP="007373F8">
            <w:pPr>
              <w:spacing w:after="0" w:line="240" w:lineRule="auto"/>
              <w:ind w:left="720"/>
              <w:jc w:val="both"/>
              <w:rPr>
                <w:rFonts w:ascii="Arial" w:eastAsia="Times New Roman" w:hAnsi="Arial" w:cs="Arial"/>
                <w:b/>
                <w:sz w:val="24"/>
                <w:szCs w:val="24"/>
                <w:lang w:val="es-ES" w:eastAsia="es-ES"/>
              </w:rPr>
            </w:pPr>
          </w:p>
        </w:tc>
        <w:tc>
          <w:tcPr>
            <w:tcW w:w="6237"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hideMark/>
          </w:tcPr>
          <w:p w:rsidR="007373F8" w:rsidRPr="007373F8" w:rsidRDefault="007373F8" w:rsidP="007373F8">
            <w:pPr>
              <w:numPr>
                <w:ilvl w:val="0"/>
                <w:numId w:val="19"/>
              </w:numPr>
              <w:spacing w:after="0" w:line="240" w:lineRule="auto"/>
              <w:jc w:val="both"/>
              <w:rPr>
                <w:rFonts w:ascii="Arial" w:hAnsi="Arial" w:cs="Arial"/>
                <w:sz w:val="24"/>
                <w:szCs w:val="24"/>
              </w:rPr>
            </w:pPr>
            <w:r w:rsidRPr="007373F8">
              <w:rPr>
                <w:rFonts w:ascii="Arial" w:hAnsi="Arial" w:cs="Arial"/>
                <w:bCs/>
                <w:sz w:val="24"/>
                <w:szCs w:val="24"/>
              </w:rPr>
              <w:t>Ley 42 de 1993 capítulo IV</w:t>
            </w:r>
            <w:r w:rsidRPr="007373F8">
              <w:rPr>
                <w:rFonts w:ascii="Arial" w:hAnsi="Arial" w:cs="Arial"/>
                <w:sz w:val="24"/>
                <w:szCs w:val="24"/>
              </w:rPr>
              <w:t xml:space="preserve">  </w:t>
            </w:r>
          </w:p>
        </w:tc>
      </w:tr>
      <w:tr w:rsidR="007373F8" w:rsidRPr="007373F8" w:rsidTr="00F9070A">
        <w:tc>
          <w:tcPr>
            <w:tcW w:w="1985" w:type="dxa"/>
            <w:vMerge/>
            <w:tcBorders>
              <w:left w:val="single" w:sz="6" w:space="0" w:color="BE4B48"/>
              <w:right w:val="single" w:sz="18" w:space="0" w:color="C0504D"/>
            </w:tcBorders>
            <w:shd w:val="clear" w:color="auto" w:fill="auto"/>
            <w:tcMar>
              <w:top w:w="15" w:type="dxa"/>
              <w:left w:w="108" w:type="dxa"/>
              <w:bottom w:w="0" w:type="dxa"/>
              <w:right w:w="108" w:type="dxa"/>
            </w:tcMar>
            <w:hideMark/>
          </w:tcPr>
          <w:p w:rsidR="007373F8" w:rsidRPr="007373F8" w:rsidRDefault="007373F8" w:rsidP="007373F8">
            <w:pPr>
              <w:spacing w:after="0" w:line="240" w:lineRule="auto"/>
              <w:ind w:left="720"/>
              <w:jc w:val="center"/>
              <w:rPr>
                <w:rFonts w:ascii="Arial" w:eastAsia="Times New Roman" w:hAnsi="Arial" w:cs="Arial"/>
                <w:b/>
                <w:sz w:val="24"/>
                <w:szCs w:val="24"/>
                <w:lang w:val="es-ES" w:eastAsia="es-ES"/>
              </w:rPr>
            </w:pPr>
          </w:p>
        </w:tc>
        <w:tc>
          <w:tcPr>
            <w:tcW w:w="6237"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hideMark/>
          </w:tcPr>
          <w:p w:rsidR="007373F8" w:rsidRPr="007373F8" w:rsidRDefault="007373F8" w:rsidP="007373F8">
            <w:pPr>
              <w:numPr>
                <w:ilvl w:val="0"/>
                <w:numId w:val="19"/>
              </w:numPr>
              <w:spacing w:after="0" w:line="240" w:lineRule="auto"/>
              <w:jc w:val="both"/>
              <w:rPr>
                <w:rFonts w:ascii="Arial" w:hAnsi="Arial" w:cs="Arial"/>
                <w:sz w:val="24"/>
                <w:szCs w:val="24"/>
              </w:rPr>
            </w:pPr>
            <w:r w:rsidRPr="007373F8">
              <w:rPr>
                <w:rFonts w:ascii="Arial" w:hAnsi="Arial" w:cs="Arial"/>
                <w:sz w:val="24"/>
                <w:szCs w:val="24"/>
              </w:rPr>
              <w:t>Ley 1564 de 2012- Código General del Proceso</w:t>
            </w:r>
          </w:p>
        </w:tc>
      </w:tr>
      <w:tr w:rsidR="007373F8" w:rsidRPr="007373F8" w:rsidTr="00F9070A">
        <w:tc>
          <w:tcPr>
            <w:tcW w:w="1985" w:type="dxa"/>
            <w:vMerge/>
            <w:tcBorders>
              <w:left w:val="single" w:sz="6" w:space="0" w:color="BE4B48"/>
              <w:right w:val="single" w:sz="18" w:space="0" w:color="C0504D"/>
            </w:tcBorders>
            <w:shd w:val="clear" w:color="auto" w:fill="auto"/>
            <w:tcMar>
              <w:top w:w="15" w:type="dxa"/>
              <w:left w:w="108" w:type="dxa"/>
              <w:bottom w:w="0" w:type="dxa"/>
              <w:right w:w="108" w:type="dxa"/>
            </w:tcMar>
            <w:hideMark/>
          </w:tcPr>
          <w:p w:rsidR="007373F8" w:rsidRPr="007373F8" w:rsidRDefault="007373F8" w:rsidP="007373F8">
            <w:pPr>
              <w:jc w:val="center"/>
              <w:rPr>
                <w:rFonts w:ascii="Arial" w:hAnsi="Arial" w:cs="Arial"/>
                <w:b/>
                <w:sz w:val="24"/>
                <w:szCs w:val="24"/>
              </w:rPr>
            </w:pPr>
          </w:p>
        </w:tc>
        <w:tc>
          <w:tcPr>
            <w:tcW w:w="6237"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hideMark/>
          </w:tcPr>
          <w:p w:rsidR="007373F8" w:rsidRPr="007373F8" w:rsidRDefault="007373F8" w:rsidP="007373F8">
            <w:pPr>
              <w:numPr>
                <w:ilvl w:val="0"/>
                <w:numId w:val="19"/>
              </w:numPr>
              <w:spacing w:after="0" w:line="240" w:lineRule="auto"/>
              <w:jc w:val="both"/>
              <w:rPr>
                <w:rFonts w:ascii="Arial" w:hAnsi="Arial" w:cs="Arial"/>
                <w:sz w:val="24"/>
                <w:szCs w:val="24"/>
              </w:rPr>
            </w:pPr>
            <w:r w:rsidRPr="007373F8">
              <w:rPr>
                <w:rFonts w:ascii="Arial" w:hAnsi="Arial" w:cs="Arial"/>
                <w:sz w:val="24"/>
                <w:szCs w:val="24"/>
              </w:rPr>
              <w:t>Manual de Calidad</w:t>
            </w:r>
          </w:p>
        </w:tc>
      </w:tr>
      <w:tr w:rsidR="007373F8" w:rsidRPr="007373F8" w:rsidTr="00F9070A">
        <w:tc>
          <w:tcPr>
            <w:tcW w:w="1985" w:type="dxa"/>
            <w:vMerge/>
            <w:tcBorders>
              <w:left w:val="single" w:sz="6" w:space="0" w:color="BE4B48"/>
              <w:right w:val="single" w:sz="18" w:space="0" w:color="C0504D"/>
            </w:tcBorders>
            <w:shd w:val="clear" w:color="auto" w:fill="auto"/>
            <w:tcMar>
              <w:top w:w="15" w:type="dxa"/>
              <w:left w:w="108" w:type="dxa"/>
              <w:bottom w:w="0" w:type="dxa"/>
              <w:right w:w="108" w:type="dxa"/>
            </w:tcMar>
            <w:hideMark/>
          </w:tcPr>
          <w:p w:rsidR="007373F8" w:rsidRPr="007373F8" w:rsidRDefault="007373F8" w:rsidP="007373F8">
            <w:pPr>
              <w:jc w:val="center"/>
              <w:rPr>
                <w:rFonts w:ascii="Arial" w:hAnsi="Arial" w:cs="Arial"/>
                <w:b/>
                <w:sz w:val="24"/>
                <w:szCs w:val="24"/>
              </w:rPr>
            </w:pPr>
          </w:p>
        </w:tc>
        <w:tc>
          <w:tcPr>
            <w:tcW w:w="6237"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hideMark/>
          </w:tcPr>
          <w:p w:rsidR="007373F8" w:rsidRPr="007373F8" w:rsidRDefault="007373F8" w:rsidP="007373F8">
            <w:pPr>
              <w:numPr>
                <w:ilvl w:val="0"/>
                <w:numId w:val="19"/>
              </w:numPr>
              <w:spacing w:after="0" w:line="240" w:lineRule="auto"/>
              <w:jc w:val="both"/>
              <w:rPr>
                <w:rFonts w:ascii="Arial" w:hAnsi="Arial" w:cs="Arial"/>
                <w:sz w:val="24"/>
                <w:szCs w:val="24"/>
              </w:rPr>
            </w:pPr>
            <w:r w:rsidRPr="007373F8">
              <w:rPr>
                <w:rFonts w:ascii="Arial" w:hAnsi="Arial" w:cs="Arial"/>
                <w:sz w:val="24"/>
                <w:szCs w:val="24"/>
              </w:rPr>
              <w:t xml:space="preserve"> Ley 1066 de 2006</w:t>
            </w:r>
          </w:p>
        </w:tc>
      </w:tr>
      <w:tr w:rsidR="007373F8" w:rsidRPr="007373F8" w:rsidTr="00F9070A">
        <w:tc>
          <w:tcPr>
            <w:tcW w:w="1985" w:type="dxa"/>
            <w:vMerge/>
            <w:tcBorders>
              <w:left w:val="single" w:sz="6" w:space="0" w:color="BE4B48"/>
              <w:right w:val="single" w:sz="18" w:space="0" w:color="C0504D"/>
            </w:tcBorders>
            <w:shd w:val="clear" w:color="auto" w:fill="auto"/>
            <w:tcMar>
              <w:top w:w="15" w:type="dxa"/>
              <w:left w:w="108" w:type="dxa"/>
              <w:bottom w:w="0" w:type="dxa"/>
              <w:right w:w="108" w:type="dxa"/>
            </w:tcMar>
            <w:hideMark/>
          </w:tcPr>
          <w:p w:rsidR="007373F8" w:rsidRPr="007373F8" w:rsidRDefault="007373F8" w:rsidP="007373F8">
            <w:pPr>
              <w:jc w:val="center"/>
              <w:rPr>
                <w:rFonts w:ascii="Arial" w:hAnsi="Arial" w:cs="Arial"/>
                <w:b/>
                <w:sz w:val="24"/>
                <w:szCs w:val="24"/>
              </w:rPr>
            </w:pPr>
          </w:p>
        </w:tc>
        <w:tc>
          <w:tcPr>
            <w:tcW w:w="6237"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hideMark/>
          </w:tcPr>
          <w:p w:rsidR="007373F8" w:rsidRPr="007373F8" w:rsidRDefault="007373F8" w:rsidP="007373F8">
            <w:pPr>
              <w:numPr>
                <w:ilvl w:val="0"/>
                <w:numId w:val="19"/>
              </w:numPr>
              <w:autoSpaceDE w:val="0"/>
              <w:autoSpaceDN w:val="0"/>
              <w:adjustRightInd w:val="0"/>
              <w:spacing w:after="0" w:line="240" w:lineRule="auto"/>
              <w:jc w:val="both"/>
              <w:rPr>
                <w:rFonts w:ascii="Arial" w:hAnsi="Arial" w:cs="Arial"/>
                <w:sz w:val="24"/>
                <w:szCs w:val="24"/>
              </w:rPr>
            </w:pPr>
            <w:r w:rsidRPr="007373F8">
              <w:rPr>
                <w:rFonts w:ascii="Arial" w:hAnsi="Arial" w:cs="Arial"/>
                <w:sz w:val="24"/>
                <w:szCs w:val="24"/>
              </w:rPr>
              <w:t>Resolución 0021 de 2.005</w:t>
            </w:r>
          </w:p>
        </w:tc>
      </w:tr>
      <w:tr w:rsidR="007373F8" w:rsidRPr="007373F8" w:rsidTr="00F9070A">
        <w:tc>
          <w:tcPr>
            <w:tcW w:w="1985" w:type="dxa"/>
            <w:vMerge/>
            <w:tcBorders>
              <w:left w:val="single" w:sz="6" w:space="0" w:color="BE4B48"/>
              <w:right w:val="single" w:sz="18" w:space="0" w:color="C0504D"/>
            </w:tcBorders>
            <w:shd w:val="clear" w:color="auto" w:fill="auto"/>
            <w:tcMar>
              <w:top w:w="15" w:type="dxa"/>
              <w:left w:w="108" w:type="dxa"/>
              <w:bottom w:w="0" w:type="dxa"/>
              <w:right w:w="108" w:type="dxa"/>
            </w:tcMar>
            <w:hideMark/>
          </w:tcPr>
          <w:p w:rsidR="007373F8" w:rsidRPr="007373F8" w:rsidRDefault="007373F8" w:rsidP="007373F8">
            <w:pPr>
              <w:jc w:val="center"/>
              <w:rPr>
                <w:rFonts w:ascii="Arial" w:hAnsi="Arial" w:cs="Arial"/>
                <w:b/>
                <w:sz w:val="24"/>
                <w:szCs w:val="24"/>
              </w:rPr>
            </w:pPr>
          </w:p>
        </w:tc>
        <w:tc>
          <w:tcPr>
            <w:tcW w:w="6237"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hideMark/>
          </w:tcPr>
          <w:p w:rsidR="007373F8" w:rsidRPr="007373F8" w:rsidRDefault="007373F8" w:rsidP="007373F8">
            <w:pPr>
              <w:numPr>
                <w:ilvl w:val="0"/>
                <w:numId w:val="19"/>
              </w:numPr>
              <w:spacing w:after="0" w:line="240" w:lineRule="auto"/>
              <w:jc w:val="both"/>
              <w:rPr>
                <w:rFonts w:ascii="Arial" w:hAnsi="Arial" w:cs="Arial"/>
                <w:sz w:val="24"/>
                <w:szCs w:val="24"/>
              </w:rPr>
            </w:pPr>
            <w:r w:rsidRPr="007373F8">
              <w:rPr>
                <w:rFonts w:ascii="Arial" w:hAnsi="Arial" w:cs="Arial"/>
                <w:sz w:val="24"/>
                <w:szCs w:val="24"/>
              </w:rPr>
              <w:t>Resolución 0028 de 2.007</w:t>
            </w:r>
          </w:p>
        </w:tc>
      </w:tr>
      <w:tr w:rsidR="007373F8" w:rsidRPr="007373F8" w:rsidTr="00F9070A">
        <w:tc>
          <w:tcPr>
            <w:tcW w:w="1985" w:type="dxa"/>
            <w:vMerge/>
            <w:tcBorders>
              <w:left w:val="single" w:sz="6" w:space="0" w:color="BE4B48"/>
              <w:right w:val="single" w:sz="18" w:space="0" w:color="C0504D"/>
            </w:tcBorders>
            <w:shd w:val="clear" w:color="auto" w:fill="auto"/>
            <w:tcMar>
              <w:top w:w="15" w:type="dxa"/>
              <w:left w:w="108" w:type="dxa"/>
              <w:bottom w:w="0" w:type="dxa"/>
              <w:right w:w="108" w:type="dxa"/>
            </w:tcMar>
            <w:hideMark/>
          </w:tcPr>
          <w:p w:rsidR="007373F8" w:rsidRPr="007373F8" w:rsidRDefault="007373F8" w:rsidP="007373F8">
            <w:pPr>
              <w:jc w:val="center"/>
              <w:rPr>
                <w:rFonts w:ascii="Arial" w:hAnsi="Arial" w:cs="Arial"/>
                <w:b/>
                <w:sz w:val="24"/>
                <w:szCs w:val="24"/>
              </w:rPr>
            </w:pPr>
          </w:p>
        </w:tc>
        <w:tc>
          <w:tcPr>
            <w:tcW w:w="6237"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hideMark/>
          </w:tcPr>
          <w:p w:rsidR="007373F8" w:rsidRPr="007373F8" w:rsidRDefault="007373F8" w:rsidP="007373F8">
            <w:pPr>
              <w:numPr>
                <w:ilvl w:val="0"/>
                <w:numId w:val="19"/>
              </w:numPr>
              <w:spacing w:after="0" w:line="240" w:lineRule="auto"/>
              <w:jc w:val="both"/>
              <w:rPr>
                <w:rFonts w:ascii="Arial" w:hAnsi="Arial" w:cs="Arial"/>
                <w:sz w:val="24"/>
                <w:szCs w:val="24"/>
              </w:rPr>
            </w:pPr>
            <w:r w:rsidRPr="007373F8">
              <w:rPr>
                <w:rFonts w:ascii="Arial" w:hAnsi="Arial" w:cs="Arial"/>
                <w:sz w:val="24"/>
                <w:szCs w:val="24"/>
              </w:rPr>
              <w:t>Resolución 000012 de 2.015</w:t>
            </w:r>
          </w:p>
        </w:tc>
      </w:tr>
    </w:tbl>
    <w:p w:rsidR="007373F8" w:rsidRPr="007373F8" w:rsidRDefault="00CB03A7" w:rsidP="007373F8">
      <w:pPr>
        <w:autoSpaceDE w:val="0"/>
        <w:autoSpaceDN w:val="0"/>
        <w:adjustRightInd w:val="0"/>
        <w:jc w:val="center"/>
        <w:rPr>
          <w:b/>
          <w:sz w:val="24"/>
          <w:szCs w:val="24"/>
          <w:u w:val="single"/>
        </w:rPr>
      </w:pPr>
      <w:r w:rsidRPr="00CB03A7">
        <w:rPr>
          <w:noProof/>
          <w:lang w:eastAsia="es-CO"/>
        </w:rPr>
        <w:pict>
          <v:shapetype id="_x0000_t32" coordsize="21600,21600" o:spt="32" o:oned="t" path="m,l21600,21600e" filled="f">
            <v:path arrowok="t" fillok="f" o:connecttype="none"/>
            <o:lock v:ext="edit" shapetype="t"/>
          </v:shapetype>
          <v:shape id="Conector recto de flecha 1" o:spid="_x0000_s1026" type="#_x0000_t32" style="position:absolute;left:0;text-align:left;margin-left:7.4pt;margin-top:-.45pt;width:101.35pt;height:0;z-index:251667456;visibility:visible;mso-wrap-distance-top:-8e-5mm;mso-wrap-distance-bottom:-8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EaKgIAAEsEAAAOAAAAZHJzL2Uyb0RvYy54bWysVMGO2yAQvVfqPyDuie2sk02sOKvKTnrZ&#10;diPt9gMI4BgVAwISJ6r67x1wkjbtparqAwYz85j35uHl06mT6MitE1qVOBunGHFFNRNqX+Ivb5vR&#10;HCPniWJEasVLfOYOP63ev1v2puAT3WrJuEUAolzRmxK33psiSRxteUfcWBuuYLPRtiMelnafMEt6&#10;QO9kMknTWdJry4zVlDsHX+thE68iftNw6l+axnGPZImhNh9HG8ddGJPVkhR7S0wr6KUM8g9VdEQo&#10;OPQGVRNP0MGKP6A6Qa12uvFjqrtEN42gPHIANln6G5vXlhgeuYA4ztxkcv8Pln4+bi0SrMQPII8i&#10;HfSogk5Rry2y4YUYR43ktCUoC3L1xhWQVamtDYTpSb2aZ02/OqR01RK157Hst7MBqJiR3KWEhTNw&#10;6K7/pBnEkIPXUbtTY7sACaqgU2zR+dYifvKIwsdsMn/M8ilG9LqXkOKaaKzzH7nuUJiU2HlLxL71&#10;wGcglMVjyPHZeSACideEcKrSGyFl9INUqC/xYjqZxgSnpWBhM4Q5u99V0qIjAUdVaXiCKgB2F2b1&#10;QbEI1nLC1pe5J0IOc4iXKuABMSjnMhss822RLtbz9Twf5ZPZepSndT36sKny0WyTPU7rh7qq6ux7&#10;KC3Li1YwxlWo7mrfLP87e1wu0mC8m4FvMiT36JEiFHt9x6JjZ0MzB1vsNDtvbVAjNBkcG4Mvtytc&#10;iV/XMernP2D1AwAA//8DAFBLAwQUAAYACAAAACEAiB+z8twAAAAGAQAADwAAAGRycy9kb3ducmV2&#10;LnhtbEyOTU/DMBBE70j8B2uRuLVOy0chxKkqJC4gVEhbiaMTL3ZEvI5itw38ehYucHya0cwrlqPv&#10;xAGH2AZSMJtmIJCaYFqyCrabh8kNiJg0Gd0FQgWfGGFZnp4UOjfhSK94qJIVPEIx1wpcSn0uZWwc&#10;eh2noUfi7D0MXifGwUoz6COP+07Os+xaet0SPzjd473D5qPaewW9q982X3b9uLNZU4Un8/K8u1gp&#10;dX42ru5AJBzTXxl+9FkdSnaqw55MFB3zJZsnBZNbEBzPZ4srEPUvy7KQ//XLbwAAAP//AwBQSwEC&#10;LQAUAAYACAAAACEAtoM4kv4AAADhAQAAEwAAAAAAAAAAAAAAAAAAAAAAW0NvbnRlbnRfVHlwZXNd&#10;LnhtbFBLAQItABQABgAIAAAAIQA4/SH/1gAAAJQBAAALAAAAAAAAAAAAAAAAAC8BAABfcmVscy8u&#10;cmVsc1BLAQItABQABgAIAAAAIQCsjCEaKgIAAEsEAAAOAAAAAAAAAAAAAAAAAC4CAABkcnMvZTJv&#10;RG9jLnhtbFBLAQItABQABgAIAAAAIQCIH7Py3AAAAAYBAAAPAAAAAAAAAAAAAAAAAIQEAABkcnMv&#10;ZG93bnJldi54bWxQSwUGAAAAAAQABADzAAAAjQUAAAAA&#10;" strokecolor="#c00000"/>
        </w:pict>
      </w:r>
    </w:p>
    <w:p w:rsidR="007373F8" w:rsidRPr="007373F8" w:rsidRDefault="007373F8" w:rsidP="007373F8">
      <w:pPr>
        <w:autoSpaceDE w:val="0"/>
        <w:autoSpaceDN w:val="0"/>
        <w:adjustRightInd w:val="0"/>
        <w:jc w:val="both"/>
        <w:rPr>
          <w:sz w:val="24"/>
          <w:szCs w:val="24"/>
        </w:rPr>
      </w:pPr>
    </w:p>
    <w:p w:rsidR="007373F8" w:rsidRPr="007373F8" w:rsidRDefault="007373F8" w:rsidP="007373F8">
      <w:pPr>
        <w:autoSpaceDE w:val="0"/>
        <w:autoSpaceDN w:val="0"/>
        <w:adjustRightInd w:val="0"/>
        <w:jc w:val="both"/>
        <w:rPr>
          <w:sz w:val="24"/>
          <w:szCs w:val="24"/>
        </w:rPr>
      </w:pPr>
      <w:r w:rsidRPr="007373F8">
        <w:rPr>
          <w:rFonts w:ascii="Arial" w:hAnsi="Arial" w:cs="Arial"/>
          <w:sz w:val="24"/>
          <w:szCs w:val="24"/>
        </w:rPr>
        <w:t>En el ANEXO 2 del presente informe se encuentra la relación de las actuaciones surtidas en el proceso misional de Jurisdicción Coactiva</w:t>
      </w:r>
      <w:r w:rsidRPr="007373F8">
        <w:rPr>
          <w:sz w:val="24"/>
          <w:szCs w:val="24"/>
        </w:rPr>
        <w:t xml:space="preserve">. </w:t>
      </w:r>
    </w:p>
    <w:p w:rsidR="007373F8" w:rsidRPr="007373F8" w:rsidRDefault="007373F8" w:rsidP="007373F8">
      <w:pPr>
        <w:autoSpaceDE w:val="0"/>
        <w:autoSpaceDN w:val="0"/>
        <w:adjustRightInd w:val="0"/>
        <w:jc w:val="both"/>
        <w:rPr>
          <w:sz w:val="24"/>
          <w:szCs w:val="24"/>
        </w:rPr>
      </w:pPr>
    </w:p>
    <w:p w:rsidR="007373F8" w:rsidRPr="007373F8" w:rsidRDefault="007373F8" w:rsidP="007373F8">
      <w:pPr>
        <w:rPr>
          <w:rFonts w:ascii="Arial" w:hAnsi="Arial" w:cs="Arial"/>
          <w:b/>
          <w:sz w:val="24"/>
          <w:szCs w:val="24"/>
          <w:u w:val="single"/>
        </w:rPr>
      </w:pPr>
      <w:r w:rsidRPr="007373F8">
        <w:rPr>
          <w:rFonts w:ascii="Arial" w:hAnsi="Arial" w:cs="Arial"/>
          <w:b/>
          <w:sz w:val="24"/>
          <w:szCs w:val="24"/>
          <w:u w:val="single"/>
        </w:rPr>
        <w:t xml:space="preserve">2.- ASESORÍA LEGAL: </w:t>
      </w:r>
    </w:p>
    <w:p w:rsidR="007373F8" w:rsidRPr="007373F8" w:rsidRDefault="007373F8" w:rsidP="007373F8">
      <w:pPr>
        <w:rPr>
          <w:b/>
          <w:sz w:val="24"/>
          <w:szCs w:val="24"/>
          <w:u w:val="single"/>
        </w:rPr>
      </w:pPr>
    </w:p>
    <w:p w:rsidR="007373F8" w:rsidRPr="007373F8" w:rsidRDefault="007373F8" w:rsidP="007373F8">
      <w:pPr>
        <w:jc w:val="center"/>
        <w:rPr>
          <w:b/>
          <w:sz w:val="24"/>
          <w:szCs w:val="24"/>
          <w:u w:val="single"/>
        </w:rPr>
      </w:pPr>
    </w:p>
    <w:tbl>
      <w:tblPr>
        <w:tblW w:w="7371" w:type="dxa"/>
        <w:tblInd w:w="534" w:type="dxa"/>
        <w:tblCellMar>
          <w:left w:w="0" w:type="dxa"/>
          <w:right w:w="0" w:type="dxa"/>
        </w:tblCellMar>
        <w:tblLook w:val="04A0"/>
      </w:tblPr>
      <w:tblGrid>
        <w:gridCol w:w="5386"/>
        <w:gridCol w:w="1985"/>
      </w:tblGrid>
      <w:tr w:rsidR="007373F8" w:rsidRPr="007373F8" w:rsidTr="00F9070A">
        <w:trPr>
          <w:trHeight w:val="63"/>
        </w:trPr>
        <w:tc>
          <w:tcPr>
            <w:tcW w:w="5386" w:type="dxa"/>
            <w:tcBorders>
              <w:top w:val="single" w:sz="6" w:space="0" w:color="BE4B48"/>
              <w:left w:val="single" w:sz="6" w:space="0" w:color="BE4B48"/>
              <w:bottom w:val="single" w:sz="18" w:space="0" w:color="FFFFFF"/>
              <w:right w:val="nil"/>
            </w:tcBorders>
            <w:shd w:val="clear" w:color="auto" w:fill="C0504D"/>
            <w:tcMar>
              <w:top w:w="15" w:type="dxa"/>
              <w:left w:w="108" w:type="dxa"/>
              <w:bottom w:w="0" w:type="dxa"/>
              <w:right w:w="108" w:type="dxa"/>
            </w:tcMar>
            <w:hideMark/>
          </w:tcPr>
          <w:p w:rsidR="007373F8" w:rsidRPr="007373F8" w:rsidRDefault="007373F8" w:rsidP="007373F8">
            <w:pPr>
              <w:spacing w:line="63" w:lineRule="atLeast"/>
              <w:jc w:val="center"/>
              <w:rPr>
                <w:sz w:val="24"/>
                <w:szCs w:val="24"/>
              </w:rPr>
            </w:pPr>
            <w:r w:rsidRPr="007373F8">
              <w:rPr>
                <w:b/>
                <w:bCs/>
                <w:color w:val="FFFFFF"/>
                <w:kern w:val="24"/>
                <w:sz w:val="24"/>
                <w:szCs w:val="24"/>
              </w:rPr>
              <w:t>ACTUACIONES</w:t>
            </w:r>
          </w:p>
        </w:tc>
        <w:tc>
          <w:tcPr>
            <w:tcW w:w="1985" w:type="dxa"/>
            <w:tcBorders>
              <w:top w:val="single" w:sz="6" w:space="0" w:color="BE4B48"/>
              <w:left w:val="nil"/>
              <w:bottom w:val="single" w:sz="18" w:space="0" w:color="FFFFFF"/>
              <w:right w:val="single" w:sz="6" w:space="0" w:color="BE4B48"/>
            </w:tcBorders>
            <w:shd w:val="clear" w:color="auto" w:fill="C0504D"/>
            <w:tcMar>
              <w:top w:w="15" w:type="dxa"/>
              <w:left w:w="108" w:type="dxa"/>
              <w:bottom w:w="0" w:type="dxa"/>
              <w:right w:w="108" w:type="dxa"/>
            </w:tcMar>
            <w:hideMark/>
          </w:tcPr>
          <w:p w:rsidR="007373F8" w:rsidRPr="007373F8" w:rsidRDefault="007373F8" w:rsidP="007373F8">
            <w:pPr>
              <w:spacing w:line="63" w:lineRule="atLeast"/>
              <w:jc w:val="center"/>
              <w:rPr>
                <w:sz w:val="24"/>
                <w:szCs w:val="24"/>
              </w:rPr>
            </w:pPr>
            <w:r w:rsidRPr="007373F8">
              <w:rPr>
                <w:b/>
                <w:bCs/>
                <w:color w:val="FFFFFF"/>
                <w:kern w:val="24"/>
                <w:sz w:val="24"/>
                <w:szCs w:val="24"/>
              </w:rPr>
              <w:t xml:space="preserve">TOTAL </w:t>
            </w:r>
          </w:p>
        </w:tc>
      </w:tr>
      <w:tr w:rsidR="007373F8" w:rsidRPr="007373F8" w:rsidTr="00F9070A">
        <w:trPr>
          <w:trHeight w:val="217"/>
        </w:trPr>
        <w:tc>
          <w:tcPr>
            <w:tcW w:w="5386" w:type="dxa"/>
            <w:tcBorders>
              <w:top w:val="single" w:sz="18" w:space="0" w:color="FFFFFF"/>
              <w:left w:val="single" w:sz="6" w:space="0" w:color="BE4B48"/>
              <w:bottom w:val="single" w:sz="6" w:space="0" w:color="BE4B48"/>
              <w:right w:val="single" w:sz="18" w:space="0" w:color="C0504D"/>
            </w:tcBorders>
            <w:shd w:val="clear" w:color="auto" w:fill="auto"/>
            <w:tcMar>
              <w:top w:w="15" w:type="dxa"/>
              <w:left w:w="108" w:type="dxa"/>
              <w:bottom w:w="0" w:type="dxa"/>
              <w:right w:w="108" w:type="dxa"/>
            </w:tcMar>
            <w:hideMark/>
          </w:tcPr>
          <w:p w:rsidR="007373F8" w:rsidRPr="007373F8" w:rsidRDefault="007373F8" w:rsidP="007373F8">
            <w:pPr>
              <w:jc w:val="center"/>
              <w:rPr>
                <w:rFonts w:ascii="Arial" w:hAnsi="Arial" w:cs="Arial"/>
                <w:b/>
                <w:sz w:val="24"/>
                <w:szCs w:val="24"/>
              </w:rPr>
            </w:pPr>
          </w:p>
          <w:p w:rsidR="007373F8" w:rsidRPr="007373F8" w:rsidRDefault="007373F8" w:rsidP="007373F8">
            <w:pPr>
              <w:jc w:val="center"/>
              <w:rPr>
                <w:rFonts w:ascii="Arial" w:hAnsi="Arial" w:cs="Arial"/>
                <w:b/>
                <w:sz w:val="24"/>
                <w:szCs w:val="24"/>
              </w:rPr>
            </w:pPr>
            <w:r w:rsidRPr="007373F8">
              <w:rPr>
                <w:rFonts w:ascii="Arial" w:hAnsi="Arial" w:cs="Arial"/>
                <w:b/>
                <w:sz w:val="24"/>
                <w:szCs w:val="24"/>
              </w:rPr>
              <w:lastRenderedPageBreak/>
              <w:t>CONCEPTOS JURÍDICOS</w:t>
            </w:r>
          </w:p>
        </w:tc>
        <w:tc>
          <w:tcPr>
            <w:tcW w:w="1985" w:type="dxa"/>
            <w:tcBorders>
              <w:top w:val="single" w:sz="18" w:space="0" w:color="FFFFFF"/>
              <w:left w:val="single" w:sz="18" w:space="0" w:color="C0504D"/>
              <w:bottom w:val="single" w:sz="6" w:space="0" w:color="BE4B48"/>
              <w:right w:val="single" w:sz="6" w:space="0" w:color="BE4B48"/>
            </w:tcBorders>
            <w:shd w:val="clear" w:color="auto" w:fill="auto"/>
            <w:tcMar>
              <w:top w:w="15" w:type="dxa"/>
              <w:left w:w="108" w:type="dxa"/>
              <w:bottom w:w="0" w:type="dxa"/>
              <w:right w:w="108" w:type="dxa"/>
            </w:tcMar>
            <w:hideMark/>
          </w:tcPr>
          <w:p w:rsidR="007373F8" w:rsidRPr="007373F8" w:rsidRDefault="007373F8" w:rsidP="007373F8">
            <w:pPr>
              <w:jc w:val="right"/>
              <w:rPr>
                <w:rFonts w:ascii="Arial" w:hAnsi="Arial" w:cs="Arial"/>
                <w:b/>
                <w:sz w:val="24"/>
                <w:szCs w:val="24"/>
              </w:rPr>
            </w:pPr>
          </w:p>
          <w:p w:rsidR="007373F8" w:rsidRPr="007373F8" w:rsidRDefault="007373F8" w:rsidP="007373F8">
            <w:pPr>
              <w:jc w:val="right"/>
              <w:rPr>
                <w:rFonts w:ascii="Arial" w:hAnsi="Arial" w:cs="Arial"/>
                <w:b/>
                <w:sz w:val="24"/>
                <w:szCs w:val="24"/>
              </w:rPr>
            </w:pPr>
            <w:r w:rsidRPr="007373F8">
              <w:rPr>
                <w:rFonts w:ascii="Arial" w:hAnsi="Arial" w:cs="Arial"/>
                <w:b/>
                <w:sz w:val="24"/>
                <w:szCs w:val="24"/>
              </w:rPr>
              <w:lastRenderedPageBreak/>
              <w:t>88</w:t>
            </w:r>
          </w:p>
        </w:tc>
      </w:tr>
      <w:tr w:rsidR="007373F8" w:rsidRPr="007373F8" w:rsidTr="00F9070A">
        <w:tc>
          <w:tcPr>
            <w:tcW w:w="5386" w:type="dxa"/>
            <w:tcBorders>
              <w:top w:val="single" w:sz="6" w:space="0" w:color="BE4B48"/>
              <w:left w:val="single" w:sz="6" w:space="0" w:color="BE4B48"/>
              <w:bottom w:val="single" w:sz="6" w:space="0" w:color="BE4B48"/>
              <w:right w:val="single" w:sz="18" w:space="0" w:color="C0504D"/>
            </w:tcBorders>
            <w:shd w:val="clear" w:color="auto" w:fill="auto"/>
            <w:tcMar>
              <w:top w:w="15" w:type="dxa"/>
              <w:left w:w="108" w:type="dxa"/>
              <w:bottom w:w="0" w:type="dxa"/>
              <w:right w:w="108" w:type="dxa"/>
            </w:tcMar>
            <w:hideMark/>
          </w:tcPr>
          <w:p w:rsidR="007373F8" w:rsidRPr="007373F8" w:rsidRDefault="007373F8" w:rsidP="007373F8">
            <w:pPr>
              <w:jc w:val="center"/>
              <w:rPr>
                <w:rFonts w:ascii="Arial" w:hAnsi="Arial" w:cs="Arial"/>
                <w:b/>
                <w:sz w:val="24"/>
                <w:szCs w:val="24"/>
              </w:rPr>
            </w:pPr>
          </w:p>
          <w:p w:rsidR="007373F8" w:rsidRPr="007373F8" w:rsidRDefault="007373F8" w:rsidP="007373F8">
            <w:pPr>
              <w:jc w:val="center"/>
              <w:rPr>
                <w:rFonts w:ascii="Arial" w:hAnsi="Arial" w:cs="Arial"/>
                <w:b/>
                <w:sz w:val="24"/>
                <w:szCs w:val="24"/>
              </w:rPr>
            </w:pPr>
            <w:r w:rsidRPr="007373F8">
              <w:rPr>
                <w:rFonts w:ascii="Arial" w:hAnsi="Arial" w:cs="Arial"/>
                <w:b/>
                <w:sz w:val="24"/>
                <w:szCs w:val="24"/>
              </w:rPr>
              <w:t>DERECHOS DE PETICIÓN</w:t>
            </w:r>
          </w:p>
        </w:tc>
        <w:tc>
          <w:tcPr>
            <w:tcW w:w="1985"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hideMark/>
          </w:tcPr>
          <w:p w:rsidR="007373F8" w:rsidRPr="007373F8" w:rsidRDefault="007373F8" w:rsidP="007373F8">
            <w:pPr>
              <w:jc w:val="right"/>
              <w:rPr>
                <w:rFonts w:ascii="Arial" w:hAnsi="Arial" w:cs="Arial"/>
                <w:b/>
                <w:sz w:val="24"/>
                <w:szCs w:val="24"/>
              </w:rPr>
            </w:pPr>
          </w:p>
          <w:p w:rsidR="007373F8" w:rsidRPr="007373F8" w:rsidRDefault="007373F8" w:rsidP="007373F8">
            <w:pPr>
              <w:jc w:val="right"/>
              <w:rPr>
                <w:rFonts w:ascii="Arial" w:hAnsi="Arial" w:cs="Arial"/>
                <w:b/>
                <w:sz w:val="24"/>
                <w:szCs w:val="24"/>
              </w:rPr>
            </w:pPr>
            <w:r w:rsidRPr="007373F8">
              <w:rPr>
                <w:rFonts w:ascii="Arial" w:hAnsi="Arial" w:cs="Arial"/>
                <w:b/>
                <w:sz w:val="24"/>
                <w:szCs w:val="24"/>
              </w:rPr>
              <w:t>70</w:t>
            </w:r>
          </w:p>
        </w:tc>
      </w:tr>
      <w:tr w:rsidR="007373F8" w:rsidRPr="007373F8" w:rsidTr="00F9070A">
        <w:tc>
          <w:tcPr>
            <w:tcW w:w="5386" w:type="dxa"/>
            <w:tcBorders>
              <w:top w:val="single" w:sz="6" w:space="0" w:color="BE4B48"/>
              <w:left w:val="single" w:sz="6" w:space="0" w:color="BE4B48"/>
              <w:bottom w:val="single" w:sz="6" w:space="0" w:color="BE4B48"/>
              <w:right w:val="single" w:sz="18" w:space="0" w:color="C0504D"/>
            </w:tcBorders>
            <w:shd w:val="clear" w:color="auto" w:fill="auto"/>
            <w:tcMar>
              <w:top w:w="15" w:type="dxa"/>
              <w:left w:w="108" w:type="dxa"/>
              <w:bottom w:w="0" w:type="dxa"/>
              <w:right w:w="108" w:type="dxa"/>
            </w:tcMar>
            <w:hideMark/>
          </w:tcPr>
          <w:p w:rsidR="007373F8" w:rsidRPr="007373F8" w:rsidRDefault="007373F8" w:rsidP="007373F8">
            <w:pPr>
              <w:jc w:val="center"/>
              <w:rPr>
                <w:rFonts w:ascii="Arial" w:hAnsi="Arial" w:cs="Arial"/>
                <w:b/>
                <w:sz w:val="24"/>
                <w:szCs w:val="24"/>
              </w:rPr>
            </w:pPr>
          </w:p>
          <w:p w:rsidR="007373F8" w:rsidRPr="007373F8" w:rsidRDefault="007373F8" w:rsidP="007373F8">
            <w:pPr>
              <w:jc w:val="center"/>
              <w:rPr>
                <w:rFonts w:ascii="Arial" w:hAnsi="Arial" w:cs="Arial"/>
                <w:b/>
                <w:sz w:val="24"/>
                <w:szCs w:val="24"/>
              </w:rPr>
            </w:pPr>
            <w:r w:rsidRPr="007373F8">
              <w:rPr>
                <w:rFonts w:ascii="Arial" w:hAnsi="Arial" w:cs="Arial"/>
                <w:b/>
                <w:sz w:val="24"/>
                <w:szCs w:val="24"/>
              </w:rPr>
              <w:t>GRADOS DE CONSULTA</w:t>
            </w:r>
          </w:p>
        </w:tc>
        <w:tc>
          <w:tcPr>
            <w:tcW w:w="1985"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hideMark/>
          </w:tcPr>
          <w:p w:rsidR="007373F8" w:rsidRPr="007373F8" w:rsidRDefault="007373F8" w:rsidP="007373F8">
            <w:pPr>
              <w:jc w:val="right"/>
              <w:rPr>
                <w:rFonts w:ascii="Arial" w:hAnsi="Arial" w:cs="Arial"/>
                <w:b/>
                <w:sz w:val="24"/>
                <w:szCs w:val="24"/>
              </w:rPr>
            </w:pPr>
          </w:p>
          <w:p w:rsidR="007373F8" w:rsidRPr="007373F8" w:rsidRDefault="007373F8" w:rsidP="007373F8">
            <w:pPr>
              <w:jc w:val="right"/>
              <w:rPr>
                <w:rFonts w:ascii="Arial" w:hAnsi="Arial" w:cs="Arial"/>
                <w:b/>
                <w:sz w:val="24"/>
                <w:szCs w:val="24"/>
              </w:rPr>
            </w:pPr>
            <w:r w:rsidRPr="007373F8">
              <w:rPr>
                <w:rFonts w:ascii="Arial" w:hAnsi="Arial" w:cs="Arial"/>
                <w:b/>
                <w:sz w:val="24"/>
                <w:szCs w:val="24"/>
              </w:rPr>
              <w:t>12</w:t>
            </w:r>
          </w:p>
        </w:tc>
      </w:tr>
      <w:tr w:rsidR="007373F8" w:rsidRPr="007373F8" w:rsidTr="00F9070A">
        <w:tc>
          <w:tcPr>
            <w:tcW w:w="5386" w:type="dxa"/>
            <w:tcBorders>
              <w:top w:val="single" w:sz="6" w:space="0" w:color="BE4B48"/>
              <w:left w:val="single" w:sz="6" w:space="0" w:color="BE4B48"/>
              <w:bottom w:val="single" w:sz="6" w:space="0" w:color="BE4B48"/>
              <w:right w:val="single" w:sz="18" w:space="0" w:color="C0504D"/>
            </w:tcBorders>
            <w:shd w:val="clear" w:color="auto" w:fill="auto"/>
            <w:tcMar>
              <w:top w:w="15" w:type="dxa"/>
              <w:left w:w="108" w:type="dxa"/>
              <w:bottom w:w="0" w:type="dxa"/>
              <w:right w:w="108" w:type="dxa"/>
            </w:tcMar>
            <w:hideMark/>
          </w:tcPr>
          <w:p w:rsidR="007373F8" w:rsidRPr="007373F8" w:rsidRDefault="007373F8" w:rsidP="007373F8">
            <w:pPr>
              <w:jc w:val="center"/>
              <w:rPr>
                <w:rFonts w:ascii="Arial" w:hAnsi="Arial" w:cs="Arial"/>
                <w:b/>
                <w:sz w:val="24"/>
                <w:szCs w:val="24"/>
              </w:rPr>
            </w:pPr>
          </w:p>
          <w:p w:rsidR="007373F8" w:rsidRPr="007373F8" w:rsidRDefault="007373F8" w:rsidP="007373F8">
            <w:pPr>
              <w:jc w:val="center"/>
              <w:rPr>
                <w:rFonts w:ascii="Arial" w:hAnsi="Arial" w:cs="Arial"/>
                <w:b/>
                <w:sz w:val="24"/>
                <w:szCs w:val="24"/>
              </w:rPr>
            </w:pPr>
            <w:r w:rsidRPr="007373F8">
              <w:rPr>
                <w:rFonts w:ascii="Arial" w:hAnsi="Arial" w:cs="Arial"/>
                <w:b/>
                <w:sz w:val="24"/>
                <w:szCs w:val="24"/>
              </w:rPr>
              <w:t>RESOLUCIONES</w:t>
            </w:r>
          </w:p>
        </w:tc>
        <w:tc>
          <w:tcPr>
            <w:tcW w:w="1985"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hideMark/>
          </w:tcPr>
          <w:p w:rsidR="007373F8" w:rsidRPr="007373F8" w:rsidRDefault="007373F8" w:rsidP="007373F8">
            <w:pPr>
              <w:jc w:val="right"/>
              <w:rPr>
                <w:rFonts w:ascii="Arial" w:hAnsi="Arial" w:cs="Arial"/>
                <w:b/>
                <w:sz w:val="24"/>
                <w:szCs w:val="24"/>
              </w:rPr>
            </w:pPr>
          </w:p>
          <w:p w:rsidR="007373F8" w:rsidRPr="007373F8" w:rsidRDefault="007373F8" w:rsidP="007373F8">
            <w:pPr>
              <w:jc w:val="right"/>
              <w:rPr>
                <w:rFonts w:ascii="Arial" w:hAnsi="Arial" w:cs="Arial"/>
                <w:b/>
                <w:sz w:val="24"/>
                <w:szCs w:val="24"/>
              </w:rPr>
            </w:pPr>
            <w:r w:rsidRPr="007373F8">
              <w:rPr>
                <w:rFonts w:ascii="Arial" w:hAnsi="Arial" w:cs="Arial"/>
                <w:b/>
                <w:sz w:val="24"/>
                <w:szCs w:val="24"/>
              </w:rPr>
              <w:t>7</w:t>
            </w:r>
          </w:p>
        </w:tc>
      </w:tr>
    </w:tbl>
    <w:p w:rsidR="007373F8" w:rsidRPr="007373F8" w:rsidRDefault="007373F8" w:rsidP="007373F8">
      <w:pPr>
        <w:jc w:val="center"/>
        <w:rPr>
          <w:rFonts w:ascii="Arial" w:hAnsi="Arial" w:cs="Arial"/>
          <w:b/>
          <w:sz w:val="24"/>
          <w:szCs w:val="24"/>
          <w:u w:val="single"/>
        </w:rPr>
      </w:pPr>
      <w:r w:rsidRPr="007373F8">
        <w:rPr>
          <w:rFonts w:ascii="Arial" w:hAnsi="Arial" w:cs="Arial"/>
          <w:b/>
          <w:sz w:val="24"/>
          <w:szCs w:val="24"/>
          <w:u w:val="single"/>
        </w:rPr>
        <w:t>GRADOS DE CONSULTA</w:t>
      </w:r>
    </w:p>
    <w:p w:rsidR="007373F8" w:rsidRPr="007373F8" w:rsidRDefault="007373F8" w:rsidP="007373F8">
      <w:pPr>
        <w:jc w:val="center"/>
        <w:rPr>
          <w:rFonts w:ascii="Arial" w:hAnsi="Arial" w:cs="Arial"/>
          <w:sz w:val="24"/>
          <w:szCs w:val="24"/>
        </w:rPr>
      </w:pPr>
    </w:p>
    <w:tbl>
      <w:tblPr>
        <w:tblW w:w="7371" w:type="dxa"/>
        <w:tblInd w:w="534" w:type="dxa"/>
        <w:tblCellMar>
          <w:left w:w="0" w:type="dxa"/>
          <w:right w:w="0" w:type="dxa"/>
        </w:tblCellMar>
        <w:tblLook w:val="04A0"/>
      </w:tblPr>
      <w:tblGrid>
        <w:gridCol w:w="2126"/>
        <w:gridCol w:w="5245"/>
      </w:tblGrid>
      <w:tr w:rsidR="007373F8" w:rsidRPr="007373F8" w:rsidTr="00F9070A">
        <w:trPr>
          <w:trHeight w:val="63"/>
        </w:trPr>
        <w:tc>
          <w:tcPr>
            <w:tcW w:w="2126" w:type="dxa"/>
            <w:tcBorders>
              <w:top w:val="single" w:sz="6" w:space="0" w:color="BE4B48"/>
              <w:left w:val="single" w:sz="6" w:space="0" w:color="BE4B48"/>
              <w:bottom w:val="single" w:sz="18" w:space="0" w:color="FFFFFF"/>
              <w:right w:val="nil"/>
            </w:tcBorders>
            <w:shd w:val="clear" w:color="auto" w:fill="C0504D"/>
            <w:tcMar>
              <w:top w:w="15" w:type="dxa"/>
              <w:left w:w="108" w:type="dxa"/>
              <w:bottom w:w="0" w:type="dxa"/>
              <w:right w:w="108" w:type="dxa"/>
            </w:tcMar>
            <w:hideMark/>
          </w:tcPr>
          <w:p w:rsidR="007373F8" w:rsidRPr="007373F8" w:rsidRDefault="007373F8" w:rsidP="007373F8">
            <w:pPr>
              <w:spacing w:line="63" w:lineRule="atLeast"/>
              <w:jc w:val="center"/>
              <w:rPr>
                <w:rFonts w:ascii="Arial" w:hAnsi="Arial" w:cs="Arial"/>
                <w:b/>
                <w:bCs/>
                <w:color w:val="FFFFFF"/>
                <w:kern w:val="24"/>
                <w:sz w:val="24"/>
                <w:szCs w:val="24"/>
              </w:rPr>
            </w:pPr>
          </w:p>
          <w:p w:rsidR="007373F8" w:rsidRPr="007373F8" w:rsidRDefault="007373F8" w:rsidP="007373F8">
            <w:pPr>
              <w:spacing w:line="63" w:lineRule="atLeast"/>
              <w:jc w:val="center"/>
              <w:rPr>
                <w:rFonts w:ascii="Arial" w:hAnsi="Arial" w:cs="Arial"/>
                <w:sz w:val="24"/>
                <w:szCs w:val="24"/>
              </w:rPr>
            </w:pPr>
            <w:r w:rsidRPr="007373F8">
              <w:rPr>
                <w:rFonts w:ascii="Arial" w:hAnsi="Arial" w:cs="Arial"/>
                <w:b/>
                <w:bCs/>
                <w:color w:val="FFFFFF"/>
                <w:kern w:val="24"/>
                <w:sz w:val="24"/>
                <w:szCs w:val="24"/>
              </w:rPr>
              <w:t>No. DE AUTO</w:t>
            </w:r>
          </w:p>
        </w:tc>
        <w:tc>
          <w:tcPr>
            <w:tcW w:w="5245" w:type="dxa"/>
            <w:tcBorders>
              <w:top w:val="single" w:sz="6" w:space="0" w:color="BE4B48"/>
              <w:left w:val="nil"/>
              <w:bottom w:val="single" w:sz="18" w:space="0" w:color="FFFFFF"/>
              <w:right w:val="single" w:sz="6" w:space="0" w:color="BE4B48"/>
            </w:tcBorders>
            <w:shd w:val="clear" w:color="auto" w:fill="C0504D"/>
            <w:tcMar>
              <w:top w:w="15" w:type="dxa"/>
              <w:left w:w="108" w:type="dxa"/>
              <w:bottom w:w="0" w:type="dxa"/>
              <w:right w:w="108" w:type="dxa"/>
            </w:tcMar>
            <w:hideMark/>
          </w:tcPr>
          <w:p w:rsidR="007373F8" w:rsidRPr="007373F8" w:rsidRDefault="007373F8" w:rsidP="007373F8">
            <w:pPr>
              <w:spacing w:line="63" w:lineRule="atLeast"/>
              <w:jc w:val="center"/>
              <w:rPr>
                <w:rFonts w:ascii="Arial" w:hAnsi="Arial" w:cs="Arial"/>
                <w:b/>
                <w:bCs/>
                <w:color w:val="FFFFFF"/>
                <w:kern w:val="24"/>
                <w:sz w:val="24"/>
                <w:szCs w:val="24"/>
              </w:rPr>
            </w:pPr>
          </w:p>
          <w:p w:rsidR="007373F8" w:rsidRPr="007373F8" w:rsidRDefault="007373F8" w:rsidP="007373F8">
            <w:pPr>
              <w:spacing w:line="63" w:lineRule="atLeast"/>
              <w:jc w:val="center"/>
              <w:rPr>
                <w:rFonts w:ascii="Arial" w:hAnsi="Arial" w:cs="Arial"/>
                <w:b/>
                <w:bCs/>
                <w:color w:val="FFFFFF"/>
                <w:kern w:val="24"/>
                <w:sz w:val="24"/>
                <w:szCs w:val="24"/>
              </w:rPr>
            </w:pPr>
            <w:r w:rsidRPr="007373F8">
              <w:rPr>
                <w:rFonts w:ascii="Arial" w:hAnsi="Arial" w:cs="Arial"/>
                <w:b/>
                <w:bCs/>
                <w:color w:val="FFFFFF"/>
                <w:kern w:val="24"/>
                <w:sz w:val="24"/>
                <w:szCs w:val="24"/>
              </w:rPr>
              <w:t>PROCESO RESPONSABILIDAD FISCAL</w:t>
            </w:r>
          </w:p>
          <w:p w:rsidR="007373F8" w:rsidRPr="007373F8" w:rsidRDefault="007373F8" w:rsidP="007373F8">
            <w:pPr>
              <w:spacing w:line="63" w:lineRule="atLeast"/>
              <w:jc w:val="center"/>
              <w:rPr>
                <w:rFonts w:ascii="Arial" w:hAnsi="Arial" w:cs="Arial"/>
                <w:sz w:val="24"/>
                <w:szCs w:val="24"/>
              </w:rPr>
            </w:pPr>
          </w:p>
        </w:tc>
      </w:tr>
      <w:tr w:rsidR="007373F8" w:rsidRPr="007373F8" w:rsidTr="00F9070A">
        <w:trPr>
          <w:trHeight w:val="217"/>
        </w:trPr>
        <w:tc>
          <w:tcPr>
            <w:tcW w:w="2126" w:type="dxa"/>
            <w:tcBorders>
              <w:top w:val="single" w:sz="18" w:space="0" w:color="FFFFFF"/>
              <w:left w:val="single" w:sz="6" w:space="0" w:color="BE4B48"/>
              <w:bottom w:val="single" w:sz="6" w:space="0" w:color="BE4B48"/>
              <w:right w:val="single" w:sz="18" w:space="0" w:color="C0504D"/>
            </w:tcBorders>
            <w:shd w:val="clear" w:color="auto" w:fill="auto"/>
            <w:tcMar>
              <w:top w:w="15" w:type="dxa"/>
              <w:left w:w="108" w:type="dxa"/>
              <w:bottom w:w="0" w:type="dxa"/>
              <w:right w:w="108" w:type="dxa"/>
            </w:tcMar>
          </w:tcPr>
          <w:p w:rsidR="007373F8" w:rsidRPr="007373F8" w:rsidRDefault="007373F8" w:rsidP="007373F8">
            <w:pPr>
              <w:jc w:val="center"/>
              <w:rPr>
                <w:rFonts w:ascii="Arial" w:hAnsi="Arial" w:cs="Arial"/>
                <w:b/>
                <w:sz w:val="24"/>
                <w:szCs w:val="24"/>
              </w:rPr>
            </w:pPr>
            <w:r w:rsidRPr="007373F8">
              <w:rPr>
                <w:rFonts w:ascii="Arial" w:hAnsi="Arial" w:cs="Arial"/>
                <w:b/>
                <w:sz w:val="24"/>
                <w:szCs w:val="24"/>
              </w:rPr>
              <w:t>001-17</w:t>
            </w:r>
          </w:p>
        </w:tc>
        <w:tc>
          <w:tcPr>
            <w:tcW w:w="5245" w:type="dxa"/>
            <w:tcBorders>
              <w:top w:val="single" w:sz="18" w:space="0" w:color="FFFFFF"/>
              <w:left w:val="single" w:sz="18" w:space="0" w:color="C0504D"/>
              <w:bottom w:val="single" w:sz="6" w:space="0" w:color="BE4B48"/>
              <w:right w:val="single" w:sz="6" w:space="0" w:color="BE4B48"/>
            </w:tcBorders>
            <w:shd w:val="clear" w:color="auto" w:fill="auto"/>
            <w:tcMar>
              <w:top w:w="15" w:type="dxa"/>
              <w:left w:w="108" w:type="dxa"/>
              <w:bottom w:w="0" w:type="dxa"/>
              <w:right w:w="108" w:type="dxa"/>
            </w:tcMar>
          </w:tcPr>
          <w:p w:rsidR="007373F8" w:rsidRPr="007373F8" w:rsidRDefault="007373F8" w:rsidP="007373F8">
            <w:pPr>
              <w:rPr>
                <w:rFonts w:ascii="Arial" w:hAnsi="Arial" w:cs="Arial"/>
                <w:b/>
                <w:sz w:val="24"/>
                <w:szCs w:val="24"/>
              </w:rPr>
            </w:pPr>
            <w:r w:rsidRPr="007373F8">
              <w:rPr>
                <w:rFonts w:ascii="Arial" w:hAnsi="Arial" w:cs="Arial"/>
                <w:b/>
                <w:sz w:val="24"/>
                <w:szCs w:val="24"/>
              </w:rPr>
              <w:t>PRF 016-13 ALCALDÍA DE POLONUEVO</w:t>
            </w:r>
          </w:p>
        </w:tc>
      </w:tr>
      <w:tr w:rsidR="007373F8" w:rsidRPr="007373F8" w:rsidTr="00F9070A">
        <w:tc>
          <w:tcPr>
            <w:tcW w:w="2126" w:type="dxa"/>
            <w:tcBorders>
              <w:top w:val="single" w:sz="6" w:space="0" w:color="BE4B48"/>
              <w:left w:val="single" w:sz="6" w:space="0" w:color="BE4B48"/>
              <w:bottom w:val="single" w:sz="6" w:space="0" w:color="BE4B48"/>
              <w:right w:val="single" w:sz="18" w:space="0" w:color="C0504D"/>
            </w:tcBorders>
            <w:shd w:val="clear" w:color="auto" w:fill="auto"/>
            <w:tcMar>
              <w:top w:w="15" w:type="dxa"/>
              <w:left w:w="108" w:type="dxa"/>
              <w:bottom w:w="0" w:type="dxa"/>
              <w:right w:w="108" w:type="dxa"/>
            </w:tcMar>
          </w:tcPr>
          <w:p w:rsidR="007373F8" w:rsidRPr="007373F8" w:rsidRDefault="007373F8" w:rsidP="007373F8">
            <w:pPr>
              <w:jc w:val="center"/>
              <w:rPr>
                <w:rFonts w:ascii="Arial" w:hAnsi="Arial" w:cs="Arial"/>
                <w:b/>
                <w:sz w:val="24"/>
                <w:szCs w:val="24"/>
              </w:rPr>
            </w:pPr>
            <w:r w:rsidRPr="007373F8">
              <w:rPr>
                <w:rFonts w:ascii="Arial" w:hAnsi="Arial" w:cs="Arial"/>
                <w:b/>
                <w:sz w:val="24"/>
                <w:szCs w:val="24"/>
              </w:rPr>
              <w:t>002-17</w:t>
            </w:r>
          </w:p>
        </w:tc>
        <w:tc>
          <w:tcPr>
            <w:tcW w:w="5245"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tcPr>
          <w:p w:rsidR="007373F8" w:rsidRPr="007373F8" w:rsidRDefault="007373F8" w:rsidP="007373F8">
            <w:pPr>
              <w:rPr>
                <w:rFonts w:ascii="Arial" w:hAnsi="Arial" w:cs="Arial"/>
                <w:b/>
                <w:sz w:val="24"/>
                <w:szCs w:val="24"/>
              </w:rPr>
            </w:pPr>
            <w:r w:rsidRPr="007373F8">
              <w:rPr>
                <w:rFonts w:ascii="Arial" w:hAnsi="Arial" w:cs="Arial"/>
                <w:b/>
                <w:sz w:val="24"/>
                <w:szCs w:val="24"/>
              </w:rPr>
              <w:t>PRF 018-13 CONCEJO PALMAR DE VARELA</w:t>
            </w:r>
          </w:p>
        </w:tc>
      </w:tr>
      <w:tr w:rsidR="007373F8" w:rsidRPr="007373F8" w:rsidTr="00F9070A">
        <w:tc>
          <w:tcPr>
            <w:tcW w:w="2126" w:type="dxa"/>
            <w:tcBorders>
              <w:top w:val="single" w:sz="6" w:space="0" w:color="BE4B48"/>
              <w:left w:val="single" w:sz="6" w:space="0" w:color="BE4B48"/>
              <w:bottom w:val="single" w:sz="6" w:space="0" w:color="BE4B48"/>
              <w:right w:val="single" w:sz="18" w:space="0" w:color="C0504D"/>
            </w:tcBorders>
            <w:shd w:val="clear" w:color="auto" w:fill="auto"/>
            <w:tcMar>
              <w:top w:w="15" w:type="dxa"/>
              <w:left w:w="108" w:type="dxa"/>
              <w:bottom w:w="0" w:type="dxa"/>
              <w:right w:w="108" w:type="dxa"/>
            </w:tcMar>
          </w:tcPr>
          <w:p w:rsidR="007373F8" w:rsidRPr="007373F8" w:rsidRDefault="007373F8" w:rsidP="007373F8">
            <w:pPr>
              <w:jc w:val="center"/>
              <w:rPr>
                <w:rFonts w:ascii="Arial" w:hAnsi="Arial" w:cs="Arial"/>
                <w:b/>
                <w:sz w:val="24"/>
                <w:szCs w:val="24"/>
              </w:rPr>
            </w:pPr>
            <w:r w:rsidRPr="007373F8">
              <w:rPr>
                <w:rFonts w:ascii="Arial" w:hAnsi="Arial" w:cs="Arial"/>
                <w:b/>
                <w:sz w:val="24"/>
                <w:szCs w:val="24"/>
              </w:rPr>
              <w:t>003-17</w:t>
            </w:r>
          </w:p>
        </w:tc>
        <w:tc>
          <w:tcPr>
            <w:tcW w:w="5245"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tcPr>
          <w:p w:rsidR="007373F8" w:rsidRPr="007373F8" w:rsidRDefault="007373F8" w:rsidP="007373F8">
            <w:pPr>
              <w:rPr>
                <w:rFonts w:ascii="Arial" w:hAnsi="Arial" w:cs="Arial"/>
                <w:b/>
                <w:sz w:val="24"/>
                <w:szCs w:val="24"/>
              </w:rPr>
            </w:pPr>
            <w:r w:rsidRPr="007373F8">
              <w:rPr>
                <w:rFonts w:ascii="Arial" w:hAnsi="Arial" w:cs="Arial"/>
                <w:b/>
                <w:sz w:val="24"/>
                <w:szCs w:val="24"/>
              </w:rPr>
              <w:t>IP 007-16 ALCALDÍA SANTO TOMAS</w:t>
            </w:r>
          </w:p>
        </w:tc>
      </w:tr>
      <w:tr w:rsidR="007373F8" w:rsidRPr="007373F8" w:rsidTr="00F9070A">
        <w:tc>
          <w:tcPr>
            <w:tcW w:w="2126" w:type="dxa"/>
            <w:tcBorders>
              <w:top w:val="single" w:sz="6" w:space="0" w:color="BE4B48"/>
              <w:left w:val="single" w:sz="6" w:space="0" w:color="BE4B48"/>
              <w:bottom w:val="single" w:sz="6" w:space="0" w:color="BE4B48"/>
              <w:right w:val="single" w:sz="18" w:space="0" w:color="C0504D"/>
            </w:tcBorders>
            <w:shd w:val="clear" w:color="auto" w:fill="auto"/>
            <w:tcMar>
              <w:top w:w="15" w:type="dxa"/>
              <w:left w:w="108" w:type="dxa"/>
              <w:bottom w:w="0" w:type="dxa"/>
              <w:right w:w="108" w:type="dxa"/>
            </w:tcMar>
          </w:tcPr>
          <w:p w:rsidR="007373F8" w:rsidRPr="007373F8" w:rsidRDefault="007373F8" w:rsidP="007373F8">
            <w:pPr>
              <w:jc w:val="center"/>
              <w:rPr>
                <w:rFonts w:ascii="Arial" w:hAnsi="Arial" w:cs="Arial"/>
                <w:b/>
                <w:sz w:val="24"/>
                <w:szCs w:val="24"/>
              </w:rPr>
            </w:pPr>
            <w:r w:rsidRPr="007373F8">
              <w:rPr>
                <w:rFonts w:ascii="Arial" w:hAnsi="Arial" w:cs="Arial"/>
                <w:b/>
                <w:sz w:val="24"/>
                <w:szCs w:val="24"/>
              </w:rPr>
              <w:t>004-17</w:t>
            </w:r>
          </w:p>
        </w:tc>
        <w:tc>
          <w:tcPr>
            <w:tcW w:w="5245"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tcPr>
          <w:p w:rsidR="007373F8" w:rsidRPr="007373F8" w:rsidRDefault="007373F8" w:rsidP="007373F8">
            <w:pPr>
              <w:rPr>
                <w:rFonts w:ascii="Arial" w:hAnsi="Arial" w:cs="Arial"/>
                <w:b/>
                <w:sz w:val="24"/>
                <w:szCs w:val="24"/>
              </w:rPr>
            </w:pPr>
            <w:r w:rsidRPr="007373F8">
              <w:rPr>
                <w:rFonts w:ascii="Arial" w:hAnsi="Arial" w:cs="Arial"/>
                <w:b/>
                <w:sz w:val="24"/>
                <w:szCs w:val="24"/>
              </w:rPr>
              <w:t>PRF 005-4 ALCALDIA PALMAR DE VARELA</w:t>
            </w:r>
          </w:p>
        </w:tc>
      </w:tr>
      <w:tr w:rsidR="007373F8" w:rsidRPr="007373F8" w:rsidTr="00F9070A">
        <w:tc>
          <w:tcPr>
            <w:tcW w:w="2126" w:type="dxa"/>
            <w:tcBorders>
              <w:top w:val="single" w:sz="6" w:space="0" w:color="BE4B48"/>
              <w:left w:val="single" w:sz="6" w:space="0" w:color="BE4B48"/>
              <w:bottom w:val="single" w:sz="6" w:space="0" w:color="BE4B48"/>
              <w:right w:val="single" w:sz="18" w:space="0" w:color="C0504D"/>
            </w:tcBorders>
            <w:shd w:val="clear" w:color="auto" w:fill="auto"/>
            <w:tcMar>
              <w:top w:w="15" w:type="dxa"/>
              <w:left w:w="108" w:type="dxa"/>
              <w:bottom w:w="0" w:type="dxa"/>
              <w:right w:w="108" w:type="dxa"/>
            </w:tcMar>
          </w:tcPr>
          <w:p w:rsidR="007373F8" w:rsidRPr="007373F8" w:rsidRDefault="007373F8" w:rsidP="007373F8">
            <w:pPr>
              <w:jc w:val="center"/>
              <w:rPr>
                <w:rFonts w:ascii="Arial" w:hAnsi="Arial" w:cs="Arial"/>
                <w:b/>
                <w:sz w:val="24"/>
                <w:szCs w:val="24"/>
              </w:rPr>
            </w:pPr>
            <w:r w:rsidRPr="007373F8">
              <w:rPr>
                <w:rFonts w:ascii="Arial" w:hAnsi="Arial" w:cs="Arial"/>
                <w:b/>
                <w:sz w:val="24"/>
                <w:szCs w:val="24"/>
              </w:rPr>
              <w:t>005-17</w:t>
            </w:r>
          </w:p>
        </w:tc>
        <w:tc>
          <w:tcPr>
            <w:tcW w:w="5245"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tcPr>
          <w:p w:rsidR="007373F8" w:rsidRPr="007373F8" w:rsidRDefault="007373F8" w:rsidP="007373F8">
            <w:pPr>
              <w:rPr>
                <w:rFonts w:ascii="Arial" w:hAnsi="Arial" w:cs="Arial"/>
                <w:b/>
                <w:sz w:val="24"/>
                <w:szCs w:val="24"/>
              </w:rPr>
            </w:pPr>
            <w:r w:rsidRPr="007373F8">
              <w:rPr>
                <w:rFonts w:ascii="Arial" w:hAnsi="Arial" w:cs="Arial"/>
                <w:b/>
                <w:sz w:val="24"/>
                <w:szCs w:val="24"/>
              </w:rPr>
              <w:t>PRF 019-15 ALCALDIA DE SUAN</w:t>
            </w:r>
          </w:p>
        </w:tc>
      </w:tr>
      <w:tr w:rsidR="007373F8" w:rsidRPr="007373F8" w:rsidTr="00F9070A">
        <w:tc>
          <w:tcPr>
            <w:tcW w:w="2126" w:type="dxa"/>
            <w:tcBorders>
              <w:top w:val="single" w:sz="6" w:space="0" w:color="BE4B48"/>
              <w:left w:val="single" w:sz="6" w:space="0" w:color="BE4B48"/>
              <w:bottom w:val="single" w:sz="6" w:space="0" w:color="BE4B48"/>
              <w:right w:val="single" w:sz="18" w:space="0" w:color="C0504D"/>
            </w:tcBorders>
            <w:shd w:val="clear" w:color="auto" w:fill="auto"/>
            <w:tcMar>
              <w:top w:w="15" w:type="dxa"/>
              <w:left w:w="108" w:type="dxa"/>
              <w:bottom w:w="0" w:type="dxa"/>
              <w:right w:w="108" w:type="dxa"/>
            </w:tcMar>
          </w:tcPr>
          <w:p w:rsidR="007373F8" w:rsidRPr="007373F8" w:rsidRDefault="007373F8" w:rsidP="007373F8">
            <w:pPr>
              <w:jc w:val="center"/>
              <w:rPr>
                <w:rFonts w:ascii="Arial" w:hAnsi="Arial" w:cs="Arial"/>
                <w:b/>
                <w:sz w:val="24"/>
                <w:szCs w:val="24"/>
              </w:rPr>
            </w:pPr>
            <w:r w:rsidRPr="007373F8">
              <w:rPr>
                <w:rFonts w:ascii="Arial" w:hAnsi="Arial" w:cs="Arial"/>
                <w:b/>
                <w:sz w:val="24"/>
                <w:szCs w:val="24"/>
              </w:rPr>
              <w:t>006-17</w:t>
            </w:r>
          </w:p>
        </w:tc>
        <w:tc>
          <w:tcPr>
            <w:tcW w:w="5245"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tcPr>
          <w:p w:rsidR="007373F8" w:rsidRPr="007373F8" w:rsidRDefault="007373F8" w:rsidP="007373F8">
            <w:pPr>
              <w:rPr>
                <w:rFonts w:ascii="Arial" w:hAnsi="Arial" w:cs="Arial"/>
                <w:b/>
                <w:sz w:val="24"/>
                <w:szCs w:val="24"/>
              </w:rPr>
            </w:pPr>
            <w:r w:rsidRPr="007373F8">
              <w:rPr>
                <w:rFonts w:ascii="Arial" w:hAnsi="Arial" w:cs="Arial"/>
                <w:b/>
                <w:sz w:val="24"/>
                <w:szCs w:val="24"/>
              </w:rPr>
              <w:t>PRF 014-15 SECRETARÍA DE LA MUJER Y EQUIDAD DE GENERO</w:t>
            </w:r>
          </w:p>
        </w:tc>
      </w:tr>
      <w:tr w:rsidR="007373F8" w:rsidRPr="007373F8" w:rsidTr="00F9070A">
        <w:tc>
          <w:tcPr>
            <w:tcW w:w="2126" w:type="dxa"/>
            <w:tcBorders>
              <w:top w:val="single" w:sz="6" w:space="0" w:color="BE4B48"/>
              <w:left w:val="single" w:sz="6" w:space="0" w:color="BE4B48"/>
              <w:bottom w:val="single" w:sz="6" w:space="0" w:color="BE4B48"/>
              <w:right w:val="single" w:sz="18" w:space="0" w:color="C0504D"/>
            </w:tcBorders>
            <w:shd w:val="clear" w:color="auto" w:fill="auto"/>
            <w:tcMar>
              <w:top w:w="15" w:type="dxa"/>
              <w:left w:w="108" w:type="dxa"/>
              <w:bottom w:w="0" w:type="dxa"/>
              <w:right w:w="108" w:type="dxa"/>
            </w:tcMar>
          </w:tcPr>
          <w:p w:rsidR="007373F8" w:rsidRPr="007373F8" w:rsidRDefault="007373F8" w:rsidP="007373F8">
            <w:pPr>
              <w:jc w:val="center"/>
              <w:rPr>
                <w:rFonts w:ascii="Arial" w:hAnsi="Arial" w:cs="Arial"/>
                <w:b/>
                <w:sz w:val="24"/>
                <w:szCs w:val="24"/>
              </w:rPr>
            </w:pPr>
            <w:r w:rsidRPr="007373F8">
              <w:rPr>
                <w:rFonts w:ascii="Arial" w:hAnsi="Arial" w:cs="Arial"/>
                <w:b/>
                <w:sz w:val="24"/>
                <w:szCs w:val="24"/>
              </w:rPr>
              <w:t>007-17</w:t>
            </w:r>
          </w:p>
        </w:tc>
        <w:tc>
          <w:tcPr>
            <w:tcW w:w="5245"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tcPr>
          <w:p w:rsidR="007373F8" w:rsidRPr="007373F8" w:rsidRDefault="007373F8" w:rsidP="007373F8">
            <w:pPr>
              <w:rPr>
                <w:rFonts w:ascii="Arial" w:hAnsi="Arial" w:cs="Arial"/>
                <w:b/>
                <w:sz w:val="24"/>
                <w:szCs w:val="24"/>
              </w:rPr>
            </w:pPr>
            <w:r w:rsidRPr="007373F8">
              <w:rPr>
                <w:rFonts w:ascii="Arial" w:hAnsi="Arial" w:cs="Arial"/>
                <w:b/>
                <w:sz w:val="24"/>
                <w:szCs w:val="24"/>
              </w:rPr>
              <w:t>PRF-037-13 ALCALDÍA DE MANATÍ</w:t>
            </w:r>
          </w:p>
        </w:tc>
      </w:tr>
      <w:tr w:rsidR="007373F8" w:rsidRPr="007373F8" w:rsidTr="00F9070A">
        <w:tc>
          <w:tcPr>
            <w:tcW w:w="2126" w:type="dxa"/>
            <w:tcBorders>
              <w:top w:val="single" w:sz="6" w:space="0" w:color="BE4B48"/>
              <w:left w:val="single" w:sz="6" w:space="0" w:color="BE4B48"/>
              <w:bottom w:val="single" w:sz="6" w:space="0" w:color="BE4B48"/>
              <w:right w:val="single" w:sz="18" w:space="0" w:color="C0504D"/>
            </w:tcBorders>
            <w:shd w:val="clear" w:color="auto" w:fill="auto"/>
            <w:tcMar>
              <w:top w:w="15" w:type="dxa"/>
              <w:left w:w="108" w:type="dxa"/>
              <w:bottom w:w="0" w:type="dxa"/>
              <w:right w:w="108" w:type="dxa"/>
            </w:tcMar>
          </w:tcPr>
          <w:p w:rsidR="007373F8" w:rsidRPr="007373F8" w:rsidRDefault="007373F8" w:rsidP="007373F8">
            <w:pPr>
              <w:jc w:val="center"/>
              <w:rPr>
                <w:rFonts w:ascii="Arial" w:hAnsi="Arial" w:cs="Arial"/>
                <w:b/>
                <w:sz w:val="24"/>
                <w:szCs w:val="24"/>
              </w:rPr>
            </w:pPr>
            <w:r w:rsidRPr="007373F8">
              <w:rPr>
                <w:rFonts w:ascii="Arial" w:hAnsi="Arial" w:cs="Arial"/>
                <w:b/>
                <w:sz w:val="24"/>
                <w:szCs w:val="24"/>
              </w:rPr>
              <w:t>008-17</w:t>
            </w:r>
          </w:p>
        </w:tc>
        <w:tc>
          <w:tcPr>
            <w:tcW w:w="5245"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tcPr>
          <w:p w:rsidR="007373F8" w:rsidRPr="007373F8" w:rsidRDefault="007373F8" w:rsidP="007373F8">
            <w:pPr>
              <w:rPr>
                <w:rFonts w:ascii="Arial" w:hAnsi="Arial" w:cs="Arial"/>
                <w:b/>
                <w:sz w:val="24"/>
                <w:szCs w:val="24"/>
              </w:rPr>
            </w:pPr>
            <w:r w:rsidRPr="007373F8">
              <w:rPr>
                <w:rFonts w:ascii="Arial" w:hAnsi="Arial" w:cs="Arial"/>
                <w:b/>
                <w:sz w:val="24"/>
                <w:szCs w:val="24"/>
              </w:rPr>
              <w:t>PRF 001-14 ALCALDÍA PALMAR DE VARELA</w:t>
            </w:r>
          </w:p>
        </w:tc>
      </w:tr>
      <w:tr w:rsidR="007373F8" w:rsidRPr="007373F8" w:rsidTr="00F9070A">
        <w:tc>
          <w:tcPr>
            <w:tcW w:w="2126" w:type="dxa"/>
            <w:tcBorders>
              <w:top w:val="single" w:sz="6" w:space="0" w:color="BE4B48"/>
              <w:left w:val="single" w:sz="6" w:space="0" w:color="BE4B48"/>
              <w:bottom w:val="single" w:sz="6" w:space="0" w:color="BE4B48"/>
              <w:right w:val="single" w:sz="18" w:space="0" w:color="C0504D"/>
            </w:tcBorders>
            <w:shd w:val="clear" w:color="auto" w:fill="auto"/>
            <w:tcMar>
              <w:top w:w="15" w:type="dxa"/>
              <w:left w:w="108" w:type="dxa"/>
              <w:bottom w:w="0" w:type="dxa"/>
              <w:right w:w="108" w:type="dxa"/>
            </w:tcMar>
          </w:tcPr>
          <w:p w:rsidR="007373F8" w:rsidRPr="007373F8" w:rsidRDefault="007373F8" w:rsidP="007373F8">
            <w:pPr>
              <w:jc w:val="center"/>
              <w:rPr>
                <w:rFonts w:ascii="Arial" w:hAnsi="Arial" w:cs="Arial"/>
                <w:b/>
                <w:sz w:val="24"/>
                <w:szCs w:val="24"/>
              </w:rPr>
            </w:pPr>
            <w:r w:rsidRPr="007373F8">
              <w:rPr>
                <w:rFonts w:ascii="Arial" w:hAnsi="Arial" w:cs="Arial"/>
                <w:b/>
                <w:sz w:val="24"/>
                <w:szCs w:val="24"/>
              </w:rPr>
              <w:t>009-17</w:t>
            </w:r>
          </w:p>
        </w:tc>
        <w:tc>
          <w:tcPr>
            <w:tcW w:w="5245"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tcPr>
          <w:p w:rsidR="007373F8" w:rsidRPr="007373F8" w:rsidRDefault="007373F8" w:rsidP="007373F8">
            <w:pPr>
              <w:rPr>
                <w:rFonts w:ascii="Arial" w:hAnsi="Arial" w:cs="Arial"/>
                <w:b/>
                <w:sz w:val="24"/>
                <w:szCs w:val="24"/>
              </w:rPr>
            </w:pPr>
            <w:r w:rsidRPr="007373F8">
              <w:rPr>
                <w:rFonts w:ascii="Arial" w:hAnsi="Arial" w:cs="Arial"/>
                <w:b/>
                <w:sz w:val="24"/>
                <w:szCs w:val="24"/>
              </w:rPr>
              <w:t>PRF-002-17 HOSPITAL JUAN DE ACOSTA</w:t>
            </w:r>
          </w:p>
        </w:tc>
      </w:tr>
      <w:tr w:rsidR="007373F8" w:rsidRPr="007373F8" w:rsidTr="00F9070A">
        <w:tc>
          <w:tcPr>
            <w:tcW w:w="2126" w:type="dxa"/>
            <w:tcBorders>
              <w:top w:val="single" w:sz="6" w:space="0" w:color="BE4B48"/>
              <w:left w:val="single" w:sz="6" w:space="0" w:color="BE4B48"/>
              <w:bottom w:val="single" w:sz="6" w:space="0" w:color="BE4B48"/>
              <w:right w:val="single" w:sz="18" w:space="0" w:color="C0504D"/>
            </w:tcBorders>
            <w:shd w:val="clear" w:color="auto" w:fill="auto"/>
            <w:tcMar>
              <w:top w:w="15" w:type="dxa"/>
              <w:left w:w="108" w:type="dxa"/>
              <w:bottom w:w="0" w:type="dxa"/>
              <w:right w:w="108" w:type="dxa"/>
            </w:tcMar>
          </w:tcPr>
          <w:p w:rsidR="007373F8" w:rsidRPr="007373F8" w:rsidRDefault="007373F8" w:rsidP="007373F8">
            <w:pPr>
              <w:jc w:val="center"/>
              <w:rPr>
                <w:rFonts w:ascii="Arial" w:hAnsi="Arial" w:cs="Arial"/>
                <w:b/>
                <w:sz w:val="24"/>
                <w:szCs w:val="24"/>
              </w:rPr>
            </w:pPr>
            <w:r w:rsidRPr="007373F8">
              <w:rPr>
                <w:rFonts w:ascii="Arial" w:hAnsi="Arial" w:cs="Arial"/>
                <w:b/>
                <w:sz w:val="24"/>
                <w:szCs w:val="24"/>
              </w:rPr>
              <w:t>010-17</w:t>
            </w:r>
          </w:p>
        </w:tc>
        <w:tc>
          <w:tcPr>
            <w:tcW w:w="5245"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tcPr>
          <w:p w:rsidR="007373F8" w:rsidRPr="007373F8" w:rsidRDefault="007373F8" w:rsidP="007373F8">
            <w:pPr>
              <w:rPr>
                <w:rFonts w:ascii="Arial" w:hAnsi="Arial" w:cs="Arial"/>
                <w:b/>
                <w:sz w:val="24"/>
                <w:szCs w:val="24"/>
              </w:rPr>
            </w:pPr>
            <w:r w:rsidRPr="007373F8">
              <w:rPr>
                <w:rFonts w:ascii="Arial" w:hAnsi="Arial" w:cs="Arial"/>
                <w:b/>
                <w:sz w:val="24"/>
                <w:szCs w:val="24"/>
              </w:rPr>
              <w:t>PRF 001-17 CENTRO DE SALUD GALAPA</w:t>
            </w:r>
          </w:p>
        </w:tc>
      </w:tr>
      <w:tr w:rsidR="007373F8" w:rsidRPr="007373F8" w:rsidTr="00F9070A">
        <w:tc>
          <w:tcPr>
            <w:tcW w:w="2126" w:type="dxa"/>
            <w:tcBorders>
              <w:top w:val="single" w:sz="6" w:space="0" w:color="BE4B48"/>
              <w:left w:val="single" w:sz="6" w:space="0" w:color="BE4B48"/>
              <w:bottom w:val="single" w:sz="6" w:space="0" w:color="BE4B48"/>
              <w:right w:val="single" w:sz="18" w:space="0" w:color="C0504D"/>
            </w:tcBorders>
            <w:shd w:val="clear" w:color="auto" w:fill="auto"/>
            <w:tcMar>
              <w:top w:w="15" w:type="dxa"/>
              <w:left w:w="108" w:type="dxa"/>
              <w:bottom w:w="0" w:type="dxa"/>
              <w:right w:w="108" w:type="dxa"/>
            </w:tcMar>
          </w:tcPr>
          <w:p w:rsidR="007373F8" w:rsidRPr="007373F8" w:rsidRDefault="007373F8" w:rsidP="007373F8">
            <w:pPr>
              <w:jc w:val="center"/>
              <w:rPr>
                <w:rFonts w:ascii="Arial" w:hAnsi="Arial" w:cs="Arial"/>
                <w:b/>
                <w:sz w:val="24"/>
                <w:szCs w:val="24"/>
              </w:rPr>
            </w:pPr>
            <w:r w:rsidRPr="007373F8">
              <w:rPr>
                <w:rFonts w:ascii="Arial" w:hAnsi="Arial" w:cs="Arial"/>
                <w:b/>
                <w:sz w:val="24"/>
                <w:szCs w:val="24"/>
              </w:rPr>
              <w:lastRenderedPageBreak/>
              <w:t>011-17</w:t>
            </w:r>
          </w:p>
        </w:tc>
        <w:tc>
          <w:tcPr>
            <w:tcW w:w="5245"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tcPr>
          <w:p w:rsidR="007373F8" w:rsidRPr="007373F8" w:rsidRDefault="007373F8" w:rsidP="007373F8">
            <w:pPr>
              <w:rPr>
                <w:rFonts w:ascii="Arial" w:hAnsi="Arial" w:cs="Arial"/>
                <w:b/>
                <w:sz w:val="24"/>
                <w:szCs w:val="24"/>
              </w:rPr>
            </w:pPr>
            <w:r w:rsidRPr="007373F8">
              <w:rPr>
                <w:rFonts w:ascii="Arial" w:hAnsi="Arial" w:cs="Arial"/>
                <w:b/>
                <w:sz w:val="24"/>
                <w:szCs w:val="24"/>
              </w:rPr>
              <w:t>PRF 022-14 ALCALDÍA PUERTO COLOMBIA</w:t>
            </w:r>
          </w:p>
        </w:tc>
      </w:tr>
      <w:tr w:rsidR="007373F8" w:rsidRPr="007373F8" w:rsidTr="00F9070A">
        <w:tc>
          <w:tcPr>
            <w:tcW w:w="2126" w:type="dxa"/>
            <w:tcBorders>
              <w:top w:val="single" w:sz="6" w:space="0" w:color="BE4B48"/>
              <w:left w:val="single" w:sz="6" w:space="0" w:color="BE4B48"/>
              <w:bottom w:val="single" w:sz="6" w:space="0" w:color="BE4B48"/>
              <w:right w:val="single" w:sz="18" w:space="0" w:color="C0504D"/>
            </w:tcBorders>
            <w:shd w:val="clear" w:color="auto" w:fill="auto"/>
            <w:tcMar>
              <w:top w:w="15" w:type="dxa"/>
              <w:left w:w="108" w:type="dxa"/>
              <w:bottom w:w="0" w:type="dxa"/>
              <w:right w:w="108" w:type="dxa"/>
            </w:tcMar>
          </w:tcPr>
          <w:p w:rsidR="007373F8" w:rsidRPr="007373F8" w:rsidRDefault="007373F8" w:rsidP="007373F8">
            <w:pPr>
              <w:jc w:val="center"/>
              <w:rPr>
                <w:rFonts w:ascii="Arial" w:hAnsi="Arial" w:cs="Arial"/>
                <w:b/>
                <w:sz w:val="24"/>
                <w:szCs w:val="24"/>
              </w:rPr>
            </w:pPr>
            <w:r w:rsidRPr="007373F8">
              <w:rPr>
                <w:rFonts w:ascii="Arial" w:hAnsi="Arial" w:cs="Arial"/>
                <w:b/>
                <w:sz w:val="24"/>
                <w:szCs w:val="24"/>
              </w:rPr>
              <w:t>012-17</w:t>
            </w:r>
          </w:p>
        </w:tc>
        <w:tc>
          <w:tcPr>
            <w:tcW w:w="5245" w:type="dxa"/>
            <w:tcBorders>
              <w:top w:val="single" w:sz="6" w:space="0" w:color="BE4B48"/>
              <w:left w:val="single" w:sz="18" w:space="0" w:color="C0504D"/>
              <w:bottom w:val="single" w:sz="6" w:space="0" w:color="BE4B48"/>
              <w:right w:val="single" w:sz="6" w:space="0" w:color="BE4B48"/>
            </w:tcBorders>
            <w:shd w:val="clear" w:color="auto" w:fill="auto"/>
            <w:tcMar>
              <w:top w:w="15" w:type="dxa"/>
              <w:left w:w="108" w:type="dxa"/>
              <w:bottom w:w="0" w:type="dxa"/>
              <w:right w:w="108" w:type="dxa"/>
            </w:tcMar>
          </w:tcPr>
          <w:p w:rsidR="007373F8" w:rsidRPr="007373F8" w:rsidRDefault="007373F8" w:rsidP="007373F8">
            <w:pPr>
              <w:rPr>
                <w:rFonts w:ascii="Arial" w:hAnsi="Arial" w:cs="Arial"/>
                <w:b/>
                <w:sz w:val="24"/>
                <w:szCs w:val="24"/>
              </w:rPr>
            </w:pPr>
            <w:r w:rsidRPr="007373F8">
              <w:rPr>
                <w:rFonts w:ascii="Arial" w:hAnsi="Arial" w:cs="Arial"/>
                <w:b/>
                <w:sz w:val="24"/>
                <w:szCs w:val="24"/>
              </w:rPr>
              <w:t>PRF-004-15 ALCALDIA POLONUEVO</w:t>
            </w:r>
          </w:p>
        </w:tc>
      </w:tr>
    </w:tbl>
    <w:p w:rsidR="007373F8" w:rsidRPr="007373F8" w:rsidRDefault="007373F8" w:rsidP="007373F8">
      <w:pPr>
        <w:autoSpaceDE w:val="0"/>
        <w:autoSpaceDN w:val="0"/>
        <w:adjustRightInd w:val="0"/>
        <w:jc w:val="center"/>
        <w:rPr>
          <w:b/>
          <w:sz w:val="24"/>
          <w:szCs w:val="24"/>
          <w:u w:val="single"/>
        </w:rPr>
      </w:pPr>
    </w:p>
    <w:p w:rsidR="007373F8" w:rsidRDefault="007373F8" w:rsidP="007373F8">
      <w:pPr>
        <w:autoSpaceDE w:val="0"/>
        <w:autoSpaceDN w:val="0"/>
        <w:adjustRightInd w:val="0"/>
        <w:jc w:val="center"/>
        <w:rPr>
          <w:b/>
          <w:sz w:val="24"/>
          <w:szCs w:val="24"/>
          <w:u w:val="single"/>
        </w:rPr>
      </w:pPr>
    </w:p>
    <w:p w:rsidR="00621669" w:rsidRDefault="00621669" w:rsidP="007373F8">
      <w:pPr>
        <w:autoSpaceDE w:val="0"/>
        <w:autoSpaceDN w:val="0"/>
        <w:adjustRightInd w:val="0"/>
        <w:jc w:val="center"/>
        <w:rPr>
          <w:b/>
          <w:sz w:val="24"/>
          <w:szCs w:val="24"/>
          <w:u w:val="single"/>
        </w:rPr>
      </w:pPr>
    </w:p>
    <w:p w:rsidR="00621669" w:rsidRDefault="00621669" w:rsidP="007373F8">
      <w:pPr>
        <w:autoSpaceDE w:val="0"/>
        <w:autoSpaceDN w:val="0"/>
        <w:adjustRightInd w:val="0"/>
        <w:jc w:val="center"/>
        <w:rPr>
          <w:b/>
          <w:sz w:val="24"/>
          <w:szCs w:val="24"/>
          <w:u w:val="single"/>
        </w:rPr>
      </w:pPr>
    </w:p>
    <w:p w:rsidR="00621669" w:rsidRPr="007373F8" w:rsidRDefault="00621669" w:rsidP="007373F8">
      <w:pPr>
        <w:autoSpaceDE w:val="0"/>
        <w:autoSpaceDN w:val="0"/>
        <w:adjustRightInd w:val="0"/>
        <w:jc w:val="center"/>
        <w:rPr>
          <w:b/>
          <w:sz w:val="24"/>
          <w:szCs w:val="24"/>
          <w:u w:val="single"/>
        </w:rPr>
      </w:pPr>
    </w:p>
    <w:p w:rsidR="007373F8" w:rsidRPr="007373F8" w:rsidRDefault="007373F8" w:rsidP="007373F8">
      <w:pPr>
        <w:jc w:val="center"/>
        <w:rPr>
          <w:rFonts w:ascii="Arial" w:hAnsi="Arial" w:cs="Arial"/>
          <w:b/>
          <w:sz w:val="24"/>
          <w:szCs w:val="24"/>
          <w:u w:val="single"/>
        </w:rPr>
      </w:pPr>
      <w:r w:rsidRPr="007373F8">
        <w:rPr>
          <w:rFonts w:ascii="Arial" w:hAnsi="Arial" w:cs="Arial"/>
          <w:b/>
          <w:sz w:val="24"/>
          <w:szCs w:val="24"/>
          <w:u w:val="single"/>
        </w:rPr>
        <w:t>INVENTARIO DE PROCESOS</w:t>
      </w:r>
    </w:p>
    <w:p w:rsidR="007373F8" w:rsidRPr="007373F8" w:rsidRDefault="007373F8" w:rsidP="007373F8">
      <w:pPr>
        <w:autoSpaceDE w:val="0"/>
        <w:autoSpaceDN w:val="0"/>
        <w:adjustRightInd w:val="0"/>
        <w:jc w:val="center"/>
        <w:rPr>
          <w:rFonts w:ascii="Arial" w:hAnsi="Arial" w:cs="Arial"/>
          <w:sz w:val="24"/>
          <w:szCs w:val="24"/>
          <w:u w:val="single"/>
        </w:rPr>
      </w:pPr>
    </w:p>
    <w:p w:rsidR="007373F8" w:rsidRPr="007373F8" w:rsidRDefault="007373F8" w:rsidP="007373F8">
      <w:pPr>
        <w:autoSpaceDE w:val="0"/>
        <w:autoSpaceDN w:val="0"/>
        <w:adjustRightInd w:val="0"/>
        <w:jc w:val="both"/>
        <w:rPr>
          <w:rFonts w:ascii="Arial" w:hAnsi="Arial" w:cs="Arial"/>
          <w:sz w:val="24"/>
          <w:szCs w:val="24"/>
        </w:rPr>
      </w:pPr>
      <w:r w:rsidRPr="007373F8">
        <w:rPr>
          <w:rFonts w:ascii="Arial" w:hAnsi="Arial" w:cs="Arial"/>
          <w:sz w:val="24"/>
          <w:szCs w:val="24"/>
        </w:rPr>
        <w:t xml:space="preserve">El Inventario de procesos fue entregado en medio magnético a la funcionaria de Control Interno Mabel Rivera </w:t>
      </w:r>
      <w:proofErr w:type="spellStart"/>
      <w:r w:rsidRPr="007373F8">
        <w:rPr>
          <w:rFonts w:ascii="Arial" w:hAnsi="Arial" w:cs="Arial"/>
          <w:sz w:val="24"/>
          <w:szCs w:val="24"/>
        </w:rPr>
        <w:t>Trejos</w:t>
      </w:r>
      <w:proofErr w:type="spellEnd"/>
      <w:r w:rsidRPr="007373F8">
        <w:rPr>
          <w:rFonts w:ascii="Arial" w:hAnsi="Arial" w:cs="Arial"/>
          <w:sz w:val="24"/>
          <w:szCs w:val="24"/>
        </w:rPr>
        <w:t xml:space="preserve">. En dichos documentos se encuentra la relación actualizada de los procesos Judiciales que se encuentran a cargo de la Subsecretaría de Despacho Jurídica y del Contratista Jesús Acevedo </w:t>
      </w:r>
      <w:proofErr w:type="spellStart"/>
      <w:r w:rsidRPr="007373F8">
        <w:rPr>
          <w:rFonts w:ascii="Arial" w:hAnsi="Arial" w:cs="Arial"/>
          <w:sz w:val="24"/>
          <w:szCs w:val="24"/>
        </w:rPr>
        <w:t>Magaldi</w:t>
      </w:r>
      <w:proofErr w:type="spellEnd"/>
      <w:r w:rsidRPr="007373F8">
        <w:rPr>
          <w:rFonts w:ascii="Arial" w:hAnsi="Arial" w:cs="Arial"/>
          <w:sz w:val="24"/>
          <w:szCs w:val="24"/>
        </w:rPr>
        <w:t xml:space="preserve"> (Procesos de fuero sindical), los cuales están organizados por radicado, instancia procesal, despacho judicial, clase de proceso, demandante, demandados, estado del proceso, cuantía y apoderado judicial.</w:t>
      </w:r>
    </w:p>
    <w:p w:rsidR="007373F8" w:rsidRPr="007373F8" w:rsidRDefault="007373F8" w:rsidP="007373F8">
      <w:pPr>
        <w:autoSpaceDE w:val="0"/>
        <w:autoSpaceDN w:val="0"/>
        <w:adjustRightInd w:val="0"/>
        <w:jc w:val="both"/>
        <w:rPr>
          <w:rFonts w:ascii="Arial" w:hAnsi="Arial" w:cs="Arial"/>
          <w:sz w:val="24"/>
          <w:szCs w:val="24"/>
        </w:rPr>
      </w:pPr>
    </w:p>
    <w:p w:rsidR="007373F8" w:rsidRPr="007373F8" w:rsidRDefault="007373F8" w:rsidP="007373F8">
      <w:pPr>
        <w:autoSpaceDE w:val="0"/>
        <w:autoSpaceDN w:val="0"/>
        <w:adjustRightInd w:val="0"/>
        <w:jc w:val="both"/>
        <w:rPr>
          <w:rFonts w:ascii="Arial" w:hAnsi="Arial" w:cs="Arial"/>
          <w:sz w:val="24"/>
          <w:szCs w:val="24"/>
        </w:rPr>
      </w:pPr>
      <w:r w:rsidRPr="007373F8">
        <w:rPr>
          <w:rFonts w:ascii="Arial" w:hAnsi="Arial" w:cs="Arial"/>
          <w:sz w:val="24"/>
          <w:szCs w:val="24"/>
        </w:rPr>
        <w:t xml:space="preserve">Los expedientes contentivos de los procesos judiciales, procesos de jurisdicción coactiva y de las actuaciones </w:t>
      </w:r>
      <w:proofErr w:type="gramStart"/>
      <w:r w:rsidRPr="007373F8">
        <w:rPr>
          <w:rFonts w:ascii="Arial" w:hAnsi="Arial" w:cs="Arial"/>
          <w:sz w:val="24"/>
          <w:szCs w:val="24"/>
        </w:rPr>
        <w:t>administrativas  por</w:t>
      </w:r>
      <w:proofErr w:type="gramEnd"/>
      <w:r w:rsidRPr="007373F8">
        <w:rPr>
          <w:rFonts w:ascii="Arial" w:hAnsi="Arial" w:cs="Arial"/>
          <w:sz w:val="24"/>
          <w:szCs w:val="24"/>
        </w:rPr>
        <w:t xml:space="preserve"> su cantidad no se entregan en fotocopias, pero se ponen a disposición de la Oficina de Control Interno para los fines pertinentes. </w:t>
      </w:r>
    </w:p>
    <w:p w:rsidR="007373F8" w:rsidRPr="007373F8" w:rsidRDefault="007373F8" w:rsidP="007373F8">
      <w:pPr>
        <w:autoSpaceDE w:val="0"/>
        <w:autoSpaceDN w:val="0"/>
        <w:adjustRightInd w:val="0"/>
        <w:jc w:val="both"/>
        <w:rPr>
          <w:sz w:val="24"/>
          <w:szCs w:val="24"/>
        </w:rPr>
      </w:pPr>
    </w:p>
    <w:p w:rsidR="007373F8" w:rsidRPr="007373F8" w:rsidRDefault="007373F8" w:rsidP="007373F8">
      <w:pPr>
        <w:autoSpaceDE w:val="0"/>
        <w:autoSpaceDN w:val="0"/>
        <w:adjustRightInd w:val="0"/>
        <w:jc w:val="both"/>
        <w:rPr>
          <w:rFonts w:ascii="Arial" w:hAnsi="Arial" w:cs="Arial"/>
          <w:sz w:val="24"/>
          <w:szCs w:val="24"/>
        </w:rPr>
      </w:pPr>
      <w:r w:rsidRPr="007373F8">
        <w:rPr>
          <w:rFonts w:ascii="Arial" w:hAnsi="Arial" w:cs="Arial"/>
          <w:sz w:val="24"/>
          <w:szCs w:val="24"/>
        </w:rPr>
        <w:t>Respecto del Manual de Procedimiento y el Plan de acción de la Subsecretaria de Despacho Jurídica, también se encuentran a disposición en la Red Sistema de Gestión de Calidad.</w:t>
      </w:r>
    </w:p>
    <w:p w:rsidR="007373F8" w:rsidRPr="007373F8" w:rsidRDefault="007373F8" w:rsidP="007373F8">
      <w:pPr>
        <w:autoSpaceDE w:val="0"/>
        <w:autoSpaceDN w:val="0"/>
        <w:adjustRightInd w:val="0"/>
        <w:jc w:val="center"/>
        <w:rPr>
          <w:rFonts w:ascii="Arial" w:hAnsi="Arial" w:cs="Arial"/>
          <w:sz w:val="24"/>
          <w:szCs w:val="24"/>
          <w:u w:val="single"/>
        </w:rPr>
      </w:pPr>
    </w:p>
    <w:p w:rsidR="007373F8" w:rsidRPr="007373F8" w:rsidRDefault="007373F8" w:rsidP="007373F8">
      <w:pPr>
        <w:jc w:val="center"/>
        <w:rPr>
          <w:rFonts w:ascii="Arial" w:hAnsi="Arial" w:cs="Arial"/>
          <w:b/>
          <w:bCs/>
          <w:sz w:val="24"/>
          <w:szCs w:val="24"/>
        </w:rPr>
      </w:pPr>
      <w:r w:rsidRPr="007373F8">
        <w:rPr>
          <w:rFonts w:ascii="Arial" w:hAnsi="Arial" w:cs="Arial"/>
          <w:b/>
          <w:bCs/>
          <w:sz w:val="24"/>
          <w:szCs w:val="24"/>
        </w:rPr>
        <w:t>Informe  De Gestión  Del  Proceso  De  Jurisdicción  Coactiva  Tramitado  En  La  Subsecretaria Del  Despacho – Jurídica</w:t>
      </w:r>
    </w:p>
    <w:p w:rsidR="007373F8" w:rsidRPr="007373F8" w:rsidRDefault="007373F8" w:rsidP="007373F8">
      <w:pPr>
        <w:jc w:val="center"/>
        <w:rPr>
          <w:rFonts w:ascii="Arial" w:hAnsi="Arial" w:cs="Arial"/>
          <w:b/>
          <w:bCs/>
          <w:sz w:val="24"/>
          <w:szCs w:val="24"/>
        </w:rPr>
      </w:pPr>
      <w:r w:rsidRPr="007373F8">
        <w:rPr>
          <w:rFonts w:ascii="Arial" w:hAnsi="Arial" w:cs="Arial"/>
          <w:b/>
          <w:bCs/>
          <w:sz w:val="24"/>
          <w:szCs w:val="24"/>
        </w:rPr>
        <w:t xml:space="preserve">   1 </w:t>
      </w:r>
      <w:proofErr w:type="gramStart"/>
      <w:r w:rsidRPr="007373F8">
        <w:rPr>
          <w:rFonts w:ascii="Arial" w:hAnsi="Arial" w:cs="Arial"/>
          <w:b/>
          <w:bCs/>
          <w:sz w:val="24"/>
          <w:szCs w:val="24"/>
        </w:rPr>
        <w:t>de  Julio</w:t>
      </w:r>
      <w:proofErr w:type="gramEnd"/>
      <w:r w:rsidRPr="007373F8">
        <w:rPr>
          <w:rFonts w:ascii="Arial" w:hAnsi="Arial" w:cs="Arial"/>
          <w:b/>
          <w:bCs/>
          <w:sz w:val="24"/>
          <w:szCs w:val="24"/>
        </w:rPr>
        <w:t xml:space="preserve"> al  30 Noviembre del  2017.</w:t>
      </w:r>
    </w:p>
    <w:p w:rsidR="007373F8" w:rsidRPr="007373F8" w:rsidRDefault="007373F8" w:rsidP="007373F8">
      <w:pPr>
        <w:jc w:val="center"/>
        <w:rPr>
          <w:rFonts w:ascii="Arial" w:hAnsi="Arial" w:cs="Arial"/>
          <w:b/>
          <w:bCs/>
          <w:sz w:val="24"/>
          <w:szCs w:val="24"/>
        </w:rPr>
      </w:pPr>
    </w:p>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El proceso  de  Jurisdicción  Coactiva  adelantado  en  la   Contraloría  General  del  Departamento  del  Atlántico,  tiene  por  objeto lograr el pago por  parte de los responsables fiscales  acorde con lo señalado en el fallo con Responsabilidad Fiscal, así  como  el  pago  de  la  póliza que  ampara  a  los  responsables  fiscales,  determinada  en  el mismo  fallo con   Responsabilidad  Fiscal y    de   las deudas a favor de la Contraloría contenidas en  Resoluciones  Sancionatorias,  el  cobro de cuotas de </w:t>
      </w:r>
      <w:proofErr w:type="spellStart"/>
      <w:r w:rsidRPr="007373F8">
        <w:rPr>
          <w:rFonts w:ascii="Arial" w:hAnsi="Arial" w:cs="Arial"/>
          <w:sz w:val="24"/>
          <w:szCs w:val="24"/>
        </w:rPr>
        <w:t>auditaje</w:t>
      </w:r>
      <w:proofErr w:type="spellEnd"/>
      <w:r w:rsidRPr="007373F8">
        <w:rPr>
          <w:rFonts w:ascii="Arial" w:hAnsi="Arial" w:cs="Arial"/>
          <w:sz w:val="24"/>
          <w:szCs w:val="24"/>
        </w:rPr>
        <w:t xml:space="preserve"> y otros títulos ejecutivos. </w:t>
      </w:r>
    </w:p>
    <w:p w:rsidR="007373F8" w:rsidRPr="007373F8" w:rsidRDefault="007373F8" w:rsidP="007373F8">
      <w:pPr>
        <w:jc w:val="both"/>
        <w:rPr>
          <w:rFonts w:ascii="Arial" w:hAnsi="Arial" w:cs="Arial"/>
          <w:sz w:val="24"/>
          <w:szCs w:val="24"/>
        </w:rPr>
      </w:pPr>
    </w:p>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Para  adelantar  este  proceso  la  Subsecretaria  de  Despacho tiene  asignada las  funcionarias, María  Lucia  Escobar  Millán y   la  doctora  Jacqueline  Jaime,  nos permitimos  entregar  el  informe  de  gestión  del  periodo  de </w:t>
      </w:r>
      <w:r w:rsidRPr="007373F8">
        <w:rPr>
          <w:rFonts w:ascii="Arial" w:hAnsi="Arial" w:cs="Arial"/>
          <w:bCs/>
          <w:sz w:val="24"/>
          <w:szCs w:val="24"/>
        </w:rPr>
        <w:t>Del  1 de  Julio al  30 Noviembre del  2017,</w:t>
      </w:r>
      <w:r w:rsidRPr="007373F8">
        <w:rPr>
          <w:rFonts w:ascii="Arial" w:hAnsi="Arial" w:cs="Arial"/>
          <w:sz w:val="24"/>
          <w:szCs w:val="24"/>
        </w:rPr>
        <w:t xml:space="preserve">  en el cual se evidencia el avance y  los logros más significativos de cada una de las actividades del Plan de Acción 2016 que nos  permite  presentar  el  cumplimiento de este proceso misional. </w:t>
      </w:r>
    </w:p>
    <w:p w:rsidR="007373F8" w:rsidRPr="007373F8" w:rsidRDefault="007373F8" w:rsidP="007373F8">
      <w:pPr>
        <w:jc w:val="both"/>
        <w:rPr>
          <w:rFonts w:ascii="Arial" w:hAnsi="Arial" w:cs="Arial"/>
          <w:sz w:val="24"/>
          <w:szCs w:val="24"/>
        </w:rPr>
      </w:pPr>
    </w:p>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Dentro  de  plan  de  acción 2016-2019, trazado   por  el  señor  Contralor  Departamental   doctor  Carlos Rodríguez  Navarro se  contempló  para  el  proceso  de  jurisdicción  coactiva  en  el  OBJETIVO 4° así: </w:t>
      </w:r>
      <w:r w:rsidRPr="007373F8">
        <w:rPr>
          <w:rFonts w:ascii="Arial" w:hAnsi="Arial" w:cs="Arial"/>
          <w:b/>
          <w:sz w:val="24"/>
          <w:szCs w:val="24"/>
        </w:rPr>
        <w:t xml:space="preserve"> </w:t>
      </w:r>
      <w:r w:rsidRPr="007373F8">
        <w:rPr>
          <w:rFonts w:ascii="Arial" w:hAnsi="Arial" w:cs="Arial"/>
          <w:i/>
          <w:iCs/>
          <w:sz w:val="24"/>
          <w:szCs w:val="24"/>
        </w:rPr>
        <w:t>Fortalecer el cobro coactivo en la Entidad,</w:t>
      </w:r>
      <w:r w:rsidRPr="007373F8">
        <w:rPr>
          <w:rFonts w:ascii="Arial" w:hAnsi="Arial" w:cs="Arial"/>
          <w:sz w:val="24"/>
          <w:szCs w:val="24"/>
        </w:rPr>
        <w:t xml:space="preserve">  bajo   los  siguientes  parámetros:</w:t>
      </w:r>
    </w:p>
    <w:p w:rsidR="007373F8" w:rsidRPr="007373F8" w:rsidRDefault="007373F8" w:rsidP="007373F8">
      <w:pPr>
        <w:jc w:val="both"/>
        <w:rPr>
          <w:rFonts w:ascii="Arial" w:hAnsi="Arial" w:cs="Arial"/>
          <w:sz w:val="24"/>
          <w:szCs w:val="24"/>
        </w:rPr>
      </w:pPr>
    </w:p>
    <w:p w:rsidR="007373F8" w:rsidRPr="007373F8" w:rsidRDefault="007373F8" w:rsidP="007373F8">
      <w:pPr>
        <w:jc w:val="both"/>
        <w:rPr>
          <w:rFonts w:ascii="Arial" w:hAnsi="Arial" w:cs="Arial"/>
          <w:i/>
          <w:iCs/>
          <w:sz w:val="24"/>
          <w:szCs w:val="24"/>
        </w:rPr>
      </w:pPr>
      <w:r w:rsidRPr="007373F8">
        <w:rPr>
          <w:rFonts w:ascii="Arial" w:eastAsia="Arial" w:hAnsi="Arial" w:cs="Arial"/>
          <w:i/>
          <w:iCs/>
          <w:sz w:val="24"/>
          <w:szCs w:val="24"/>
        </w:rPr>
        <w:t>“</w:t>
      </w:r>
      <w:r w:rsidRPr="007373F8">
        <w:rPr>
          <w:rFonts w:ascii="Arial" w:hAnsi="Arial" w:cs="Arial"/>
          <w:i/>
          <w:iCs/>
          <w:sz w:val="24"/>
          <w:szCs w:val="24"/>
        </w:rPr>
        <w:t>4.1 Desarrollar actividades de cobro persuasivo para motivar el pago de los deudores.</w:t>
      </w:r>
    </w:p>
    <w:p w:rsidR="007373F8" w:rsidRPr="007373F8" w:rsidRDefault="007373F8" w:rsidP="007373F8">
      <w:pPr>
        <w:rPr>
          <w:rFonts w:ascii="Arial" w:hAnsi="Arial" w:cs="Arial"/>
          <w:i/>
          <w:iCs/>
          <w:sz w:val="24"/>
          <w:szCs w:val="24"/>
        </w:rPr>
      </w:pPr>
      <w:r w:rsidRPr="007373F8">
        <w:rPr>
          <w:rFonts w:ascii="Arial" w:hAnsi="Arial" w:cs="Arial"/>
          <w:i/>
          <w:iCs/>
          <w:sz w:val="24"/>
          <w:szCs w:val="24"/>
        </w:rPr>
        <w:t>4.2 Aplicar medidas cautelares en el proceso de responsabilidad fiscal para motivar el pago de las acreencias fiscales.</w:t>
      </w:r>
    </w:p>
    <w:p w:rsidR="007373F8" w:rsidRPr="007373F8" w:rsidRDefault="007373F8" w:rsidP="007373F8">
      <w:pPr>
        <w:rPr>
          <w:rFonts w:ascii="Arial" w:hAnsi="Arial" w:cs="Arial"/>
          <w:i/>
          <w:iCs/>
          <w:sz w:val="24"/>
          <w:szCs w:val="24"/>
        </w:rPr>
      </w:pPr>
      <w:r w:rsidRPr="007373F8">
        <w:rPr>
          <w:rFonts w:ascii="Arial" w:hAnsi="Arial" w:cs="Arial"/>
          <w:i/>
          <w:iCs/>
          <w:sz w:val="24"/>
          <w:szCs w:val="24"/>
        </w:rPr>
        <w:t>4.3 Actualizar el cobro coactivo con la aplicación del Código General del Proceso.</w:t>
      </w:r>
    </w:p>
    <w:p w:rsidR="007373F8" w:rsidRPr="007373F8" w:rsidRDefault="007373F8" w:rsidP="007373F8">
      <w:pPr>
        <w:rPr>
          <w:rFonts w:ascii="Arial" w:hAnsi="Arial" w:cs="Arial"/>
          <w:i/>
          <w:iCs/>
          <w:sz w:val="24"/>
          <w:szCs w:val="24"/>
        </w:rPr>
      </w:pPr>
      <w:r w:rsidRPr="007373F8">
        <w:rPr>
          <w:i/>
          <w:iCs/>
        </w:rPr>
        <w:t xml:space="preserve">4.4 </w:t>
      </w:r>
      <w:r w:rsidRPr="007373F8">
        <w:rPr>
          <w:rFonts w:ascii="Arial" w:hAnsi="Arial" w:cs="Arial"/>
          <w:i/>
          <w:iCs/>
          <w:sz w:val="24"/>
          <w:szCs w:val="24"/>
        </w:rPr>
        <w:t>Promover capacitaciones en el área de Responsabilidad Fiscal y Jurisdicción Coactiva para mejorar los procesos”.</w:t>
      </w:r>
    </w:p>
    <w:p w:rsidR="007373F8" w:rsidRPr="007373F8" w:rsidRDefault="007373F8" w:rsidP="007373F8">
      <w:pPr>
        <w:jc w:val="both"/>
        <w:rPr>
          <w:rFonts w:ascii="Arial" w:hAnsi="Arial" w:cs="Arial"/>
          <w:i/>
          <w:iCs/>
          <w:sz w:val="24"/>
          <w:szCs w:val="24"/>
        </w:rPr>
      </w:pPr>
    </w:p>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Es  de  señalar  que  el  proceso de  Jurisdicción  coactiva debido  a  los  cambios  normativos  que  se  han  sucedido  a nivel  nacional  ha  sufrido </w:t>
      </w:r>
      <w:r w:rsidRPr="007373F8">
        <w:rPr>
          <w:rFonts w:ascii="Arial" w:hAnsi="Arial" w:cs="Arial"/>
          <w:sz w:val="24"/>
          <w:szCs w:val="24"/>
        </w:rPr>
        <w:lastRenderedPageBreak/>
        <w:t>modificaciones  en  cuanto  a  su  procedimiento,  es  por  lo  tanto  que   para  el  trámite  del mismo    tenemos  en  la  actualidad varias  normas  que  se  han  adoptado  para   el  trámite  del  proceso,  acorde  con  la  vigencia  en  la  cual  se  han  iniciado los  procesos, siendo  la  Resolución  Reglamentaria   00012  de  20  de  marzo  de  2015, el  acto  administrativo   que  ajusta  el  procedimiento  de  cobro  coactivo  acorde  con  lo  establecido  en  la  Ley  1437 de  2011 artículo  101-1.</w:t>
      </w:r>
    </w:p>
    <w:p w:rsidR="007373F8" w:rsidRPr="007373F8" w:rsidRDefault="007373F8" w:rsidP="007373F8">
      <w:pPr>
        <w:jc w:val="both"/>
      </w:pPr>
    </w:p>
    <w:p w:rsidR="007373F8" w:rsidRPr="007373F8" w:rsidRDefault="007373F8" w:rsidP="007373F8">
      <w:pPr>
        <w:jc w:val="both"/>
        <w:rPr>
          <w:rFonts w:ascii="Arial" w:hAnsi="Arial" w:cs="Arial"/>
        </w:rPr>
      </w:pPr>
      <w:r w:rsidRPr="007373F8">
        <w:rPr>
          <w:rFonts w:ascii="Arial" w:hAnsi="Arial" w:cs="Arial"/>
          <w:sz w:val="24"/>
          <w:szCs w:val="24"/>
        </w:rPr>
        <w:t xml:space="preserve">Así  las  cosas,  el  procedimiento  de  cobro  coactivo  se  tramita  en  esta  Contraloría   con  fundamento   en  la  Constitución  política   artículo  268  numeral  5°,  la  Ley  42  de  1993 </w:t>
      </w:r>
      <w:proofErr w:type="spellStart"/>
      <w:r w:rsidRPr="007373F8">
        <w:rPr>
          <w:rFonts w:ascii="Arial" w:hAnsi="Arial" w:cs="Arial"/>
          <w:sz w:val="24"/>
          <w:szCs w:val="24"/>
        </w:rPr>
        <w:t>arts</w:t>
      </w:r>
      <w:proofErr w:type="spellEnd"/>
      <w:r w:rsidRPr="007373F8">
        <w:rPr>
          <w:rFonts w:ascii="Arial" w:hAnsi="Arial" w:cs="Arial"/>
          <w:sz w:val="24"/>
          <w:szCs w:val="24"/>
        </w:rPr>
        <w:t>,  90 a  98,  la  Ley 610 de  2000 arts.  12,  56  y  58,  la  ley  1066 de  2006,  el  Decreto  4473 de  2006, las Resoluciones Reglamentarias  0021 de  2005  y  0028 de  2007 , el CPACA y el  Código  de  Procedimiento  Civil y el  Código  General  del  Proceso.</w:t>
      </w:r>
    </w:p>
    <w:p w:rsidR="007373F8" w:rsidRPr="007373F8" w:rsidRDefault="007373F8" w:rsidP="007373F8">
      <w:pPr>
        <w:jc w:val="both"/>
        <w:rPr>
          <w:rFonts w:ascii="Arial" w:hAnsi="Arial" w:cs="Arial"/>
        </w:rPr>
      </w:pPr>
    </w:p>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En la vigencia de julio al 30 de noviembre del  2017, se tramitaron 82  procesos de jurisdicción coactiva,  los  cuales    unos son iniciados con fundamento en  fallos con Responsabilidad  Fiscal, por  Cuota  de  Fiscalización,   los  iniciados  con  fundamento  en multas  generadas  en   procesos  Administrativos Sancionatorios y  uno  proveniente  del  proceso   disciplinario, procesos vigentes que  tienen  su  mandamiento  de  pago  debidamente  notificado. </w:t>
      </w:r>
    </w:p>
    <w:p w:rsidR="007373F8" w:rsidRPr="007373F8" w:rsidRDefault="007373F8" w:rsidP="007373F8">
      <w:pPr>
        <w:jc w:val="both"/>
        <w:rPr>
          <w:rFonts w:ascii="Arial" w:hAnsi="Arial" w:cs="Arial"/>
          <w:sz w:val="24"/>
          <w:szCs w:val="24"/>
        </w:rPr>
      </w:pPr>
    </w:p>
    <w:p w:rsidR="007373F8" w:rsidRPr="007373F8" w:rsidRDefault="007373F8" w:rsidP="007373F8">
      <w:pPr>
        <w:jc w:val="both"/>
        <w:rPr>
          <w:bCs/>
          <w:sz w:val="24"/>
          <w:szCs w:val="24"/>
        </w:rPr>
      </w:pPr>
      <w:r w:rsidRPr="007373F8">
        <w:rPr>
          <w:rFonts w:ascii="Arial" w:hAnsi="Arial" w:cs="Arial"/>
          <w:sz w:val="24"/>
          <w:szCs w:val="24"/>
        </w:rPr>
        <w:t xml:space="preserve">Con fecha 18 de octubre del </w:t>
      </w:r>
      <w:proofErr w:type="gramStart"/>
      <w:r w:rsidRPr="007373F8">
        <w:rPr>
          <w:rFonts w:ascii="Arial" w:hAnsi="Arial" w:cs="Arial"/>
          <w:sz w:val="24"/>
          <w:szCs w:val="24"/>
        </w:rPr>
        <w:t>2017  fueron</w:t>
      </w:r>
      <w:proofErr w:type="gramEnd"/>
      <w:r w:rsidRPr="007373F8">
        <w:rPr>
          <w:rFonts w:ascii="Arial" w:hAnsi="Arial" w:cs="Arial"/>
          <w:sz w:val="24"/>
          <w:szCs w:val="24"/>
        </w:rPr>
        <w:t xml:space="preserve"> devueltos a los diferentes sujetos de control los dineros recuperados por concepto de fallos con responsabilidad fiscal la suma de  </w:t>
      </w:r>
      <w:r w:rsidRPr="007373F8">
        <w:rPr>
          <w:rFonts w:ascii="Arial" w:hAnsi="Arial" w:cs="Arial"/>
          <w:bCs/>
          <w:sz w:val="24"/>
          <w:szCs w:val="24"/>
        </w:rPr>
        <w:t>$114.551.313,   a  18 entidades</w:t>
      </w:r>
      <w:r w:rsidRPr="007373F8">
        <w:rPr>
          <w:rFonts w:ascii="Arial" w:hAnsi="Arial" w:cs="Arial"/>
          <w:b/>
          <w:bCs/>
          <w:sz w:val="24"/>
          <w:szCs w:val="24"/>
        </w:rPr>
        <w:t xml:space="preserve"> </w:t>
      </w:r>
      <w:r w:rsidRPr="007373F8">
        <w:rPr>
          <w:rFonts w:ascii="Arial" w:hAnsi="Arial" w:cs="Arial"/>
          <w:bCs/>
          <w:sz w:val="24"/>
          <w:szCs w:val="24"/>
        </w:rPr>
        <w:t xml:space="preserve"> las cuales se relacionan en cuatro </w:t>
      </w:r>
      <w:r w:rsidR="00621669" w:rsidRPr="007373F8">
        <w:rPr>
          <w:rFonts w:ascii="Arial" w:hAnsi="Arial" w:cs="Arial"/>
          <w:bCs/>
          <w:sz w:val="24"/>
          <w:szCs w:val="24"/>
        </w:rPr>
        <w:t>anexos</w:t>
      </w:r>
      <w:r w:rsidRPr="007373F8">
        <w:rPr>
          <w:rFonts w:ascii="Arial" w:hAnsi="Arial" w:cs="Arial"/>
          <w:bCs/>
          <w:sz w:val="24"/>
          <w:szCs w:val="24"/>
        </w:rPr>
        <w:t xml:space="preserve"> al presente</w:t>
      </w:r>
      <w:r w:rsidRPr="007373F8">
        <w:rPr>
          <w:bCs/>
          <w:sz w:val="24"/>
          <w:szCs w:val="24"/>
        </w:rPr>
        <w:t>.</w:t>
      </w:r>
    </w:p>
    <w:p w:rsidR="007373F8" w:rsidRPr="007373F8" w:rsidRDefault="007373F8" w:rsidP="007373F8">
      <w:pPr>
        <w:jc w:val="both"/>
        <w:rPr>
          <w:bCs/>
          <w:sz w:val="24"/>
          <w:szCs w:val="24"/>
        </w:rPr>
      </w:pPr>
    </w:p>
    <w:p w:rsidR="007373F8" w:rsidRPr="007373F8" w:rsidRDefault="007373F8" w:rsidP="007373F8">
      <w:pPr>
        <w:jc w:val="both"/>
        <w:rPr>
          <w:rFonts w:ascii="Arial" w:hAnsi="Arial" w:cs="Arial"/>
        </w:rPr>
      </w:pPr>
      <w:r w:rsidRPr="007373F8">
        <w:rPr>
          <w:rFonts w:ascii="Arial" w:hAnsi="Arial" w:cs="Arial"/>
          <w:sz w:val="24"/>
          <w:szCs w:val="24"/>
        </w:rPr>
        <w:t>Procedemos  a  relacionar  las  actividades  más  relevantes  llevadas  a  cabo  en  este  periodo  así:</w:t>
      </w:r>
    </w:p>
    <w:p w:rsidR="007373F8" w:rsidRPr="007373F8" w:rsidRDefault="007373F8" w:rsidP="007373F8">
      <w:pPr>
        <w:jc w:val="both"/>
        <w:rPr>
          <w:rFonts w:ascii="Arial" w:hAnsi="Arial" w:cs="Arial"/>
          <w:sz w:val="24"/>
          <w:szCs w:val="24"/>
        </w:rPr>
      </w:pPr>
      <w:r w:rsidRPr="007373F8">
        <w:rPr>
          <w:rFonts w:ascii="Arial" w:hAnsi="Arial" w:cs="Arial"/>
          <w:b/>
          <w:bCs/>
          <w:sz w:val="24"/>
          <w:szCs w:val="24"/>
        </w:rPr>
        <w:t>Procesos Iniciados: uno</w:t>
      </w:r>
      <w:r w:rsidRPr="007373F8">
        <w:rPr>
          <w:rFonts w:ascii="Arial" w:hAnsi="Arial" w:cs="Arial"/>
          <w:sz w:val="24"/>
          <w:szCs w:val="24"/>
        </w:rPr>
        <w:t xml:space="preserve"> (10); 2 con fallo de responsabilidad </w:t>
      </w:r>
      <w:r w:rsidR="00621669" w:rsidRPr="007373F8">
        <w:rPr>
          <w:rFonts w:ascii="Arial" w:hAnsi="Arial" w:cs="Arial"/>
          <w:sz w:val="24"/>
          <w:szCs w:val="24"/>
        </w:rPr>
        <w:t>fiscal,</w:t>
      </w:r>
      <w:r w:rsidRPr="007373F8">
        <w:rPr>
          <w:rFonts w:ascii="Arial" w:hAnsi="Arial" w:cs="Arial"/>
          <w:sz w:val="24"/>
          <w:szCs w:val="24"/>
        </w:rPr>
        <w:t xml:space="preserve"> 4 de cuota de fiscalización</w:t>
      </w:r>
      <w:proofErr w:type="gramStart"/>
      <w:r w:rsidRPr="007373F8">
        <w:rPr>
          <w:rFonts w:ascii="Arial" w:hAnsi="Arial" w:cs="Arial"/>
          <w:sz w:val="24"/>
          <w:szCs w:val="24"/>
        </w:rPr>
        <w:t>,  4</w:t>
      </w:r>
      <w:proofErr w:type="gramEnd"/>
      <w:r w:rsidRPr="007373F8">
        <w:rPr>
          <w:rFonts w:ascii="Arial" w:hAnsi="Arial" w:cs="Arial"/>
          <w:sz w:val="24"/>
          <w:szCs w:val="24"/>
        </w:rPr>
        <w:t xml:space="preserve"> por multas. </w:t>
      </w:r>
    </w:p>
    <w:p w:rsidR="007373F8" w:rsidRPr="007373F8" w:rsidRDefault="007373F8" w:rsidP="007373F8">
      <w:pPr>
        <w:jc w:val="both"/>
        <w:rPr>
          <w:rFonts w:ascii="Arial" w:hAnsi="Arial" w:cs="Arial"/>
        </w:rPr>
      </w:pPr>
      <w:r w:rsidRPr="007373F8">
        <w:rPr>
          <w:rFonts w:ascii="Arial" w:hAnsi="Arial" w:cs="Arial"/>
          <w:b/>
          <w:bCs/>
          <w:sz w:val="24"/>
          <w:szCs w:val="24"/>
        </w:rPr>
        <w:lastRenderedPageBreak/>
        <w:t xml:space="preserve">Autos  que decretan medidas cautelares: </w:t>
      </w:r>
      <w:r w:rsidRPr="007373F8">
        <w:rPr>
          <w:rFonts w:ascii="Arial" w:hAnsi="Arial" w:cs="Arial"/>
          <w:sz w:val="24"/>
          <w:szCs w:val="24"/>
        </w:rPr>
        <w:t>de  los 85 procesos  vigentes  24 cuentan  con  medidas  cautelares  y 5 corresponden  a  las  ordenadas  en  la  vigencia  2017.</w:t>
      </w:r>
    </w:p>
    <w:p w:rsidR="007373F8" w:rsidRPr="007373F8" w:rsidRDefault="007373F8" w:rsidP="007373F8">
      <w:pPr>
        <w:jc w:val="both"/>
        <w:rPr>
          <w:rFonts w:ascii="Arial" w:hAnsi="Arial" w:cs="Arial"/>
          <w:sz w:val="24"/>
          <w:szCs w:val="24"/>
        </w:rPr>
      </w:pPr>
      <w:proofErr w:type="gramStart"/>
      <w:r w:rsidRPr="007373F8">
        <w:rPr>
          <w:rFonts w:ascii="Arial" w:hAnsi="Arial" w:cs="Arial"/>
          <w:b/>
          <w:sz w:val="24"/>
          <w:szCs w:val="24"/>
        </w:rPr>
        <w:t>Mandamientos  de</w:t>
      </w:r>
      <w:proofErr w:type="gramEnd"/>
      <w:r w:rsidRPr="007373F8">
        <w:rPr>
          <w:rFonts w:ascii="Arial" w:hAnsi="Arial" w:cs="Arial"/>
          <w:b/>
          <w:sz w:val="24"/>
          <w:szCs w:val="24"/>
        </w:rPr>
        <w:t xml:space="preserve"> pago  proferidos y debidamente  notificados</w:t>
      </w:r>
      <w:r w:rsidRPr="007373F8">
        <w:rPr>
          <w:rFonts w:ascii="Arial" w:hAnsi="Arial" w:cs="Arial"/>
          <w:sz w:val="24"/>
          <w:szCs w:val="24"/>
        </w:rPr>
        <w:t>: 86</w:t>
      </w:r>
    </w:p>
    <w:p w:rsidR="007373F8" w:rsidRPr="007373F8" w:rsidRDefault="007373F8" w:rsidP="007373F8">
      <w:pPr>
        <w:jc w:val="both"/>
        <w:rPr>
          <w:rFonts w:ascii="Arial" w:hAnsi="Arial" w:cs="Arial"/>
        </w:rPr>
      </w:pPr>
      <w:r w:rsidRPr="007373F8">
        <w:rPr>
          <w:rFonts w:ascii="Arial" w:hAnsi="Arial" w:cs="Arial"/>
          <w:b/>
          <w:bCs/>
          <w:sz w:val="24"/>
          <w:szCs w:val="24"/>
        </w:rPr>
        <w:t xml:space="preserve">Procesos Terminados por pago  total  de  la  obligación: </w:t>
      </w:r>
      <w:r w:rsidRPr="007373F8">
        <w:rPr>
          <w:rFonts w:ascii="Arial" w:hAnsi="Arial" w:cs="Arial"/>
          <w:bCs/>
          <w:sz w:val="24"/>
          <w:szCs w:val="24"/>
        </w:rPr>
        <w:t xml:space="preserve">4 procesos de  Cobro  Coactivo 04-2014   adelantado  contra  el  señor   JORGE  HERNAN  LOPEZ  ECHEVERRY , el  Proceso 01-2017 adelantado  contra  los </w:t>
      </w:r>
      <w:r w:rsidRPr="007373F8">
        <w:rPr>
          <w:rFonts w:ascii="Arial" w:hAnsi="Arial" w:cs="Arial"/>
          <w:sz w:val="24"/>
          <w:szCs w:val="24"/>
        </w:rPr>
        <w:t xml:space="preserve">señores  DARLING LUZ  CARDENAS  INGRIS  MARIA  PADILLA  VILLA  Y  DAVID JOSE  VELASQUEZ y el proceso radicado 019-12 adelantado contra el señor Cesar Castillo </w:t>
      </w:r>
      <w:proofErr w:type="spellStart"/>
      <w:r w:rsidRPr="007373F8">
        <w:rPr>
          <w:rFonts w:ascii="Arial" w:hAnsi="Arial" w:cs="Arial"/>
          <w:sz w:val="24"/>
          <w:szCs w:val="24"/>
        </w:rPr>
        <w:t>Brochero</w:t>
      </w:r>
      <w:proofErr w:type="spellEnd"/>
      <w:r w:rsidRPr="007373F8">
        <w:rPr>
          <w:rFonts w:ascii="Arial" w:hAnsi="Arial" w:cs="Arial"/>
          <w:sz w:val="24"/>
          <w:szCs w:val="24"/>
        </w:rPr>
        <w:t>,  proceso coactivo No. 010-2011 adelantado contra MORAIMA ACOSTA ARAUJO.</w:t>
      </w:r>
    </w:p>
    <w:p w:rsidR="007373F8" w:rsidRPr="007373F8" w:rsidRDefault="007373F8" w:rsidP="007373F8">
      <w:pPr>
        <w:jc w:val="both"/>
        <w:rPr>
          <w:rFonts w:ascii="Arial" w:hAnsi="Arial" w:cs="Arial"/>
          <w:b/>
          <w:bCs/>
        </w:rPr>
      </w:pPr>
      <w:r w:rsidRPr="007373F8">
        <w:rPr>
          <w:rFonts w:ascii="Arial" w:hAnsi="Arial" w:cs="Arial"/>
          <w:b/>
          <w:bCs/>
          <w:sz w:val="24"/>
          <w:szCs w:val="24"/>
        </w:rPr>
        <w:t>Investigación  de  bienes  durante  el  2017</w:t>
      </w:r>
      <w:r w:rsidRPr="007373F8">
        <w:rPr>
          <w:rFonts w:ascii="Arial" w:hAnsi="Arial" w:cs="Arial"/>
          <w:sz w:val="24"/>
          <w:szCs w:val="24"/>
        </w:rPr>
        <w:t xml:space="preserve">: a  los  86 procesos  que se  encuentran  en trámite  en  la  Subsecretaría  de  Despacho se   les  investigó  bienes a  todos los  procesos  solicitando  dicha  información  a  las  Oficinas  de  Registro  de  Instrumentos  públicos  del Círculo  de  Barranquilla  y  del  Municipio  de  </w:t>
      </w:r>
      <w:proofErr w:type="spellStart"/>
      <w:r w:rsidRPr="007373F8">
        <w:rPr>
          <w:rFonts w:ascii="Arial" w:hAnsi="Arial" w:cs="Arial"/>
          <w:sz w:val="24"/>
          <w:szCs w:val="24"/>
        </w:rPr>
        <w:t>Sabanalarga</w:t>
      </w:r>
      <w:proofErr w:type="spellEnd"/>
      <w:r w:rsidRPr="007373F8">
        <w:rPr>
          <w:rFonts w:ascii="Arial" w:hAnsi="Arial" w:cs="Arial"/>
          <w:sz w:val="24"/>
          <w:szCs w:val="24"/>
        </w:rPr>
        <w:t xml:space="preserve">,  Secretaría  de  Movilidad,  Director  del  Tránsito  Departamental  del   Atlántico,  a  las  diferentes  E.P.S   y  a  todos  los  ejecutados  se  les  investigó en la  base  de  datos  de  FOSIGA , </w:t>
      </w:r>
      <w:proofErr w:type="spellStart"/>
      <w:r w:rsidRPr="007373F8">
        <w:rPr>
          <w:rFonts w:ascii="Arial" w:hAnsi="Arial" w:cs="Arial"/>
          <w:sz w:val="24"/>
          <w:szCs w:val="24"/>
        </w:rPr>
        <w:t>Sisben</w:t>
      </w:r>
      <w:proofErr w:type="spellEnd"/>
      <w:r w:rsidRPr="007373F8">
        <w:rPr>
          <w:rFonts w:ascii="Arial" w:hAnsi="Arial" w:cs="Arial"/>
          <w:sz w:val="24"/>
          <w:szCs w:val="24"/>
        </w:rPr>
        <w:t xml:space="preserve">,  Departamento  Nacional  de  Planeación, RUAF Registro  Único  de Afiliados  – SISPRO Sistema  Integral  de información de la  Protección  Social  e  información  de  las  Cámaras  de  Comercio,   dejando  evidencia  de  dichas  investigaciones  en  cada  uno  de  los  expedientes.  </w:t>
      </w:r>
    </w:p>
    <w:p w:rsidR="007373F8" w:rsidRPr="007373F8" w:rsidRDefault="007373F8" w:rsidP="007373F8">
      <w:pPr>
        <w:jc w:val="both"/>
        <w:rPr>
          <w:rFonts w:ascii="Arial" w:hAnsi="Arial" w:cs="Arial"/>
        </w:rPr>
      </w:pPr>
      <w:r w:rsidRPr="007373F8">
        <w:rPr>
          <w:rFonts w:ascii="Arial" w:hAnsi="Arial" w:cs="Arial"/>
          <w:b/>
          <w:bCs/>
          <w:sz w:val="24"/>
          <w:szCs w:val="24"/>
        </w:rPr>
        <w:t xml:space="preserve">Liquidación  de  los  procesos: </w:t>
      </w:r>
      <w:r w:rsidRPr="007373F8">
        <w:rPr>
          <w:rFonts w:ascii="Arial" w:hAnsi="Arial" w:cs="Arial"/>
          <w:sz w:val="24"/>
          <w:szCs w:val="24"/>
        </w:rPr>
        <w:t>a los  77  procesos en curso  se  les  elaboró  y  actualizó  la  respectiva  liquidación del  crédito.</w:t>
      </w:r>
    </w:p>
    <w:p w:rsidR="007373F8" w:rsidRPr="007373F8" w:rsidRDefault="007373F8" w:rsidP="007373F8">
      <w:pPr>
        <w:jc w:val="both"/>
      </w:pPr>
      <w:r w:rsidRPr="007373F8">
        <w:rPr>
          <w:rFonts w:ascii="Arial" w:hAnsi="Arial" w:cs="Arial"/>
          <w:sz w:val="24"/>
          <w:szCs w:val="24"/>
        </w:rPr>
        <w:t>Los profesionales  que  atendemos  el  proceso  de  Cobro  Coactivo enviamos comunicaciones en cada uno de los procesos realizando  el  cobro  persuasivo  e invitando a pagar y a realizar acuerdos de pago, en relación con las obligaciones que originaron el proceso de cobro coactivo, así mismo diariamente se atendieron ejecutados, sus abogados o personas con algún interés en los procesos, que solicitan información, fotocopias y recibos, entre otras.</w:t>
      </w:r>
      <w:r w:rsidRPr="007373F8">
        <w:rPr>
          <w:sz w:val="24"/>
          <w:szCs w:val="24"/>
        </w:rPr>
        <w:t xml:space="preserve"> </w:t>
      </w:r>
    </w:p>
    <w:p w:rsidR="007373F8" w:rsidRPr="007373F8" w:rsidRDefault="007373F8" w:rsidP="007373F8">
      <w:pPr>
        <w:jc w:val="both"/>
      </w:pPr>
    </w:p>
    <w:p w:rsidR="007373F8" w:rsidRPr="007373F8" w:rsidRDefault="007373F8" w:rsidP="007373F8">
      <w:pPr>
        <w:jc w:val="both"/>
        <w:rPr>
          <w:rFonts w:ascii="Arial" w:hAnsi="Arial" w:cs="Arial"/>
        </w:rPr>
      </w:pPr>
      <w:r w:rsidRPr="007373F8">
        <w:rPr>
          <w:rFonts w:ascii="Arial" w:hAnsi="Arial" w:cs="Arial"/>
          <w:sz w:val="24"/>
          <w:szCs w:val="24"/>
        </w:rPr>
        <w:t xml:space="preserve">Con  corte  a  30 de  mayo y a 30 de noviembre  del  año en curso,  se  elaboró  la  relación  de  Deudores  Morosos  el  Estado,  la  cual  fue  remitida  al </w:t>
      </w:r>
      <w:r w:rsidRPr="007373F8">
        <w:rPr>
          <w:rFonts w:ascii="Arial" w:hAnsi="Arial" w:cs="Arial"/>
          <w:sz w:val="24"/>
          <w:szCs w:val="24"/>
        </w:rPr>
        <w:lastRenderedPageBreak/>
        <w:t>Contador  Departamental  del  Atlántico, por  intermedio  del  profesional  especializado  contador  doctor  Nicanor Parra.</w:t>
      </w:r>
    </w:p>
    <w:p w:rsidR="007373F8" w:rsidRPr="007373F8" w:rsidRDefault="007373F8" w:rsidP="007373F8">
      <w:pPr>
        <w:jc w:val="both"/>
        <w:rPr>
          <w:rFonts w:ascii="Arial" w:hAnsi="Arial" w:cs="Arial"/>
        </w:rPr>
      </w:pPr>
    </w:p>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Para  el  recaudo  de  los  dineros  recuperados  en  el proceso  de  Cobro  coactivo  se  maneja la  cuenta del  Banco  Agrario de  Colombia número  1610005032-7,   en  la  cual  se  consignan  los  dineros  provenientes  de  los  fallos  con  responsabilidad  fiscal  que  con  corte  a  30 de mayo  del  2017  presentaba un  saldo  de </w:t>
      </w:r>
      <w:r w:rsidRPr="007373F8">
        <w:rPr>
          <w:rFonts w:ascii="Arial" w:hAnsi="Arial" w:cs="Arial"/>
          <w:b/>
          <w:bCs/>
          <w:sz w:val="24"/>
          <w:szCs w:val="24"/>
        </w:rPr>
        <w:t>$1</w:t>
      </w:r>
      <w:r w:rsidR="00466541">
        <w:rPr>
          <w:rFonts w:ascii="Arial" w:hAnsi="Arial" w:cs="Arial"/>
          <w:b/>
          <w:bCs/>
          <w:sz w:val="24"/>
          <w:szCs w:val="24"/>
        </w:rPr>
        <w:t>10</w:t>
      </w:r>
      <w:r w:rsidRPr="007373F8">
        <w:rPr>
          <w:rFonts w:ascii="Arial" w:hAnsi="Arial" w:cs="Arial"/>
          <w:b/>
          <w:bCs/>
          <w:sz w:val="24"/>
          <w:szCs w:val="24"/>
        </w:rPr>
        <w:t>.</w:t>
      </w:r>
      <w:r w:rsidR="00466541">
        <w:rPr>
          <w:rFonts w:ascii="Arial" w:hAnsi="Arial" w:cs="Arial"/>
          <w:b/>
          <w:bCs/>
          <w:sz w:val="24"/>
          <w:szCs w:val="24"/>
        </w:rPr>
        <w:t>831</w:t>
      </w:r>
      <w:r w:rsidRPr="007373F8">
        <w:rPr>
          <w:rFonts w:ascii="Arial" w:hAnsi="Arial" w:cs="Arial"/>
          <w:b/>
          <w:bCs/>
          <w:sz w:val="24"/>
          <w:szCs w:val="24"/>
        </w:rPr>
        <w:t>.</w:t>
      </w:r>
      <w:r w:rsidR="00AF65B4">
        <w:rPr>
          <w:rFonts w:ascii="Arial" w:hAnsi="Arial" w:cs="Arial"/>
          <w:b/>
          <w:bCs/>
          <w:sz w:val="24"/>
          <w:szCs w:val="24"/>
        </w:rPr>
        <w:t>347</w:t>
      </w:r>
      <w:r w:rsidRPr="007373F8">
        <w:rPr>
          <w:rFonts w:ascii="Arial" w:hAnsi="Arial" w:cs="Arial"/>
          <w:b/>
          <w:bCs/>
          <w:sz w:val="24"/>
          <w:szCs w:val="24"/>
        </w:rPr>
        <w:t>.</w:t>
      </w:r>
      <w:r w:rsidR="00AF65B4">
        <w:rPr>
          <w:rFonts w:ascii="Arial" w:hAnsi="Arial" w:cs="Arial"/>
          <w:b/>
          <w:bCs/>
          <w:sz w:val="24"/>
          <w:szCs w:val="24"/>
        </w:rPr>
        <w:t>oo</w:t>
      </w:r>
      <w:r w:rsidRPr="007373F8">
        <w:rPr>
          <w:rFonts w:ascii="Arial" w:hAnsi="Arial" w:cs="Arial"/>
          <w:b/>
          <w:bCs/>
          <w:sz w:val="24"/>
          <w:szCs w:val="24"/>
        </w:rPr>
        <w:t xml:space="preserve"> </w:t>
      </w:r>
      <w:r w:rsidRPr="007373F8">
        <w:rPr>
          <w:rFonts w:ascii="Arial" w:hAnsi="Arial" w:cs="Arial"/>
          <w:sz w:val="24"/>
          <w:szCs w:val="24"/>
        </w:rPr>
        <w:t>según ultimo extracto  bancario que  reposa  en  la  entidad, dineros que se  encuentran disponibles para ser devueltos a las entidades que sufrieron el detrimento patrimonial, así mismo se encuentran  proyectadas las Resoluciones correspondientes.</w:t>
      </w:r>
    </w:p>
    <w:p w:rsidR="007373F8" w:rsidRPr="007373F8" w:rsidRDefault="007373F8" w:rsidP="007373F8">
      <w:pPr>
        <w:jc w:val="both"/>
        <w:rPr>
          <w:rFonts w:ascii="Arial" w:hAnsi="Arial" w:cs="Arial"/>
        </w:rPr>
      </w:pPr>
      <w:proofErr w:type="gramStart"/>
      <w:r w:rsidRPr="007373F8">
        <w:rPr>
          <w:rFonts w:ascii="Arial" w:hAnsi="Arial" w:cs="Arial"/>
          <w:sz w:val="24"/>
          <w:szCs w:val="24"/>
        </w:rPr>
        <w:t>A  octubre</w:t>
      </w:r>
      <w:proofErr w:type="gramEnd"/>
      <w:r w:rsidRPr="007373F8">
        <w:rPr>
          <w:rFonts w:ascii="Arial" w:hAnsi="Arial" w:cs="Arial"/>
          <w:sz w:val="24"/>
          <w:szCs w:val="24"/>
        </w:rPr>
        <w:t xml:space="preserve"> 30 del 2017, existe un saldo en la cuenta antes mencionada de $7.649.810, después de haber realizado las devoluciones con corte a septiembre 30 del 2017.</w:t>
      </w:r>
    </w:p>
    <w:p w:rsidR="007373F8" w:rsidRPr="007373F8" w:rsidRDefault="007373F8" w:rsidP="007373F8">
      <w:pPr>
        <w:jc w:val="both"/>
        <w:rPr>
          <w:rFonts w:ascii="Arial" w:hAnsi="Arial" w:cs="Arial"/>
        </w:rPr>
      </w:pPr>
      <w:r w:rsidRPr="007373F8">
        <w:rPr>
          <w:rFonts w:ascii="Arial" w:hAnsi="Arial" w:cs="Arial"/>
          <w:sz w:val="24"/>
          <w:szCs w:val="24"/>
        </w:rPr>
        <w:t xml:space="preserve">En la vigencia 2017 se apoyó a la Subdirección Financiera de  la Entidad, iniciando  con el trámite  de cuatro (4)  procesos de cobro  coactivo  por cuota de  fiscalización,  recursos que serán   recuperados  y se constituyen  en  ingresos para  el  presupuesto del  ente de  control, de la  misma forma se recuperaron dineros por concepto de  multas que  beneficiaron el Fondo  de  Bienestar de la  Contraloría General  Departamento del  Atlántico  y además se recuperó en los procesos iniciados por fallos con responsabilidad fiscal para un total   de </w:t>
      </w:r>
      <w:r w:rsidRPr="007373F8">
        <w:rPr>
          <w:rFonts w:ascii="Arial" w:hAnsi="Arial" w:cs="Arial"/>
          <w:b/>
          <w:i/>
          <w:sz w:val="24"/>
          <w:szCs w:val="24"/>
          <w:u w:val="single"/>
        </w:rPr>
        <w:t xml:space="preserve">   </w:t>
      </w:r>
      <w:r w:rsidRPr="007373F8">
        <w:rPr>
          <w:rFonts w:ascii="Arial" w:hAnsi="Arial" w:cs="Arial"/>
          <w:sz w:val="24"/>
          <w:szCs w:val="24"/>
        </w:rPr>
        <w:t>$35.004.483</w:t>
      </w:r>
      <w:r w:rsidRPr="007373F8">
        <w:rPr>
          <w:rFonts w:ascii="Arial" w:hAnsi="Arial" w:cs="Arial"/>
          <w:bCs/>
          <w:sz w:val="24"/>
          <w:szCs w:val="24"/>
        </w:rPr>
        <w:t>, a 30 de junio de 2017</w:t>
      </w:r>
    </w:p>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Se  revisaron  los  procesos  en  curso, actualizando  su  foliatura,  cambio de      caratulas,  realizando  las  actuaciones  pertinentes   y  verificando  que a cada una se  hubiese  anexado  el  formato  de  ruta  y  control, así  como  el  diligenciamiento  de  los  indicadores   de  enero  30  a septiembre  2017.  </w:t>
      </w:r>
    </w:p>
    <w:p w:rsidR="007373F8" w:rsidRPr="007373F8" w:rsidRDefault="007373F8" w:rsidP="007373F8">
      <w:pPr>
        <w:jc w:val="both"/>
        <w:rPr>
          <w:rFonts w:ascii="Arial" w:hAnsi="Arial" w:cs="Arial"/>
          <w:sz w:val="24"/>
          <w:szCs w:val="24"/>
        </w:rPr>
      </w:pPr>
      <w:r w:rsidRPr="007373F8">
        <w:rPr>
          <w:rFonts w:ascii="Arial" w:hAnsi="Arial" w:cs="Arial"/>
          <w:sz w:val="24"/>
          <w:szCs w:val="24"/>
        </w:rPr>
        <w:t>Con  el  objeto  de  atender  la  visita  de  la  Auditoría  de  calidad   realizada  por  ICONTEC,  se  revisaron  cada  uno  de los  procesos, verificación  de  la  que fue  exonerado el  proceso  de  Cobro  Coactivo   de  la  entidad,  durante  la  presente  vigencia.</w:t>
      </w:r>
    </w:p>
    <w:p w:rsidR="007373F8" w:rsidRPr="007373F8" w:rsidRDefault="007373F8" w:rsidP="007373F8">
      <w:pPr>
        <w:jc w:val="both"/>
        <w:rPr>
          <w:rFonts w:ascii="Arial" w:hAnsi="Arial" w:cs="Arial"/>
          <w:sz w:val="24"/>
          <w:szCs w:val="24"/>
        </w:rPr>
      </w:pPr>
    </w:p>
    <w:p w:rsidR="007373F8" w:rsidRPr="007373F8" w:rsidRDefault="007373F8" w:rsidP="007373F8">
      <w:pPr>
        <w:jc w:val="both"/>
        <w:rPr>
          <w:rFonts w:ascii="Arial" w:hAnsi="Arial" w:cs="Arial"/>
        </w:rPr>
      </w:pPr>
      <w:r w:rsidRPr="007373F8">
        <w:rPr>
          <w:rFonts w:ascii="Arial" w:hAnsi="Arial" w:cs="Arial"/>
          <w:sz w:val="24"/>
          <w:szCs w:val="24"/>
        </w:rPr>
        <w:t xml:space="preserve">La Auditoría General de la República en el mes de septiembre del 2017 realizó la auditoría integral a todos los procesos de la entidad, encontrando que al proceso de cobro coactivo no se le realizó observación alguna, estableciéndose </w:t>
      </w:r>
      <w:r w:rsidRPr="007373F8">
        <w:rPr>
          <w:rFonts w:ascii="Arial" w:hAnsi="Arial" w:cs="Arial"/>
          <w:sz w:val="24"/>
          <w:szCs w:val="24"/>
        </w:rPr>
        <w:lastRenderedPageBreak/>
        <w:t>que el proceso se adelanta acorde con las normas que lo rigen y su gestión fue satisfactoria.</w:t>
      </w:r>
    </w:p>
    <w:p w:rsidR="007373F8" w:rsidRPr="007373F8" w:rsidRDefault="007373F8" w:rsidP="007373F8">
      <w:pPr>
        <w:jc w:val="both"/>
        <w:rPr>
          <w:rFonts w:ascii="Arial" w:hAnsi="Arial" w:cs="Arial"/>
          <w:b/>
          <w:bCs/>
        </w:rPr>
      </w:pPr>
      <w:r w:rsidRPr="007373F8">
        <w:rPr>
          <w:rFonts w:ascii="Arial" w:hAnsi="Arial" w:cs="Arial"/>
          <w:sz w:val="24"/>
          <w:szCs w:val="24"/>
        </w:rPr>
        <w:t xml:space="preserve">Así  mismo para  el  proceso  de  cobro  coactivo se están  realizando  las  actuaciones   acorde  con  lo  señalado  en  el   Código  General  del  Proceso.  </w:t>
      </w:r>
    </w:p>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Cada  día se  trabaja  en  los  procesos de  cobro  coactivo, cumpliendo  con los  requisitos  señalados en  el  procedimiento  para lograr  el  objeto  misional y actualizándonos  en  las  normas  legales que  rigen  el  proceso para  lograr  un  mejoramiento  continuo  del  mismo. </w:t>
      </w:r>
    </w:p>
    <w:p w:rsidR="007377FA" w:rsidRDefault="007377FA" w:rsidP="007373F8">
      <w:pPr>
        <w:jc w:val="both"/>
        <w:rPr>
          <w:rFonts w:ascii="Arial" w:hAnsi="Arial" w:cs="Arial"/>
          <w:sz w:val="24"/>
          <w:szCs w:val="24"/>
        </w:rPr>
      </w:pPr>
    </w:p>
    <w:p w:rsidR="007377FA" w:rsidRPr="007377FA" w:rsidRDefault="007377FA" w:rsidP="007373F8">
      <w:pPr>
        <w:jc w:val="both"/>
        <w:rPr>
          <w:rFonts w:ascii="Arial" w:hAnsi="Arial" w:cs="Arial"/>
          <w:b/>
          <w:sz w:val="24"/>
          <w:szCs w:val="24"/>
        </w:rPr>
      </w:pPr>
      <w:r w:rsidRPr="007377FA">
        <w:rPr>
          <w:rFonts w:ascii="Arial" w:hAnsi="Arial" w:cs="Arial"/>
          <w:b/>
          <w:sz w:val="24"/>
          <w:szCs w:val="24"/>
        </w:rPr>
        <w:t xml:space="preserve">RECOMENDACIÓN DEL PROCESO JURIDICO </w:t>
      </w:r>
    </w:p>
    <w:p w:rsidR="007377FA" w:rsidRDefault="007377FA" w:rsidP="007373F8">
      <w:pPr>
        <w:jc w:val="both"/>
        <w:rPr>
          <w:rFonts w:ascii="Arial" w:hAnsi="Arial" w:cs="Arial"/>
          <w:sz w:val="24"/>
          <w:szCs w:val="24"/>
        </w:rPr>
      </w:pPr>
    </w:p>
    <w:p w:rsidR="00621669" w:rsidRDefault="007377FA" w:rsidP="007373F8">
      <w:pPr>
        <w:jc w:val="both"/>
        <w:rPr>
          <w:rFonts w:ascii="Arial" w:hAnsi="Arial" w:cs="Arial"/>
          <w:sz w:val="24"/>
          <w:szCs w:val="24"/>
        </w:rPr>
      </w:pPr>
      <w:r>
        <w:rPr>
          <w:rFonts w:ascii="Arial" w:hAnsi="Arial" w:cs="Arial"/>
          <w:sz w:val="24"/>
          <w:szCs w:val="24"/>
        </w:rPr>
        <w:t xml:space="preserve">Se resalta las gestiones jurídicas en cuanto a la vigilancia de los procesos, se lleva un orden en las actas de conciliación. En la presente vigencia tal como se registra en el plan de acción en cuanto a su porcentaje de ejecución no se tramitaron acciones de repetición. Tal como se evidencia en el presente informe se tramitan en los </w:t>
      </w:r>
      <w:r w:rsidR="00306FBC">
        <w:rPr>
          <w:rFonts w:ascii="Arial" w:hAnsi="Arial" w:cs="Arial"/>
          <w:sz w:val="24"/>
          <w:szCs w:val="24"/>
        </w:rPr>
        <w:t>términos las</w:t>
      </w:r>
      <w:r>
        <w:rPr>
          <w:rFonts w:ascii="Arial" w:hAnsi="Arial" w:cs="Arial"/>
          <w:sz w:val="24"/>
          <w:szCs w:val="24"/>
        </w:rPr>
        <w:t xml:space="preserve"> acciones de tutelas. </w:t>
      </w:r>
      <w:r w:rsidR="00306FBC">
        <w:rPr>
          <w:rFonts w:ascii="Arial" w:hAnsi="Arial" w:cs="Arial"/>
          <w:sz w:val="24"/>
          <w:szCs w:val="24"/>
        </w:rPr>
        <w:t xml:space="preserve">La defensa judicial está representada llevando un control de las actuaciones legales. </w:t>
      </w:r>
      <w:r w:rsidR="00904528">
        <w:rPr>
          <w:rFonts w:ascii="Arial" w:hAnsi="Arial" w:cs="Arial"/>
          <w:sz w:val="24"/>
          <w:szCs w:val="24"/>
        </w:rPr>
        <w:t xml:space="preserve">Se realizan las capacitaciones para el fortalecimiento del proceso jurídico. </w:t>
      </w:r>
      <w:r>
        <w:rPr>
          <w:rFonts w:ascii="Arial" w:hAnsi="Arial" w:cs="Arial"/>
          <w:sz w:val="24"/>
          <w:szCs w:val="24"/>
        </w:rPr>
        <w:t xml:space="preserve">    </w:t>
      </w:r>
    </w:p>
    <w:p w:rsidR="007373F8" w:rsidRDefault="007373F8" w:rsidP="007373F8">
      <w:pPr>
        <w:suppressAutoHyphens/>
        <w:autoSpaceDE w:val="0"/>
        <w:autoSpaceDN w:val="0"/>
        <w:adjustRightInd w:val="0"/>
        <w:spacing w:after="0" w:line="240" w:lineRule="auto"/>
        <w:jc w:val="both"/>
        <w:rPr>
          <w:rFonts w:ascii="Arial" w:eastAsia="Times New Roman" w:hAnsi="Arial" w:cs="Arial"/>
          <w:kern w:val="1"/>
          <w:sz w:val="24"/>
          <w:szCs w:val="24"/>
          <w:lang w:val="es-ES" w:eastAsia="es-ES"/>
        </w:rPr>
      </w:pPr>
    </w:p>
    <w:p w:rsidR="00A65C77" w:rsidRDefault="00A65C77" w:rsidP="007373F8">
      <w:pPr>
        <w:suppressAutoHyphens/>
        <w:autoSpaceDE w:val="0"/>
        <w:autoSpaceDN w:val="0"/>
        <w:adjustRightInd w:val="0"/>
        <w:spacing w:after="0" w:line="240" w:lineRule="auto"/>
        <w:jc w:val="both"/>
        <w:rPr>
          <w:rFonts w:ascii="Arial" w:eastAsia="Times New Roman" w:hAnsi="Arial" w:cs="Arial"/>
          <w:kern w:val="1"/>
          <w:sz w:val="24"/>
          <w:szCs w:val="24"/>
          <w:lang w:val="es-ES" w:eastAsia="es-ES"/>
        </w:rPr>
      </w:pPr>
    </w:p>
    <w:p w:rsidR="00A65C77" w:rsidRDefault="00A65C77" w:rsidP="007373F8">
      <w:pPr>
        <w:suppressAutoHyphens/>
        <w:autoSpaceDE w:val="0"/>
        <w:autoSpaceDN w:val="0"/>
        <w:adjustRightInd w:val="0"/>
        <w:spacing w:after="0" w:line="240" w:lineRule="auto"/>
        <w:jc w:val="both"/>
        <w:rPr>
          <w:rFonts w:ascii="Arial" w:eastAsia="Times New Roman" w:hAnsi="Arial" w:cs="Arial"/>
          <w:kern w:val="1"/>
          <w:sz w:val="24"/>
          <w:szCs w:val="24"/>
          <w:lang w:val="es-ES" w:eastAsia="es-ES"/>
        </w:rPr>
      </w:pPr>
    </w:p>
    <w:p w:rsidR="00A65C77" w:rsidRDefault="00A65C77" w:rsidP="007373F8">
      <w:pPr>
        <w:suppressAutoHyphens/>
        <w:autoSpaceDE w:val="0"/>
        <w:autoSpaceDN w:val="0"/>
        <w:adjustRightInd w:val="0"/>
        <w:spacing w:after="0" w:line="240" w:lineRule="auto"/>
        <w:jc w:val="both"/>
        <w:rPr>
          <w:rFonts w:ascii="Arial" w:eastAsia="Times New Roman" w:hAnsi="Arial" w:cs="Arial"/>
          <w:kern w:val="1"/>
          <w:sz w:val="24"/>
          <w:szCs w:val="24"/>
          <w:lang w:val="es-ES" w:eastAsia="es-ES"/>
        </w:rPr>
      </w:pPr>
    </w:p>
    <w:p w:rsidR="00A65C77" w:rsidRDefault="00A65C77" w:rsidP="007373F8">
      <w:pPr>
        <w:suppressAutoHyphens/>
        <w:autoSpaceDE w:val="0"/>
        <w:autoSpaceDN w:val="0"/>
        <w:adjustRightInd w:val="0"/>
        <w:spacing w:after="0" w:line="240" w:lineRule="auto"/>
        <w:jc w:val="both"/>
        <w:rPr>
          <w:rFonts w:ascii="Arial" w:eastAsia="Times New Roman" w:hAnsi="Arial" w:cs="Arial"/>
          <w:kern w:val="1"/>
          <w:sz w:val="24"/>
          <w:szCs w:val="24"/>
          <w:lang w:val="es-ES" w:eastAsia="es-ES"/>
        </w:rPr>
      </w:pPr>
    </w:p>
    <w:p w:rsidR="00A65C77" w:rsidRDefault="00A65C77" w:rsidP="007373F8">
      <w:pPr>
        <w:suppressAutoHyphens/>
        <w:autoSpaceDE w:val="0"/>
        <w:autoSpaceDN w:val="0"/>
        <w:adjustRightInd w:val="0"/>
        <w:spacing w:after="0" w:line="240" w:lineRule="auto"/>
        <w:jc w:val="both"/>
        <w:rPr>
          <w:rFonts w:ascii="Arial" w:eastAsia="Times New Roman" w:hAnsi="Arial" w:cs="Arial"/>
          <w:kern w:val="1"/>
          <w:sz w:val="24"/>
          <w:szCs w:val="24"/>
          <w:lang w:val="es-ES" w:eastAsia="es-ES"/>
        </w:rPr>
      </w:pPr>
    </w:p>
    <w:p w:rsidR="00A65C77" w:rsidRDefault="00A65C77" w:rsidP="007373F8">
      <w:pPr>
        <w:suppressAutoHyphens/>
        <w:autoSpaceDE w:val="0"/>
        <w:autoSpaceDN w:val="0"/>
        <w:adjustRightInd w:val="0"/>
        <w:spacing w:after="0" w:line="240" w:lineRule="auto"/>
        <w:jc w:val="both"/>
        <w:rPr>
          <w:rFonts w:ascii="Arial" w:eastAsia="Times New Roman" w:hAnsi="Arial" w:cs="Arial"/>
          <w:kern w:val="1"/>
          <w:sz w:val="24"/>
          <w:szCs w:val="24"/>
          <w:lang w:val="es-ES" w:eastAsia="es-ES"/>
        </w:rPr>
      </w:pPr>
    </w:p>
    <w:p w:rsidR="00A65C77" w:rsidRDefault="00A65C77" w:rsidP="007373F8">
      <w:pPr>
        <w:suppressAutoHyphens/>
        <w:autoSpaceDE w:val="0"/>
        <w:autoSpaceDN w:val="0"/>
        <w:adjustRightInd w:val="0"/>
        <w:spacing w:after="0" w:line="240" w:lineRule="auto"/>
        <w:jc w:val="both"/>
        <w:rPr>
          <w:rFonts w:ascii="Arial" w:eastAsia="Times New Roman" w:hAnsi="Arial" w:cs="Arial"/>
          <w:kern w:val="1"/>
          <w:sz w:val="24"/>
          <w:szCs w:val="24"/>
          <w:lang w:val="es-ES" w:eastAsia="es-ES"/>
        </w:rPr>
      </w:pPr>
    </w:p>
    <w:p w:rsidR="00A65C77" w:rsidRDefault="00A65C77" w:rsidP="007373F8">
      <w:pPr>
        <w:suppressAutoHyphens/>
        <w:autoSpaceDE w:val="0"/>
        <w:autoSpaceDN w:val="0"/>
        <w:adjustRightInd w:val="0"/>
        <w:spacing w:after="0" w:line="240" w:lineRule="auto"/>
        <w:jc w:val="both"/>
        <w:rPr>
          <w:rFonts w:ascii="Arial" w:eastAsia="Times New Roman" w:hAnsi="Arial" w:cs="Arial"/>
          <w:kern w:val="1"/>
          <w:sz w:val="24"/>
          <w:szCs w:val="24"/>
          <w:lang w:val="es-ES" w:eastAsia="es-ES"/>
        </w:rPr>
      </w:pPr>
    </w:p>
    <w:p w:rsidR="00A65C77" w:rsidRDefault="00A65C77" w:rsidP="007373F8">
      <w:pPr>
        <w:suppressAutoHyphens/>
        <w:autoSpaceDE w:val="0"/>
        <w:autoSpaceDN w:val="0"/>
        <w:adjustRightInd w:val="0"/>
        <w:spacing w:after="0" w:line="240" w:lineRule="auto"/>
        <w:jc w:val="both"/>
        <w:rPr>
          <w:rFonts w:ascii="Arial" w:eastAsia="Times New Roman" w:hAnsi="Arial" w:cs="Arial"/>
          <w:kern w:val="1"/>
          <w:sz w:val="24"/>
          <w:szCs w:val="24"/>
          <w:lang w:val="es-ES" w:eastAsia="es-ES"/>
        </w:rPr>
      </w:pPr>
    </w:p>
    <w:p w:rsidR="00A65C77" w:rsidRDefault="00A65C77" w:rsidP="007373F8">
      <w:pPr>
        <w:suppressAutoHyphens/>
        <w:autoSpaceDE w:val="0"/>
        <w:autoSpaceDN w:val="0"/>
        <w:adjustRightInd w:val="0"/>
        <w:spacing w:after="0" w:line="240" w:lineRule="auto"/>
        <w:jc w:val="both"/>
        <w:rPr>
          <w:rFonts w:ascii="Arial" w:eastAsia="Times New Roman" w:hAnsi="Arial" w:cs="Arial"/>
          <w:kern w:val="1"/>
          <w:sz w:val="24"/>
          <w:szCs w:val="24"/>
          <w:lang w:val="es-ES" w:eastAsia="es-ES"/>
        </w:rPr>
      </w:pPr>
    </w:p>
    <w:p w:rsidR="00A65C77" w:rsidRDefault="00A65C77" w:rsidP="007373F8">
      <w:pPr>
        <w:suppressAutoHyphens/>
        <w:autoSpaceDE w:val="0"/>
        <w:autoSpaceDN w:val="0"/>
        <w:adjustRightInd w:val="0"/>
        <w:spacing w:after="0" w:line="240" w:lineRule="auto"/>
        <w:jc w:val="both"/>
        <w:rPr>
          <w:rFonts w:ascii="Arial" w:eastAsia="Times New Roman" w:hAnsi="Arial" w:cs="Arial"/>
          <w:kern w:val="1"/>
          <w:sz w:val="24"/>
          <w:szCs w:val="24"/>
          <w:lang w:val="es-ES" w:eastAsia="es-ES"/>
        </w:rPr>
      </w:pPr>
    </w:p>
    <w:p w:rsidR="00A65C77" w:rsidRDefault="00A65C77" w:rsidP="007373F8">
      <w:pPr>
        <w:suppressAutoHyphens/>
        <w:autoSpaceDE w:val="0"/>
        <w:autoSpaceDN w:val="0"/>
        <w:adjustRightInd w:val="0"/>
        <w:spacing w:after="0" w:line="240" w:lineRule="auto"/>
        <w:jc w:val="both"/>
        <w:rPr>
          <w:rFonts w:ascii="Arial" w:eastAsia="Times New Roman" w:hAnsi="Arial" w:cs="Arial"/>
          <w:kern w:val="1"/>
          <w:sz w:val="24"/>
          <w:szCs w:val="24"/>
          <w:lang w:val="es-ES" w:eastAsia="es-ES"/>
        </w:rPr>
      </w:pPr>
    </w:p>
    <w:p w:rsidR="00A65C77" w:rsidRDefault="00A65C77" w:rsidP="007373F8">
      <w:pPr>
        <w:suppressAutoHyphens/>
        <w:autoSpaceDE w:val="0"/>
        <w:autoSpaceDN w:val="0"/>
        <w:adjustRightInd w:val="0"/>
        <w:spacing w:after="0" w:line="240" w:lineRule="auto"/>
        <w:jc w:val="both"/>
        <w:rPr>
          <w:rFonts w:ascii="Arial" w:eastAsia="Times New Roman" w:hAnsi="Arial" w:cs="Arial"/>
          <w:kern w:val="1"/>
          <w:sz w:val="24"/>
          <w:szCs w:val="24"/>
          <w:lang w:val="es-ES" w:eastAsia="es-ES"/>
        </w:rPr>
      </w:pPr>
    </w:p>
    <w:p w:rsidR="00A65C77" w:rsidRDefault="00A65C77" w:rsidP="007373F8">
      <w:pPr>
        <w:suppressAutoHyphens/>
        <w:autoSpaceDE w:val="0"/>
        <w:autoSpaceDN w:val="0"/>
        <w:adjustRightInd w:val="0"/>
        <w:spacing w:after="0" w:line="240" w:lineRule="auto"/>
        <w:jc w:val="both"/>
        <w:rPr>
          <w:rFonts w:ascii="Arial" w:eastAsia="Times New Roman" w:hAnsi="Arial" w:cs="Arial"/>
          <w:kern w:val="1"/>
          <w:sz w:val="24"/>
          <w:szCs w:val="24"/>
          <w:lang w:val="es-ES" w:eastAsia="es-ES"/>
        </w:rPr>
      </w:pPr>
    </w:p>
    <w:p w:rsidR="00A65C77" w:rsidRDefault="00A65C77" w:rsidP="007373F8">
      <w:pPr>
        <w:suppressAutoHyphens/>
        <w:autoSpaceDE w:val="0"/>
        <w:autoSpaceDN w:val="0"/>
        <w:adjustRightInd w:val="0"/>
        <w:spacing w:after="0" w:line="240" w:lineRule="auto"/>
        <w:jc w:val="both"/>
        <w:rPr>
          <w:rFonts w:ascii="Arial" w:eastAsia="Times New Roman" w:hAnsi="Arial" w:cs="Arial"/>
          <w:kern w:val="1"/>
          <w:sz w:val="24"/>
          <w:szCs w:val="24"/>
          <w:lang w:val="es-ES" w:eastAsia="es-ES"/>
        </w:rPr>
      </w:pPr>
    </w:p>
    <w:p w:rsidR="00A65C77" w:rsidRDefault="00A65C77" w:rsidP="007373F8">
      <w:pPr>
        <w:suppressAutoHyphens/>
        <w:autoSpaceDE w:val="0"/>
        <w:autoSpaceDN w:val="0"/>
        <w:adjustRightInd w:val="0"/>
        <w:spacing w:after="0" w:line="240" w:lineRule="auto"/>
        <w:jc w:val="both"/>
        <w:rPr>
          <w:rFonts w:ascii="Arial" w:eastAsia="Times New Roman" w:hAnsi="Arial" w:cs="Arial"/>
          <w:kern w:val="1"/>
          <w:sz w:val="24"/>
          <w:szCs w:val="24"/>
          <w:lang w:val="es-ES" w:eastAsia="es-ES"/>
        </w:rPr>
      </w:pPr>
    </w:p>
    <w:p w:rsidR="00A65C77" w:rsidRDefault="00A65C77" w:rsidP="007373F8">
      <w:pPr>
        <w:suppressAutoHyphens/>
        <w:autoSpaceDE w:val="0"/>
        <w:autoSpaceDN w:val="0"/>
        <w:adjustRightInd w:val="0"/>
        <w:spacing w:after="0" w:line="240" w:lineRule="auto"/>
        <w:jc w:val="both"/>
        <w:rPr>
          <w:rFonts w:ascii="Arial" w:eastAsia="Times New Roman" w:hAnsi="Arial" w:cs="Arial"/>
          <w:kern w:val="1"/>
          <w:sz w:val="24"/>
          <w:szCs w:val="24"/>
          <w:lang w:val="es-ES" w:eastAsia="es-ES"/>
        </w:rPr>
      </w:pPr>
    </w:p>
    <w:p w:rsidR="00A65C77" w:rsidRDefault="00A65C77" w:rsidP="007373F8">
      <w:pPr>
        <w:suppressAutoHyphens/>
        <w:autoSpaceDE w:val="0"/>
        <w:autoSpaceDN w:val="0"/>
        <w:adjustRightInd w:val="0"/>
        <w:spacing w:after="0" w:line="240" w:lineRule="auto"/>
        <w:jc w:val="both"/>
        <w:rPr>
          <w:rFonts w:ascii="Arial" w:eastAsia="Times New Roman" w:hAnsi="Arial" w:cs="Arial"/>
          <w:kern w:val="1"/>
          <w:sz w:val="24"/>
          <w:szCs w:val="24"/>
          <w:lang w:val="es-ES" w:eastAsia="es-ES"/>
        </w:rPr>
      </w:pPr>
    </w:p>
    <w:p w:rsidR="00A65C77" w:rsidRPr="007373F8" w:rsidRDefault="00A65C77" w:rsidP="007373F8">
      <w:pPr>
        <w:suppressAutoHyphens/>
        <w:autoSpaceDE w:val="0"/>
        <w:autoSpaceDN w:val="0"/>
        <w:adjustRightInd w:val="0"/>
        <w:spacing w:after="0" w:line="240" w:lineRule="auto"/>
        <w:jc w:val="both"/>
        <w:rPr>
          <w:rFonts w:ascii="Arial" w:eastAsia="Times New Roman" w:hAnsi="Arial" w:cs="Arial"/>
          <w:kern w:val="1"/>
          <w:sz w:val="24"/>
          <w:szCs w:val="24"/>
          <w:lang w:val="es-ES" w:eastAsia="es-ES"/>
        </w:rPr>
      </w:pPr>
    </w:p>
    <w:p w:rsidR="007373F8" w:rsidRPr="006D3079" w:rsidRDefault="007373F8" w:rsidP="00C96ECB">
      <w:pPr>
        <w:pStyle w:val="Prrafodelista"/>
        <w:numPr>
          <w:ilvl w:val="0"/>
          <w:numId w:val="58"/>
        </w:numPr>
        <w:suppressAutoHyphens/>
        <w:jc w:val="center"/>
        <w:rPr>
          <w:rFonts w:ascii="Arial" w:hAnsi="Arial" w:cs="Arial"/>
          <w:b/>
          <w:bCs/>
          <w:kern w:val="1"/>
        </w:rPr>
      </w:pPr>
      <w:r w:rsidRPr="006D3079">
        <w:rPr>
          <w:rFonts w:ascii="Arial" w:hAnsi="Arial" w:cs="Arial"/>
          <w:b/>
          <w:bCs/>
          <w:kern w:val="1"/>
        </w:rPr>
        <w:t>SUBSECRETARIA DE DESPACHO FINANCIERA</w:t>
      </w:r>
    </w:p>
    <w:p w:rsidR="007373F8" w:rsidRPr="007373F8" w:rsidRDefault="007373F8" w:rsidP="007373F8">
      <w:pPr>
        <w:rPr>
          <w:b/>
          <w:bCs/>
        </w:rPr>
      </w:pPr>
    </w:p>
    <w:p w:rsidR="007373F8" w:rsidRPr="007373F8" w:rsidRDefault="007373F8" w:rsidP="007373F8">
      <w:pPr>
        <w:keepNext/>
        <w:numPr>
          <w:ilvl w:val="2"/>
          <w:numId w:val="1"/>
        </w:numPr>
        <w:tabs>
          <w:tab w:val="left" w:pos="0"/>
        </w:tabs>
        <w:suppressAutoHyphens/>
        <w:spacing w:after="0" w:line="240" w:lineRule="auto"/>
        <w:jc w:val="center"/>
        <w:outlineLvl w:val="2"/>
        <w:rPr>
          <w:rFonts w:ascii="Arial" w:eastAsia="Times New Roman" w:hAnsi="Arial" w:cs="Arial"/>
          <w:b/>
          <w:bCs/>
          <w:kern w:val="1"/>
          <w:sz w:val="28"/>
          <w:szCs w:val="28"/>
          <w:lang w:val="es-ES" w:eastAsia="es-ES"/>
        </w:rPr>
      </w:pPr>
      <w:r w:rsidRPr="007373F8">
        <w:rPr>
          <w:rFonts w:ascii="Arial" w:eastAsia="Times New Roman" w:hAnsi="Arial" w:cs="Arial"/>
          <w:b/>
          <w:bCs/>
          <w:kern w:val="1"/>
          <w:sz w:val="28"/>
          <w:szCs w:val="28"/>
          <w:lang w:val="es-ES" w:eastAsia="es-ES"/>
        </w:rPr>
        <w:t>Objetivos</w:t>
      </w:r>
    </w:p>
    <w:p w:rsidR="007373F8" w:rsidRPr="007373F8" w:rsidRDefault="007373F8" w:rsidP="007373F8">
      <w:pPr>
        <w:rPr>
          <w:b/>
          <w:bCs/>
        </w:rPr>
      </w:pPr>
    </w:p>
    <w:p w:rsidR="007373F8" w:rsidRPr="007373F8" w:rsidRDefault="007373F8" w:rsidP="007373F8">
      <w:pPr>
        <w:jc w:val="both"/>
        <w:rPr>
          <w:rFonts w:ascii="Arial" w:hAnsi="Arial" w:cs="Arial"/>
          <w:sz w:val="24"/>
          <w:szCs w:val="24"/>
        </w:rPr>
      </w:pPr>
      <w:r w:rsidRPr="007373F8">
        <w:rPr>
          <w:rFonts w:ascii="Arial" w:hAnsi="Arial" w:cs="Arial"/>
          <w:sz w:val="24"/>
          <w:szCs w:val="24"/>
        </w:rPr>
        <w:t>La dependencia de Subdirección financiera comprende los procesos de Presupuesto, Tesorería y Contabilidad, cuyos objetivos son los siguientes:</w:t>
      </w:r>
    </w:p>
    <w:p w:rsidR="007373F8" w:rsidRPr="007373F8" w:rsidRDefault="007373F8" w:rsidP="007373F8">
      <w:pPr>
        <w:jc w:val="both"/>
        <w:rPr>
          <w:rFonts w:ascii="Arial" w:hAnsi="Arial" w:cs="Arial"/>
          <w:sz w:val="24"/>
          <w:szCs w:val="24"/>
        </w:rPr>
      </w:pPr>
    </w:p>
    <w:p w:rsidR="007373F8" w:rsidRPr="007373F8" w:rsidRDefault="007373F8" w:rsidP="007373F8">
      <w:pPr>
        <w:jc w:val="both"/>
        <w:rPr>
          <w:rFonts w:ascii="Arial" w:hAnsi="Arial" w:cs="Arial"/>
          <w:sz w:val="24"/>
          <w:szCs w:val="24"/>
        </w:rPr>
      </w:pPr>
      <w:r w:rsidRPr="007373F8">
        <w:rPr>
          <w:rFonts w:ascii="Arial" w:hAnsi="Arial" w:cs="Arial"/>
          <w:b/>
          <w:bCs/>
          <w:sz w:val="24"/>
          <w:szCs w:val="24"/>
        </w:rPr>
        <w:t>Presupuesto</w:t>
      </w:r>
      <w:r w:rsidRPr="007373F8">
        <w:rPr>
          <w:rFonts w:ascii="Arial" w:hAnsi="Arial" w:cs="Arial"/>
          <w:sz w:val="24"/>
          <w:szCs w:val="24"/>
        </w:rPr>
        <w:t>: “Administrar adecuadamente las partidas presupuestales asignadas, con la finalidad de cubrir al cierre de la vigencia la totalidad de las necesidades económicas de la entidad”</w:t>
      </w:r>
    </w:p>
    <w:p w:rsidR="007373F8" w:rsidRPr="007373F8" w:rsidRDefault="007373F8" w:rsidP="007373F8">
      <w:pPr>
        <w:jc w:val="both"/>
        <w:rPr>
          <w:rFonts w:ascii="Arial" w:hAnsi="Arial" w:cs="Arial"/>
          <w:sz w:val="24"/>
          <w:szCs w:val="24"/>
        </w:rPr>
      </w:pPr>
    </w:p>
    <w:p w:rsidR="007373F8" w:rsidRPr="007373F8" w:rsidRDefault="007373F8" w:rsidP="007373F8">
      <w:pPr>
        <w:jc w:val="both"/>
        <w:rPr>
          <w:rFonts w:ascii="Arial" w:hAnsi="Arial" w:cs="Arial"/>
          <w:sz w:val="24"/>
          <w:szCs w:val="24"/>
        </w:rPr>
      </w:pPr>
      <w:r w:rsidRPr="007373F8">
        <w:rPr>
          <w:rFonts w:ascii="Arial" w:hAnsi="Arial" w:cs="Arial"/>
          <w:b/>
          <w:bCs/>
          <w:sz w:val="24"/>
          <w:szCs w:val="24"/>
        </w:rPr>
        <w:t>Tesorería</w:t>
      </w:r>
      <w:r w:rsidRPr="007373F8">
        <w:rPr>
          <w:rFonts w:ascii="Arial" w:hAnsi="Arial" w:cs="Arial"/>
          <w:sz w:val="24"/>
          <w:szCs w:val="24"/>
        </w:rPr>
        <w:t>: “Disponer con regularidad de los recursos financieros para atender puntualmente los pagos de servicios personales y gastos generales”</w:t>
      </w:r>
    </w:p>
    <w:p w:rsidR="007373F8" w:rsidRPr="007373F8" w:rsidRDefault="007373F8" w:rsidP="007373F8">
      <w:pPr>
        <w:jc w:val="both"/>
        <w:rPr>
          <w:rFonts w:ascii="Arial" w:hAnsi="Arial" w:cs="Arial"/>
          <w:sz w:val="24"/>
          <w:szCs w:val="24"/>
        </w:rPr>
      </w:pPr>
    </w:p>
    <w:p w:rsidR="00BE66FC" w:rsidRDefault="007373F8" w:rsidP="007373F8">
      <w:pPr>
        <w:jc w:val="both"/>
        <w:rPr>
          <w:rFonts w:ascii="Arial" w:hAnsi="Arial" w:cs="Arial"/>
          <w:sz w:val="24"/>
          <w:szCs w:val="24"/>
        </w:rPr>
      </w:pPr>
      <w:r w:rsidRPr="007373F8">
        <w:rPr>
          <w:rFonts w:ascii="Arial" w:hAnsi="Arial" w:cs="Arial"/>
          <w:b/>
          <w:bCs/>
          <w:sz w:val="24"/>
          <w:szCs w:val="24"/>
        </w:rPr>
        <w:t>Contabilidad</w:t>
      </w:r>
      <w:r w:rsidRPr="007373F8">
        <w:rPr>
          <w:rFonts w:ascii="Arial" w:hAnsi="Arial" w:cs="Arial"/>
          <w:sz w:val="24"/>
          <w:szCs w:val="24"/>
        </w:rPr>
        <w:t>: “Registrar de manera confiable y oportuna la información financiera, para cumplir con la entrega trimestral de los estados financieros”</w:t>
      </w:r>
    </w:p>
    <w:p w:rsidR="00BE66FC" w:rsidRPr="007373F8" w:rsidRDefault="00BE66FC" w:rsidP="007373F8">
      <w:pPr>
        <w:jc w:val="both"/>
        <w:rPr>
          <w:rFonts w:ascii="Arial" w:hAnsi="Arial" w:cs="Arial"/>
          <w:sz w:val="24"/>
          <w:szCs w:val="24"/>
        </w:rPr>
      </w:pPr>
    </w:p>
    <w:p w:rsidR="007373F8" w:rsidRPr="007373F8" w:rsidRDefault="007373F8" w:rsidP="007373F8">
      <w:pPr>
        <w:keepNext/>
        <w:numPr>
          <w:ilvl w:val="0"/>
          <w:numId w:val="1"/>
        </w:numPr>
        <w:tabs>
          <w:tab w:val="left" w:pos="0"/>
        </w:tabs>
        <w:suppressAutoHyphens/>
        <w:spacing w:after="0" w:line="240" w:lineRule="auto"/>
        <w:jc w:val="center"/>
        <w:outlineLvl w:val="0"/>
        <w:rPr>
          <w:rFonts w:ascii="Arial" w:eastAsia="Lucida Sans Unicode" w:hAnsi="Arial" w:cs="Arial"/>
          <w:b/>
          <w:bCs/>
          <w:kern w:val="1"/>
          <w:sz w:val="24"/>
          <w:szCs w:val="24"/>
          <w:lang w:eastAsia="es-ES"/>
        </w:rPr>
      </w:pPr>
      <w:r w:rsidRPr="007373F8">
        <w:rPr>
          <w:rFonts w:ascii="Arial" w:eastAsia="Lucida Sans Unicode" w:hAnsi="Arial" w:cs="Arial"/>
          <w:b/>
          <w:bCs/>
          <w:kern w:val="1"/>
          <w:sz w:val="24"/>
          <w:szCs w:val="24"/>
          <w:lang w:eastAsia="es-ES"/>
        </w:rPr>
        <w:t>Compromisos asociados</w:t>
      </w:r>
    </w:p>
    <w:p w:rsidR="007373F8" w:rsidRPr="007373F8" w:rsidRDefault="007373F8" w:rsidP="007373F8">
      <w:pPr>
        <w:jc w:val="both"/>
        <w:rPr>
          <w:rFonts w:ascii="Arial" w:hAnsi="Arial" w:cs="Arial"/>
          <w:b/>
          <w:bCs/>
          <w:sz w:val="24"/>
          <w:szCs w:val="24"/>
        </w:rPr>
      </w:pPr>
    </w:p>
    <w:p w:rsidR="007373F8" w:rsidRPr="007373F8" w:rsidRDefault="007373F8" w:rsidP="007373F8">
      <w:pPr>
        <w:jc w:val="both"/>
        <w:rPr>
          <w:rFonts w:ascii="Arial" w:hAnsi="Arial" w:cs="Arial"/>
          <w:b/>
          <w:bCs/>
          <w:sz w:val="24"/>
          <w:szCs w:val="24"/>
        </w:rPr>
      </w:pPr>
      <w:r w:rsidRPr="007373F8">
        <w:rPr>
          <w:rFonts w:ascii="Arial" w:hAnsi="Arial" w:cs="Arial"/>
          <w:b/>
          <w:bCs/>
          <w:sz w:val="24"/>
          <w:szCs w:val="24"/>
        </w:rPr>
        <w:t>Presupuestales</w:t>
      </w:r>
    </w:p>
    <w:p w:rsidR="007373F8" w:rsidRPr="007373F8" w:rsidRDefault="007373F8" w:rsidP="007373F8">
      <w:pPr>
        <w:numPr>
          <w:ilvl w:val="0"/>
          <w:numId w:val="6"/>
        </w:numPr>
        <w:tabs>
          <w:tab w:val="left" w:pos="780"/>
        </w:tabs>
        <w:suppressAutoHyphens/>
        <w:spacing w:after="0" w:line="240" w:lineRule="auto"/>
        <w:jc w:val="both"/>
        <w:rPr>
          <w:rFonts w:ascii="Arial" w:hAnsi="Arial" w:cs="Arial"/>
          <w:sz w:val="24"/>
          <w:szCs w:val="24"/>
        </w:rPr>
      </w:pPr>
      <w:r w:rsidRPr="007373F8">
        <w:rPr>
          <w:rFonts w:ascii="Arial" w:hAnsi="Arial" w:cs="Arial"/>
          <w:sz w:val="24"/>
          <w:szCs w:val="24"/>
        </w:rPr>
        <w:t xml:space="preserve">Apropiar adecuadamente el presupuesto asignado. </w:t>
      </w:r>
    </w:p>
    <w:p w:rsidR="007373F8" w:rsidRPr="007373F8" w:rsidRDefault="007373F8" w:rsidP="007373F8">
      <w:pPr>
        <w:numPr>
          <w:ilvl w:val="0"/>
          <w:numId w:val="6"/>
        </w:numPr>
        <w:tabs>
          <w:tab w:val="left" w:pos="780"/>
        </w:tabs>
        <w:suppressAutoHyphens/>
        <w:spacing w:after="0" w:line="240" w:lineRule="auto"/>
        <w:jc w:val="both"/>
        <w:rPr>
          <w:rFonts w:ascii="Arial" w:hAnsi="Arial" w:cs="Arial"/>
          <w:sz w:val="24"/>
          <w:szCs w:val="24"/>
        </w:rPr>
      </w:pPr>
      <w:r w:rsidRPr="007373F8">
        <w:rPr>
          <w:rFonts w:ascii="Arial" w:hAnsi="Arial" w:cs="Arial"/>
          <w:sz w:val="24"/>
          <w:szCs w:val="24"/>
        </w:rPr>
        <w:t>Efectuar los traslados presupuestales necesarios para cubrir en su totalidad los requerimientos operacionales de la entidad.</w:t>
      </w:r>
    </w:p>
    <w:p w:rsidR="007373F8" w:rsidRPr="007373F8" w:rsidRDefault="007373F8" w:rsidP="007373F8">
      <w:pPr>
        <w:numPr>
          <w:ilvl w:val="0"/>
          <w:numId w:val="6"/>
        </w:numPr>
        <w:tabs>
          <w:tab w:val="left" w:pos="780"/>
        </w:tabs>
        <w:suppressAutoHyphens/>
        <w:spacing w:after="0" w:line="240" w:lineRule="auto"/>
        <w:jc w:val="both"/>
        <w:rPr>
          <w:rFonts w:ascii="Arial" w:hAnsi="Arial" w:cs="Arial"/>
          <w:sz w:val="24"/>
          <w:szCs w:val="24"/>
        </w:rPr>
      </w:pPr>
      <w:r w:rsidRPr="007373F8">
        <w:rPr>
          <w:rFonts w:ascii="Arial" w:hAnsi="Arial" w:cs="Arial"/>
          <w:sz w:val="24"/>
          <w:szCs w:val="24"/>
        </w:rPr>
        <w:t>Presentar de manera oportuna los informes requeridos para la toma de decisiones.</w:t>
      </w:r>
    </w:p>
    <w:p w:rsidR="007373F8" w:rsidRPr="007373F8" w:rsidRDefault="007373F8" w:rsidP="007373F8">
      <w:pPr>
        <w:tabs>
          <w:tab w:val="left" w:pos="780"/>
        </w:tabs>
        <w:jc w:val="both"/>
        <w:rPr>
          <w:rFonts w:ascii="Arial" w:hAnsi="Arial" w:cs="Arial"/>
          <w:sz w:val="24"/>
          <w:szCs w:val="24"/>
        </w:rPr>
      </w:pPr>
    </w:p>
    <w:p w:rsidR="007373F8" w:rsidRPr="007373F8" w:rsidRDefault="007373F8" w:rsidP="007373F8">
      <w:pPr>
        <w:keepNext/>
        <w:numPr>
          <w:ilvl w:val="1"/>
          <w:numId w:val="1"/>
        </w:numPr>
        <w:tabs>
          <w:tab w:val="left" w:pos="60"/>
        </w:tabs>
        <w:suppressAutoHyphens/>
        <w:spacing w:after="0" w:line="240" w:lineRule="auto"/>
        <w:ind w:left="60"/>
        <w:jc w:val="both"/>
        <w:outlineLvl w:val="1"/>
        <w:rPr>
          <w:rFonts w:ascii="Arial" w:eastAsia="Lucida Sans Unicode" w:hAnsi="Arial" w:cs="Arial"/>
          <w:b/>
          <w:bCs/>
          <w:kern w:val="1"/>
          <w:sz w:val="24"/>
          <w:szCs w:val="24"/>
          <w:lang w:eastAsia="es-ES"/>
        </w:rPr>
      </w:pPr>
      <w:r w:rsidRPr="007373F8">
        <w:rPr>
          <w:rFonts w:ascii="Arial" w:eastAsia="Lucida Sans Unicode" w:hAnsi="Arial" w:cs="Arial"/>
          <w:b/>
          <w:bCs/>
          <w:kern w:val="1"/>
          <w:sz w:val="24"/>
          <w:szCs w:val="24"/>
          <w:lang w:eastAsia="es-ES"/>
        </w:rPr>
        <w:t>De tesorería</w:t>
      </w:r>
    </w:p>
    <w:p w:rsidR="007373F8" w:rsidRPr="007373F8" w:rsidRDefault="007373F8" w:rsidP="007373F8">
      <w:pPr>
        <w:numPr>
          <w:ilvl w:val="0"/>
          <w:numId w:val="2"/>
        </w:numPr>
        <w:tabs>
          <w:tab w:val="left" w:pos="780"/>
        </w:tabs>
        <w:suppressAutoHyphens/>
        <w:spacing w:after="0" w:line="240" w:lineRule="auto"/>
        <w:ind w:left="780" w:hanging="360"/>
        <w:jc w:val="both"/>
        <w:rPr>
          <w:rFonts w:ascii="Arial" w:hAnsi="Arial" w:cs="Arial"/>
          <w:sz w:val="24"/>
          <w:szCs w:val="24"/>
        </w:rPr>
      </w:pPr>
      <w:r w:rsidRPr="007373F8">
        <w:rPr>
          <w:rFonts w:ascii="Arial" w:hAnsi="Arial" w:cs="Arial"/>
          <w:sz w:val="24"/>
          <w:szCs w:val="24"/>
        </w:rPr>
        <w:t xml:space="preserve">Recaudo de la totalidad de las cuotas de </w:t>
      </w:r>
      <w:proofErr w:type="spellStart"/>
      <w:r w:rsidRPr="007373F8">
        <w:rPr>
          <w:rFonts w:ascii="Arial" w:hAnsi="Arial" w:cs="Arial"/>
          <w:sz w:val="24"/>
          <w:szCs w:val="24"/>
        </w:rPr>
        <w:t>auditaje</w:t>
      </w:r>
      <w:proofErr w:type="spellEnd"/>
      <w:r w:rsidRPr="007373F8">
        <w:rPr>
          <w:rFonts w:ascii="Arial" w:hAnsi="Arial" w:cs="Arial"/>
          <w:sz w:val="24"/>
          <w:szCs w:val="24"/>
        </w:rPr>
        <w:t xml:space="preserve"> fijadas en la vigencia.</w:t>
      </w:r>
    </w:p>
    <w:p w:rsidR="007373F8" w:rsidRPr="007373F8" w:rsidRDefault="007373F8" w:rsidP="007373F8">
      <w:pPr>
        <w:numPr>
          <w:ilvl w:val="0"/>
          <w:numId w:val="2"/>
        </w:numPr>
        <w:tabs>
          <w:tab w:val="left" w:pos="780"/>
        </w:tabs>
        <w:suppressAutoHyphens/>
        <w:spacing w:after="0" w:line="240" w:lineRule="auto"/>
        <w:ind w:left="780" w:hanging="360"/>
        <w:jc w:val="both"/>
        <w:rPr>
          <w:rFonts w:ascii="Arial" w:hAnsi="Arial" w:cs="Arial"/>
          <w:sz w:val="24"/>
          <w:szCs w:val="24"/>
        </w:rPr>
      </w:pPr>
      <w:r w:rsidRPr="007373F8">
        <w:rPr>
          <w:rFonts w:ascii="Arial" w:hAnsi="Arial" w:cs="Arial"/>
          <w:sz w:val="24"/>
          <w:szCs w:val="24"/>
        </w:rPr>
        <w:t>Pago total de los compromisos adquiridos en el período.</w:t>
      </w:r>
    </w:p>
    <w:p w:rsidR="007373F8" w:rsidRPr="007373F8" w:rsidRDefault="007373F8" w:rsidP="007373F8">
      <w:pPr>
        <w:tabs>
          <w:tab w:val="left" w:pos="780"/>
        </w:tabs>
        <w:jc w:val="both"/>
        <w:rPr>
          <w:rFonts w:ascii="Arial" w:hAnsi="Arial" w:cs="Arial"/>
          <w:sz w:val="24"/>
          <w:szCs w:val="24"/>
        </w:rPr>
      </w:pPr>
    </w:p>
    <w:p w:rsidR="007373F8" w:rsidRPr="007373F8" w:rsidRDefault="007373F8" w:rsidP="007373F8">
      <w:pPr>
        <w:keepNext/>
        <w:numPr>
          <w:ilvl w:val="1"/>
          <w:numId w:val="1"/>
        </w:numPr>
        <w:tabs>
          <w:tab w:val="left" w:pos="60"/>
        </w:tabs>
        <w:suppressAutoHyphens/>
        <w:spacing w:after="0" w:line="240" w:lineRule="auto"/>
        <w:ind w:left="60"/>
        <w:jc w:val="both"/>
        <w:outlineLvl w:val="1"/>
        <w:rPr>
          <w:rFonts w:ascii="Arial" w:eastAsia="Lucida Sans Unicode" w:hAnsi="Arial" w:cs="Arial"/>
          <w:b/>
          <w:bCs/>
          <w:kern w:val="1"/>
          <w:sz w:val="24"/>
          <w:szCs w:val="24"/>
          <w:lang w:eastAsia="es-ES"/>
        </w:rPr>
      </w:pPr>
      <w:r w:rsidRPr="007373F8">
        <w:rPr>
          <w:rFonts w:ascii="Arial" w:eastAsia="Lucida Sans Unicode" w:hAnsi="Arial" w:cs="Arial"/>
          <w:b/>
          <w:bCs/>
          <w:kern w:val="1"/>
          <w:sz w:val="24"/>
          <w:szCs w:val="24"/>
          <w:lang w:eastAsia="es-ES"/>
        </w:rPr>
        <w:lastRenderedPageBreak/>
        <w:t>Contables</w:t>
      </w:r>
    </w:p>
    <w:p w:rsidR="007373F8" w:rsidRPr="007373F8" w:rsidRDefault="007373F8" w:rsidP="007373F8">
      <w:pPr>
        <w:numPr>
          <w:ilvl w:val="0"/>
          <w:numId w:val="4"/>
        </w:numPr>
        <w:tabs>
          <w:tab w:val="left" w:pos="780"/>
        </w:tabs>
        <w:suppressAutoHyphens/>
        <w:spacing w:after="0" w:line="240" w:lineRule="auto"/>
        <w:ind w:left="780"/>
        <w:jc w:val="both"/>
        <w:rPr>
          <w:rFonts w:ascii="Arial" w:hAnsi="Arial" w:cs="Arial"/>
          <w:sz w:val="24"/>
          <w:szCs w:val="24"/>
        </w:rPr>
      </w:pPr>
      <w:r w:rsidRPr="007373F8">
        <w:rPr>
          <w:rFonts w:ascii="Arial" w:hAnsi="Arial" w:cs="Arial"/>
          <w:sz w:val="24"/>
          <w:szCs w:val="24"/>
        </w:rPr>
        <w:t>Recopilación y registro oportuno de las operaciones financieras de cada vigencia.</w:t>
      </w:r>
    </w:p>
    <w:p w:rsidR="007373F8" w:rsidRPr="007373F8" w:rsidRDefault="007373F8" w:rsidP="007373F8">
      <w:pPr>
        <w:numPr>
          <w:ilvl w:val="0"/>
          <w:numId w:val="4"/>
        </w:numPr>
        <w:tabs>
          <w:tab w:val="left" w:pos="780"/>
        </w:tabs>
        <w:suppressAutoHyphens/>
        <w:spacing w:after="0" w:line="240" w:lineRule="auto"/>
        <w:ind w:left="780"/>
        <w:jc w:val="both"/>
        <w:rPr>
          <w:rFonts w:ascii="Arial" w:hAnsi="Arial" w:cs="Arial"/>
          <w:sz w:val="24"/>
          <w:szCs w:val="24"/>
        </w:rPr>
      </w:pPr>
      <w:r w:rsidRPr="007373F8">
        <w:rPr>
          <w:rFonts w:ascii="Arial" w:hAnsi="Arial" w:cs="Arial"/>
          <w:sz w:val="24"/>
          <w:szCs w:val="24"/>
        </w:rPr>
        <w:t>Entrega de los informes financieros a corte de marzo 31, junio 30, septiembre 30 y diciembre 31 de cada vigencia.</w:t>
      </w:r>
    </w:p>
    <w:p w:rsidR="007373F8" w:rsidRPr="007373F8" w:rsidRDefault="007373F8" w:rsidP="007373F8">
      <w:pPr>
        <w:ind w:left="60"/>
        <w:jc w:val="both"/>
        <w:rPr>
          <w:rFonts w:ascii="Arial" w:hAnsi="Arial" w:cs="Arial"/>
          <w:sz w:val="24"/>
          <w:szCs w:val="24"/>
        </w:rPr>
      </w:pPr>
    </w:p>
    <w:p w:rsidR="007373F8" w:rsidRPr="007373F8" w:rsidRDefault="007373F8" w:rsidP="007373F8">
      <w:pPr>
        <w:ind w:left="60"/>
        <w:jc w:val="both"/>
        <w:rPr>
          <w:rFonts w:ascii="Arial" w:hAnsi="Arial" w:cs="Arial"/>
          <w:sz w:val="24"/>
          <w:szCs w:val="24"/>
        </w:rPr>
      </w:pPr>
    </w:p>
    <w:p w:rsidR="007373F8" w:rsidRPr="007373F8" w:rsidRDefault="007373F8" w:rsidP="007373F8">
      <w:pPr>
        <w:keepNext/>
        <w:numPr>
          <w:ilvl w:val="1"/>
          <w:numId w:val="1"/>
        </w:numPr>
        <w:tabs>
          <w:tab w:val="left" w:pos="60"/>
        </w:tabs>
        <w:suppressAutoHyphens/>
        <w:spacing w:after="0" w:line="240" w:lineRule="auto"/>
        <w:ind w:left="60"/>
        <w:jc w:val="center"/>
        <w:outlineLvl w:val="1"/>
        <w:rPr>
          <w:rFonts w:ascii="Arial" w:eastAsia="Lucida Sans Unicode" w:hAnsi="Arial" w:cs="Arial"/>
          <w:b/>
          <w:bCs/>
          <w:kern w:val="1"/>
          <w:sz w:val="24"/>
          <w:szCs w:val="24"/>
          <w:lang w:eastAsia="es-ES"/>
        </w:rPr>
      </w:pPr>
      <w:r w:rsidRPr="007373F8">
        <w:rPr>
          <w:rFonts w:ascii="Arial" w:eastAsia="Lucida Sans Unicode" w:hAnsi="Arial" w:cs="Arial"/>
          <w:b/>
          <w:bCs/>
          <w:kern w:val="1"/>
          <w:sz w:val="24"/>
          <w:szCs w:val="24"/>
          <w:lang w:eastAsia="es-ES"/>
        </w:rPr>
        <w:t>Indicadores</w:t>
      </w:r>
    </w:p>
    <w:p w:rsidR="007373F8" w:rsidRPr="007373F8" w:rsidRDefault="007373F8" w:rsidP="007373F8">
      <w:pPr>
        <w:ind w:left="60"/>
        <w:jc w:val="both"/>
        <w:rPr>
          <w:rFonts w:ascii="Arial" w:hAnsi="Arial" w:cs="Arial"/>
          <w:b/>
          <w:bCs/>
          <w:sz w:val="24"/>
          <w:szCs w:val="24"/>
        </w:rPr>
      </w:pPr>
    </w:p>
    <w:p w:rsidR="007373F8" w:rsidRPr="007373F8" w:rsidRDefault="007373F8" w:rsidP="007373F8">
      <w:pPr>
        <w:ind w:left="60"/>
        <w:jc w:val="both"/>
        <w:rPr>
          <w:rFonts w:ascii="Arial" w:hAnsi="Arial" w:cs="Arial"/>
          <w:b/>
          <w:bCs/>
          <w:sz w:val="24"/>
          <w:szCs w:val="24"/>
        </w:rPr>
      </w:pPr>
      <w:r w:rsidRPr="007373F8">
        <w:rPr>
          <w:rFonts w:ascii="Arial" w:hAnsi="Arial" w:cs="Arial"/>
          <w:b/>
          <w:bCs/>
          <w:sz w:val="24"/>
          <w:szCs w:val="24"/>
        </w:rPr>
        <w:t>De presupuesto</w:t>
      </w:r>
    </w:p>
    <w:p w:rsidR="007373F8" w:rsidRPr="007373F8" w:rsidRDefault="007373F8" w:rsidP="007373F8">
      <w:pPr>
        <w:numPr>
          <w:ilvl w:val="0"/>
          <w:numId w:val="7"/>
        </w:numPr>
        <w:tabs>
          <w:tab w:val="left" w:pos="720"/>
          <w:tab w:val="left" w:pos="780"/>
        </w:tabs>
        <w:suppressAutoHyphens/>
        <w:spacing w:after="0" w:line="240" w:lineRule="auto"/>
        <w:jc w:val="both"/>
        <w:rPr>
          <w:rFonts w:ascii="Arial" w:hAnsi="Arial" w:cs="Arial"/>
          <w:sz w:val="24"/>
          <w:szCs w:val="24"/>
        </w:rPr>
      </w:pPr>
      <w:r w:rsidRPr="007373F8">
        <w:rPr>
          <w:rFonts w:ascii="Arial" w:hAnsi="Arial" w:cs="Arial"/>
          <w:sz w:val="24"/>
          <w:szCs w:val="24"/>
        </w:rPr>
        <w:t>Gastos ejecutados / Presupuesto total.</w:t>
      </w:r>
    </w:p>
    <w:p w:rsidR="007373F8" w:rsidRPr="007373F8" w:rsidRDefault="007373F8" w:rsidP="007373F8">
      <w:pPr>
        <w:tabs>
          <w:tab w:val="left" w:pos="780"/>
        </w:tabs>
        <w:jc w:val="both"/>
        <w:rPr>
          <w:rFonts w:ascii="Arial" w:hAnsi="Arial" w:cs="Arial"/>
          <w:sz w:val="24"/>
          <w:szCs w:val="24"/>
        </w:rPr>
      </w:pPr>
    </w:p>
    <w:p w:rsidR="007373F8" w:rsidRPr="007373F8" w:rsidRDefault="007373F8" w:rsidP="007373F8">
      <w:pPr>
        <w:keepNext/>
        <w:numPr>
          <w:ilvl w:val="1"/>
          <w:numId w:val="1"/>
        </w:numPr>
        <w:tabs>
          <w:tab w:val="left" w:pos="60"/>
        </w:tabs>
        <w:suppressAutoHyphens/>
        <w:spacing w:after="0" w:line="240" w:lineRule="auto"/>
        <w:ind w:left="60"/>
        <w:jc w:val="both"/>
        <w:outlineLvl w:val="1"/>
        <w:rPr>
          <w:rFonts w:ascii="Arial" w:eastAsia="Lucida Sans Unicode" w:hAnsi="Arial" w:cs="Arial"/>
          <w:b/>
          <w:bCs/>
          <w:kern w:val="1"/>
          <w:sz w:val="24"/>
          <w:szCs w:val="24"/>
          <w:lang w:eastAsia="es-ES"/>
        </w:rPr>
      </w:pPr>
      <w:r w:rsidRPr="007373F8">
        <w:rPr>
          <w:rFonts w:ascii="Arial" w:eastAsia="Lucida Sans Unicode" w:hAnsi="Arial" w:cs="Arial"/>
          <w:b/>
          <w:bCs/>
          <w:kern w:val="1"/>
          <w:sz w:val="24"/>
          <w:szCs w:val="24"/>
          <w:lang w:eastAsia="es-ES"/>
        </w:rPr>
        <w:t>De tesorería</w:t>
      </w:r>
    </w:p>
    <w:p w:rsidR="007373F8" w:rsidRPr="007373F8" w:rsidRDefault="007373F8" w:rsidP="007373F8">
      <w:pPr>
        <w:numPr>
          <w:ilvl w:val="0"/>
          <w:numId w:val="3"/>
        </w:numPr>
        <w:tabs>
          <w:tab w:val="left" w:pos="780"/>
        </w:tabs>
        <w:suppressAutoHyphens/>
        <w:spacing w:after="0" w:line="240" w:lineRule="auto"/>
        <w:ind w:left="780"/>
        <w:jc w:val="both"/>
        <w:rPr>
          <w:rFonts w:ascii="Arial" w:hAnsi="Arial" w:cs="Arial"/>
          <w:sz w:val="24"/>
          <w:szCs w:val="24"/>
        </w:rPr>
      </w:pPr>
      <w:r w:rsidRPr="007373F8">
        <w:rPr>
          <w:rFonts w:ascii="Arial" w:hAnsi="Arial" w:cs="Arial"/>
          <w:sz w:val="24"/>
          <w:szCs w:val="24"/>
        </w:rPr>
        <w:t>Total recaudos / Total presupuesto de ingresos</w:t>
      </w:r>
    </w:p>
    <w:p w:rsidR="007373F8" w:rsidRPr="007373F8" w:rsidRDefault="007373F8" w:rsidP="007373F8">
      <w:pPr>
        <w:numPr>
          <w:ilvl w:val="0"/>
          <w:numId w:val="3"/>
        </w:numPr>
        <w:tabs>
          <w:tab w:val="left" w:pos="780"/>
        </w:tabs>
        <w:suppressAutoHyphens/>
        <w:spacing w:after="0" w:line="240" w:lineRule="auto"/>
        <w:ind w:left="780"/>
        <w:jc w:val="both"/>
        <w:rPr>
          <w:rFonts w:ascii="Arial" w:hAnsi="Arial" w:cs="Arial"/>
          <w:sz w:val="24"/>
          <w:szCs w:val="24"/>
        </w:rPr>
      </w:pPr>
      <w:r w:rsidRPr="007373F8">
        <w:rPr>
          <w:rFonts w:ascii="Arial" w:hAnsi="Arial" w:cs="Arial"/>
          <w:sz w:val="24"/>
          <w:szCs w:val="24"/>
        </w:rPr>
        <w:t>Total pagos / Total compromisos presupuestales</w:t>
      </w:r>
    </w:p>
    <w:p w:rsidR="007373F8" w:rsidRPr="007373F8" w:rsidRDefault="007373F8" w:rsidP="007373F8">
      <w:pPr>
        <w:tabs>
          <w:tab w:val="left" w:pos="780"/>
        </w:tabs>
        <w:jc w:val="both"/>
        <w:rPr>
          <w:rFonts w:ascii="Arial" w:hAnsi="Arial" w:cs="Arial"/>
          <w:sz w:val="24"/>
          <w:szCs w:val="24"/>
        </w:rPr>
      </w:pPr>
    </w:p>
    <w:p w:rsidR="007373F8" w:rsidRPr="007373F8" w:rsidRDefault="007373F8" w:rsidP="007373F8">
      <w:pPr>
        <w:keepNext/>
        <w:numPr>
          <w:ilvl w:val="1"/>
          <w:numId w:val="1"/>
        </w:numPr>
        <w:tabs>
          <w:tab w:val="left" w:pos="60"/>
        </w:tabs>
        <w:suppressAutoHyphens/>
        <w:spacing w:after="0" w:line="240" w:lineRule="auto"/>
        <w:ind w:left="60"/>
        <w:jc w:val="both"/>
        <w:outlineLvl w:val="1"/>
        <w:rPr>
          <w:rFonts w:ascii="Arial" w:eastAsia="Lucida Sans Unicode" w:hAnsi="Arial" w:cs="Arial"/>
          <w:b/>
          <w:bCs/>
          <w:kern w:val="1"/>
          <w:sz w:val="24"/>
          <w:szCs w:val="24"/>
          <w:lang w:eastAsia="es-ES"/>
        </w:rPr>
      </w:pPr>
      <w:r w:rsidRPr="007373F8">
        <w:rPr>
          <w:rFonts w:ascii="Arial" w:eastAsia="Lucida Sans Unicode" w:hAnsi="Arial" w:cs="Arial"/>
          <w:b/>
          <w:bCs/>
          <w:kern w:val="1"/>
          <w:sz w:val="24"/>
          <w:szCs w:val="24"/>
          <w:lang w:eastAsia="es-ES"/>
        </w:rPr>
        <w:t>Contables</w:t>
      </w:r>
    </w:p>
    <w:p w:rsidR="007373F8" w:rsidRPr="007373F8" w:rsidRDefault="007373F8" w:rsidP="007373F8">
      <w:pPr>
        <w:numPr>
          <w:ilvl w:val="0"/>
          <w:numId w:val="5"/>
        </w:numPr>
        <w:tabs>
          <w:tab w:val="left" w:pos="780"/>
        </w:tabs>
        <w:suppressAutoHyphens/>
        <w:spacing w:after="0" w:line="240" w:lineRule="auto"/>
        <w:jc w:val="both"/>
        <w:rPr>
          <w:rFonts w:ascii="Arial" w:hAnsi="Arial" w:cs="Arial"/>
          <w:sz w:val="24"/>
          <w:szCs w:val="24"/>
        </w:rPr>
      </w:pPr>
      <w:r w:rsidRPr="007373F8">
        <w:rPr>
          <w:rFonts w:ascii="Arial" w:hAnsi="Arial" w:cs="Arial"/>
          <w:sz w:val="24"/>
          <w:szCs w:val="24"/>
        </w:rPr>
        <w:t>De cumplimiento</w:t>
      </w:r>
    </w:p>
    <w:p w:rsidR="007373F8" w:rsidRPr="007373F8" w:rsidRDefault="007373F8" w:rsidP="007373F8">
      <w:pPr>
        <w:keepNext/>
        <w:numPr>
          <w:ilvl w:val="3"/>
          <w:numId w:val="1"/>
        </w:numPr>
        <w:tabs>
          <w:tab w:val="left" w:pos="60"/>
        </w:tabs>
        <w:suppressAutoHyphens/>
        <w:spacing w:after="0" w:line="240" w:lineRule="auto"/>
        <w:ind w:left="60"/>
        <w:jc w:val="center"/>
        <w:outlineLvl w:val="3"/>
        <w:rPr>
          <w:rFonts w:ascii="Arial" w:eastAsia="Times New Roman" w:hAnsi="Arial" w:cs="Arial"/>
          <w:b/>
          <w:bCs/>
          <w:kern w:val="1"/>
          <w:sz w:val="24"/>
          <w:szCs w:val="24"/>
          <w:lang w:val="es-ES" w:eastAsia="es-ES"/>
        </w:rPr>
      </w:pPr>
    </w:p>
    <w:p w:rsidR="007373F8" w:rsidRPr="007373F8" w:rsidRDefault="007373F8" w:rsidP="007373F8">
      <w:pPr>
        <w:rPr>
          <w:rFonts w:ascii="Arial" w:hAnsi="Arial" w:cs="Arial"/>
          <w:sz w:val="24"/>
          <w:szCs w:val="24"/>
        </w:rPr>
      </w:pPr>
    </w:p>
    <w:p w:rsidR="007373F8" w:rsidRPr="007373F8" w:rsidRDefault="007373F8" w:rsidP="007373F8">
      <w:pPr>
        <w:jc w:val="center"/>
        <w:rPr>
          <w:rFonts w:ascii="Arial" w:hAnsi="Arial" w:cs="Arial"/>
          <w:b/>
          <w:sz w:val="24"/>
          <w:szCs w:val="24"/>
        </w:rPr>
      </w:pPr>
      <w:r w:rsidRPr="007373F8">
        <w:rPr>
          <w:rFonts w:ascii="Arial" w:hAnsi="Arial" w:cs="Arial"/>
          <w:b/>
          <w:sz w:val="24"/>
          <w:szCs w:val="24"/>
        </w:rPr>
        <w:t>Logros Alcanzados:</w:t>
      </w:r>
    </w:p>
    <w:p w:rsidR="007373F8" w:rsidRPr="007373F8" w:rsidRDefault="007373F8" w:rsidP="007373F8">
      <w:pPr>
        <w:jc w:val="center"/>
        <w:rPr>
          <w:rFonts w:ascii="Arial" w:hAnsi="Arial" w:cs="Arial"/>
          <w:b/>
          <w:sz w:val="24"/>
          <w:szCs w:val="24"/>
        </w:rPr>
      </w:pPr>
    </w:p>
    <w:p w:rsidR="007373F8" w:rsidRPr="007373F8" w:rsidRDefault="007373F8" w:rsidP="007373F8">
      <w:pPr>
        <w:jc w:val="center"/>
        <w:rPr>
          <w:rFonts w:ascii="Arial" w:hAnsi="Arial" w:cs="Arial"/>
          <w:b/>
          <w:sz w:val="24"/>
          <w:szCs w:val="24"/>
        </w:rPr>
      </w:pPr>
      <w:r w:rsidRPr="007373F8">
        <w:rPr>
          <w:rFonts w:ascii="Arial" w:hAnsi="Arial" w:cs="Arial"/>
          <w:b/>
          <w:sz w:val="24"/>
          <w:szCs w:val="24"/>
        </w:rPr>
        <w:t>Presupuesto</w:t>
      </w:r>
    </w:p>
    <w:p w:rsidR="007373F8" w:rsidRPr="007373F8" w:rsidRDefault="007373F8" w:rsidP="007373F8">
      <w:pPr>
        <w:jc w:val="center"/>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3969"/>
      </w:tblGrid>
      <w:tr w:rsidR="007373F8" w:rsidRPr="007373F8" w:rsidTr="00F9070A">
        <w:tc>
          <w:tcPr>
            <w:tcW w:w="4786" w:type="dxa"/>
          </w:tcPr>
          <w:p w:rsidR="007373F8" w:rsidRPr="007373F8" w:rsidRDefault="007373F8" w:rsidP="007373F8">
            <w:pPr>
              <w:rPr>
                <w:rFonts w:ascii="Arial" w:hAnsi="Arial" w:cs="Arial"/>
                <w:b/>
                <w:sz w:val="24"/>
                <w:szCs w:val="24"/>
              </w:rPr>
            </w:pPr>
            <w:r w:rsidRPr="007373F8">
              <w:rPr>
                <w:rFonts w:ascii="Arial" w:hAnsi="Arial" w:cs="Arial"/>
                <w:b/>
                <w:sz w:val="24"/>
                <w:szCs w:val="24"/>
              </w:rPr>
              <w:t>Gastos de Funcionamiento</w:t>
            </w:r>
          </w:p>
        </w:tc>
        <w:tc>
          <w:tcPr>
            <w:tcW w:w="3969" w:type="dxa"/>
          </w:tcPr>
          <w:p w:rsidR="007373F8" w:rsidRPr="007373F8" w:rsidRDefault="007373F8" w:rsidP="007373F8">
            <w:pPr>
              <w:jc w:val="center"/>
              <w:rPr>
                <w:rFonts w:ascii="Arial" w:hAnsi="Arial" w:cs="Arial"/>
                <w:b/>
                <w:sz w:val="24"/>
                <w:szCs w:val="24"/>
              </w:rPr>
            </w:pPr>
            <w:r w:rsidRPr="007373F8">
              <w:rPr>
                <w:rFonts w:ascii="Arial" w:hAnsi="Arial" w:cs="Arial"/>
                <w:b/>
                <w:sz w:val="24"/>
                <w:szCs w:val="24"/>
              </w:rPr>
              <w:t xml:space="preserve">A Diciembre 10 de 2.017  </w:t>
            </w:r>
          </w:p>
        </w:tc>
      </w:tr>
      <w:tr w:rsidR="007373F8" w:rsidRPr="007373F8" w:rsidTr="00F9070A">
        <w:tc>
          <w:tcPr>
            <w:tcW w:w="4786" w:type="dxa"/>
          </w:tcPr>
          <w:p w:rsidR="007373F8" w:rsidRPr="007373F8" w:rsidRDefault="007373F8" w:rsidP="007373F8">
            <w:pPr>
              <w:rPr>
                <w:rFonts w:ascii="Arial" w:hAnsi="Arial" w:cs="Arial"/>
                <w:sz w:val="24"/>
                <w:szCs w:val="24"/>
              </w:rPr>
            </w:pPr>
            <w:r w:rsidRPr="007373F8">
              <w:rPr>
                <w:rFonts w:ascii="Arial" w:hAnsi="Arial" w:cs="Arial"/>
                <w:sz w:val="24"/>
                <w:szCs w:val="24"/>
              </w:rPr>
              <w:t>Aprobado</w:t>
            </w:r>
          </w:p>
        </w:tc>
        <w:tc>
          <w:tcPr>
            <w:tcW w:w="3969" w:type="dxa"/>
          </w:tcPr>
          <w:p w:rsidR="007373F8" w:rsidRPr="007373F8" w:rsidRDefault="007373F8" w:rsidP="007373F8">
            <w:pPr>
              <w:jc w:val="right"/>
              <w:rPr>
                <w:rFonts w:ascii="Arial" w:hAnsi="Arial" w:cs="Arial"/>
                <w:sz w:val="24"/>
                <w:szCs w:val="24"/>
              </w:rPr>
            </w:pPr>
            <w:r w:rsidRPr="007373F8">
              <w:rPr>
                <w:rFonts w:ascii="Arial" w:hAnsi="Arial" w:cs="Arial"/>
                <w:sz w:val="24"/>
                <w:szCs w:val="24"/>
              </w:rPr>
              <w:t>6.344.814.944</w:t>
            </w:r>
          </w:p>
        </w:tc>
      </w:tr>
      <w:tr w:rsidR="007373F8" w:rsidRPr="007373F8" w:rsidTr="00F9070A">
        <w:tc>
          <w:tcPr>
            <w:tcW w:w="4786" w:type="dxa"/>
          </w:tcPr>
          <w:p w:rsidR="007373F8" w:rsidRPr="007373F8" w:rsidRDefault="007373F8" w:rsidP="007373F8">
            <w:pPr>
              <w:rPr>
                <w:rFonts w:ascii="Arial" w:hAnsi="Arial" w:cs="Arial"/>
                <w:sz w:val="24"/>
                <w:szCs w:val="24"/>
              </w:rPr>
            </w:pPr>
            <w:r w:rsidRPr="007373F8">
              <w:rPr>
                <w:rFonts w:ascii="Arial" w:hAnsi="Arial" w:cs="Arial"/>
                <w:sz w:val="24"/>
                <w:szCs w:val="24"/>
              </w:rPr>
              <w:t>Definitivo</w:t>
            </w:r>
          </w:p>
        </w:tc>
        <w:tc>
          <w:tcPr>
            <w:tcW w:w="3969" w:type="dxa"/>
          </w:tcPr>
          <w:p w:rsidR="007373F8" w:rsidRPr="007373F8" w:rsidRDefault="007373F8" w:rsidP="007373F8">
            <w:pPr>
              <w:jc w:val="right"/>
              <w:rPr>
                <w:rFonts w:ascii="Arial" w:hAnsi="Arial" w:cs="Arial"/>
                <w:sz w:val="24"/>
                <w:szCs w:val="24"/>
              </w:rPr>
            </w:pPr>
            <w:r w:rsidRPr="007373F8">
              <w:rPr>
                <w:rFonts w:ascii="Arial" w:hAnsi="Arial" w:cs="Arial"/>
                <w:sz w:val="24"/>
                <w:szCs w:val="24"/>
              </w:rPr>
              <w:t>6.344.814.944</w:t>
            </w:r>
          </w:p>
        </w:tc>
      </w:tr>
      <w:tr w:rsidR="007373F8" w:rsidRPr="007373F8" w:rsidTr="00F9070A">
        <w:tc>
          <w:tcPr>
            <w:tcW w:w="4786" w:type="dxa"/>
          </w:tcPr>
          <w:p w:rsidR="007373F8" w:rsidRPr="007373F8" w:rsidRDefault="007373F8" w:rsidP="007373F8">
            <w:pPr>
              <w:rPr>
                <w:rFonts w:ascii="Arial" w:hAnsi="Arial" w:cs="Arial"/>
                <w:sz w:val="24"/>
                <w:szCs w:val="24"/>
              </w:rPr>
            </w:pPr>
            <w:r w:rsidRPr="007373F8">
              <w:rPr>
                <w:rFonts w:ascii="Arial" w:hAnsi="Arial" w:cs="Arial"/>
                <w:sz w:val="24"/>
                <w:szCs w:val="24"/>
              </w:rPr>
              <w:t>Ejecutado</w:t>
            </w:r>
          </w:p>
        </w:tc>
        <w:tc>
          <w:tcPr>
            <w:tcW w:w="3969" w:type="dxa"/>
          </w:tcPr>
          <w:p w:rsidR="007373F8" w:rsidRPr="007373F8" w:rsidRDefault="007373F8" w:rsidP="007373F8">
            <w:pPr>
              <w:jc w:val="right"/>
              <w:rPr>
                <w:rFonts w:ascii="Arial" w:hAnsi="Arial" w:cs="Arial"/>
                <w:sz w:val="24"/>
                <w:szCs w:val="24"/>
              </w:rPr>
            </w:pPr>
            <w:r w:rsidRPr="007373F8">
              <w:rPr>
                <w:rFonts w:ascii="Arial" w:hAnsi="Arial" w:cs="Arial"/>
                <w:sz w:val="24"/>
                <w:szCs w:val="24"/>
              </w:rPr>
              <w:t>5.163.661.613</w:t>
            </w:r>
          </w:p>
        </w:tc>
      </w:tr>
      <w:tr w:rsidR="007373F8" w:rsidRPr="007373F8" w:rsidTr="00F9070A">
        <w:tc>
          <w:tcPr>
            <w:tcW w:w="4786" w:type="dxa"/>
          </w:tcPr>
          <w:p w:rsidR="007373F8" w:rsidRPr="007373F8" w:rsidRDefault="007373F8" w:rsidP="007373F8">
            <w:pPr>
              <w:rPr>
                <w:rFonts w:ascii="Arial" w:hAnsi="Arial" w:cs="Arial"/>
                <w:sz w:val="24"/>
                <w:szCs w:val="24"/>
              </w:rPr>
            </w:pPr>
            <w:r w:rsidRPr="007373F8">
              <w:rPr>
                <w:rFonts w:ascii="Arial" w:hAnsi="Arial" w:cs="Arial"/>
                <w:sz w:val="24"/>
                <w:szCs w:val="24"/>
              </w:rPr>
              <w:t>Porcentual</w:t>
            </w:r>
          </w:p>
        </w:tc>
        <w:tc>
          <w:tcPr>
            <w:tcW w:w="3969" w:type="dxa"/>
          </w:tcPr>
          <w:p w:rsidR="007373F8" w:rsidRPr="007373F8" w:rsidRDefault="007373F8" w:rsidP="007373F8">
            <w:pPr>
              <w:jc w:val="right"/>
              <w:rPr>
                <w:rFonts w:ascii="Arial" w:hAnsi="Arial" w:cs="Arial"/>
                <w:sz w:val="24"/>
                <w:szCs w:val="24"/>
              </w:rPr>
            </w:pPr>
            <w:r w:rsidRPr="007373F8">
              <w:rPr>
                <w:rFonts w:ascii="Arial" w:hAnsi="Arial" w:cs="Arial"/>
                <w:sz w:val="24"/>
                <w:szCs w:val="24"/>
              </w:rPr>
              <w:t>81.38%</w:t>
            </w:r>
          </w:p>
        </w:tc>
      </w:tr>
    </w:tbl>
    <w:p w:rsidR="007373F8" w:rsidRPr="007373F8" w:rsidRDefault="007373F8" w:rsidP="007373F8">
      <w:pPr>
        <w:rPr>
          <w:rFonts w:ascii="Arial" w:hAnsi="Arial" w:cs="Arial"/>
          <w:b/>
          <w:sz w:val="24"/>
          <w:szCs w:val="24"/>
        </w:rPr>
      </w:pPr>
    </w:p>
    <w:p w:rsidR="007373F8" w:rsidRPr="007373F8" w:rsidRDefault="007373F8" w:rsidP="007373F8">
      <w:pPr>
        <w:jc w:val="center"/>
        <w:rPr>
          <w:rFonts w:ascii="Arial" w:hAnsi="Arial" w:cs="Arial"/>
          <w:b/>
          <w:sz w:val="24"/>
          <w:szCs w:val="24"/>
        </w:rPr>
      </w:pPr>
    </w:p>
    <w:p w:rsidR="007373F8" w:rsidRPr="007373F8" w:rsidRDefault="007373F8" w:rsidP="007373F8">
      <w:pPr>
        <w:jc w:val="center"/>
        <w:rPr>
          <w:rFonts w:ascii="Arial" w:hAnsi="Arial" w:cs="Arial"/>
          <w:b/>
          <w:sz w:val="24"/>
          <w:szCs w:val="24"/>
        </w:rPr>
      </w:pPr>
      <w:r w:rsidRPr="007373F8">
        <w:rPr>
          <w:rFonts w:ascii="Arial" w:hAnsi="Arial" w:cs="Arial"/>
          <w:b/>
          <w:sz w:val="24"/>
          <w:szCs w:val="24"/>
        </w:rPr>
        <w:t>Tesorería</w:t>
      </w:r>
      <w:r w:rsidRPr="007373F8">
        <w:rPr>
          <w:rFonts w:ascii="Arial" w:hAnsi="Arial" w:cs="Arial"/>
          <w:b/>
          <w:sz w:val="24"/>
          <w:szCs w:val="24"/>
        </w:rPr>
        <w:tab/>
      </w:r>
    </w:p>
    <w:p w:rsidR="007373F8" w:rsidRPr="007373F8" w:rsidRDefault="007373F8" w:rsidP="007373F8">
      <w:pPr>
        <w:jc w:val="center"/>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3969"/>
      </w:tblGrid>
      <w:tr w:rsidR="007373F8" w:rsidRPr="007373F8" w:rsidTr="00F9070A">
        <w:tc>
          <w:tcPr>
            <w:tcW w:w="4786" w:type="dxa"/>
          </w:tcPr>
          <w:p w:rsidR="007373F8" w:rsidRPr="007373F8" w:rsidRDefault="007373F8" w:rsidP="007373F8">
            <w:pPr>
              <w:rPr>
                <w:rFonts w:ascii="Arial" w:hAnsi="Arial" w:cs="Arial"/>
                <w:b/>
                <w:sz w:val="24"/>
                <w:szCs w:val="24"/>
              </w:rPr>
            </w:pPr>
            <w:r w:rsidRPr="007373F8">
              <w:rPr>
                <w:rFonts w:ascii="Arial" w:hAnsi="Arial" w:cs="Arial"/>
                <w:b/>
                <w:sz w:val="24"/>
                <w:szCs w:val="24"/>
              </w:rPr>
              <w:t>Recaudos</w:t>
            </w:r>
          </w:p>
        </w:tc>
        <w:tc>
          <w:tcPr>
            <w:tcW w:w="3969" w:type="dxa"/>
          </w:tcPr>
          <w:p w:rsidR="007373F8" w:rsidRPr="007373F8" w:rsidRDefault="007373F8" w:rsidP="007373F8">
            <w:pPr>
              <w:jc w:val="center"/>
              <w:rPr>
                <w:rFonts w:ascii="Arial" w:hAnsi="Arial" w:cs="Arial"/>
                <w:b/>
                <w:sz w:val="24"/>
                <w:szCs w:val="24"/>
              </w:rPr>
            </w:pPr>
            <w:r w:rsidRPr="007373F8">
              <w:rPr>
                <w:rFonts w:ascii="Arial" w:hAnsi="Arial" w:cs="Arial"/>
                <w:b/>
                <w:sz w:val="24"/>
                <w:szCs w:val="24"/>
              </w:rPr>
              <w:t>A Diciembre 10 de 2017</w:t>
            </w:r>
          </w:p>
        </w:tc>
      </w:tr>
      <w:tr w:rsidR="007373F8" w:rsidRPr="007373F8" w:rsidTr="00F9070A">
        <w:tc>
          <w:tcPr>
            <w:tcW w:w="4786" w:type="dxa"/>
          </w:tcPr>
          <w:p w:rsidR="007373F8" w:rsidRPr="007373F8" w:rsidRDefault="007373F8" w:rsidP="007373F8">
            <w:pPr>
              <w:rPr>
                <w:rFonts w:ascii="Arial" w:hAnsi="Arial" w:cs="Arial"/>
                <w:sz w:val="24"/>
                <w:szCs w:val="24"/>
              </w:rPr>
            </w:pPr>
            <w:r w:rsidRPr="007373F8">
              <w:rPr>
                <w:rFonts w:ascii="Arial" w:hAnsi="Arial" w:cs="Arial"/>
                <w:sz w:val="24"/>
                <w:szCs w:val="24"/>
              </w:rPr>
              <w:t>Aprobado</w:t>
            </w:r>
          </w:p>
        </w:tc>
        <w:tc>
          <w:tcPr>
            <w:tcW w:w="3969" w:type="dxa"/>
          </w:tcPr>
          <w:p w:rsidR="007373F8" w:rsidRPr="007373F8" w:rsidRDefault="007373F8" w:rsidP="007373F8">
            <w:pPr>
              <w:jc w:val="right"/>
              <w:rPr>
                <w:rFonts w:ascii="Arial" w:hAnsi="Arial" w:cs="Arial"/>
                <w:sz w:val="24"/>
                <w:szCs w:val="24"/>
              </w:rPr>
            </w:pPr>
            <w:r w:rsidRPr="007373F8">
              <w:rPr>
                <w:rFonts w:ascii="Arial" w:hAnsi="Arial" w:cs="Arial"/>
                <w:sz w:val="24"/>
                <w:szCs w:val="24"/>
              </w:rPr>
              <w:t>6.344.814.944</w:t>
            </w:r>
          </w:p>
        </w:tc>
      </w:tr>
      <w:tr w:rsidR="007373F8" w:rsidRPr="007373F8" w:rsidTr="00F9070A">
        <w:tc>
          <w:tcPr>
            <w:tcW w:w="4786" w:type="dxa"/>
          </w:tcPr>
          <w:p w:rsidR="007373F8" w:rsidRPr="007373F8" w:rsidRDefault="007373F8" w:rsidP="007373F8">
            <w:pPr>
              <w:rPr>
                <w:rFonts w:ascii="Arial" w:hAnsi="Arial" w:cs="Arial"/>
                <w:sz w:val="24"/>
                <w:szCs w:val="24"/>
              </w:rPr>
            </w:pPr>
            <w:r w:rsidRPr="007373F8">
              <w:rPr>
                <w:rFonts w:ascii="Arial" w:hAnsi="Arial" w:cs="Arial"/>
                <w:sz w:val="24"/>
                <w:szCs w:val="24"/>
              </w:rPr>
              <w:t>Definitivo</w:t>
            </w:r>
          </w:p>
        </w:tc>
        <w:tc>
          <w:tcPr>
            <w:tcW w:w="3969" w:type="dxa"/>
          </w:tcPr>
          <w:p w:rsidR="007373F8" w:rsidRPr="007373F8" w:rsidRDefault="007373F8" w:rsidP="007373F8">
            <w:pPr>
              <w:jc w:val="right"/>
              <w:rPr>
                <w:rFonts w:ascii="Arial" w:hAnsi="Arial" w:cs="Arial"/>
                <w:sz w:val="24"/>
                <w:szCs w:val="24"/>
              </w:rPr>
            </w:pPr>
            <w:r w:rsidRPr="007373F8">
              <w:rPr>
                <w:rFonts w:ascii="Arial" w:hAnsi="Arial" w:cs="Arial"/>
                <w:sz w:val="24"/>
                <w:szCs w:val="24"/>
              </w:rPr>
              <w:t>6.344.814.944</w:t>
            </w:r>
          </w:p>
        </w:tc>
      </w:tr>
      <w:tr w:rsidR="007373F8" w:rsidRPr="007373F8" w:rsidTr="00F9070A">
        <w:tc>
          <w:tcPr>
            <w:tcW w:w="4786" w:type="dxa"/>
          </w:tcPr>
          <w:p w:rsidR="007373F8" w:rsidRPr="007373F8" w:rsidRDefault="007373F8" w:rsidP="007373F8">
            <w:pPr>
              <w:rPr>
                <w:rFonts w:ascii="Arial" w:hAnsi="Arial" w:cs="Arial"/>
                <w:sz w:val="24"/>
                <w:szCs w:val="24"/>
              </w:rPr>
            </w:pPr>
            <w:r w:rsidRPr="007373F8">
              <w:rPr>
                <w:rFonts w:ascii="Arial" w:hAnsi="Arial" w:cs="Arial"/>
                <w:sz w:val="24"/>
                <w:szCs w:val="24"/>
              </w:rPr>
              <w:t>Ejecutado</w:t>
            </w:r>
          </w:p>
        </w:tc>
        <w:tc>
          <w:tcPr>
            <w:tcW w:w="3969" w:type="dxa"/>
          </w:tcPr>
          <w:p w:rsidR="007373F8" w:rsidRPr="007373F8" w:rsidRDefault="007373F8" w:rsidP="007373F8">
            <w:pPr>
              <w:jc w:val="right"/>
              <w:rPr>
                <w:rFonts w:ascii="Arial" w:hAnsi="Arial" w:cs="Arial"/>
                <w:sz w:val="24"/>
                <w:szCs w:val="24"/>
              </w:rPr>
            </w:pPr>
            <w:r w:rsidRPr="007373F8">
              <w:rPr>
                <w:rFonts w:ascii="Arial" w:hAnsi="Arial" w:cs="Arial"/>
                <w:sz w:val="24"/>
                <w:szCs w:val="24"/>
              </w:rPr>
              <w:t>5.842.503.148</w:t>
            </w:r>
          </w:p>
        </w:tc>
      </w:tr>
      <w:tr w:rsidR="007373F8" w:rsidRPr="007373F8" w:rsidTr="00F9070A">
        <w:tc>
          <w:tcPr>
            <w:tcW w:w="4786" w:type="dxa"/>
          </w:tcPr>
          <w:p w:rsidR="007373F8" w:rsidRPr="007373F8" w:rsidRDefault="007373F8" w:rsidP="007373F8">
            <w:pPr>
              <w:rPr>
                <w:rFonts w:ascii="Arial" w:hAnsi="Arial" w:cs="Arial"/>
                <w:sz w:val="24"/>
                <w:szCs w:val="24"/>
              </w:rPr>
            </w:pPr>
            <w:r w:rsidRPr="007373F8">
              <w:rPr>
                <w:rFonts w:ascii="Arial" w:hAnsi="Arial" w:cs="Arial"/>
                <w:sz w:val="24"/>
                <w:szCs w:val="24"/>
              </w:rPr>
              <w:t>Porcentual</w:t>
            </w:r>
          </w:p>
        </w:tc>
        <w:tc>
          <w:tcPr>
            <w:tcW w:w="3969" w:type="dxa"/>
          </w:tcPr>
          <w:p w:rsidR="007373F8" w:rsidRPr="007373F8" w:rsidRDefault="007373F8" w:rsidP="007373F8">
            <w:pPr>
              <w:jc w:val="right"/>
              <w:rPr>
                <w:rFonts w:ascii="Arial" w:hAnsi="Arial" w:cs="Arial"/>
                <w:sz w:val="24"/>
                <w:szCs w:val="24"/>
              </w:rPr>
            </w:pPr>
            <w:r w:rsidRPr="007373F8">
              <w:rPr>
                <w:rFonts w:ascii="Arial" w:hAnsi="Arial" w:cs="Arial"/>
                <w:sz w:val="24"/>
                <w:szCs w:val="24"/>
              </w:rPr>
              <w:t>92.08%</w:t>
            </w:r>
          </w:p>
        </w:tc>
      </w:tr>
    </w:tbl>
    <w:p w:rsidR="007373F8" w:rsidRPr="007373F8" w:rsidRDefault="007373F8" w:rsidP="007373F8">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3969"/>
      </w:tblGrid>
      <w:tr w:rsidR="007373F8" w:rsidRPr="007373F8" w:rsidTr="00F9070A">
        <w:tc>
          <w:tcPr>
            <w:tcW w:w="4786" w:type="dxa"/>
          </w:tcPr>
          <w:p w:rsidR="007373F8" w:rsidRPr="007373F8" w:rsidRDefault="007373F8" w:rsidP="007373F8">
            <w:pPr>
              <w:rPr>
                <w:rFonts w:ascii="Arial" w:hAnsi="Arial" w:cs="Arial"/>
                <w:b/>
                <w:sz w:val="24"/>
                <w:szCs w:val="24"/>
              </w:rPr>
            </w:pPr>
            <w:r w:rsidRPr="007373F8">
              <w:rPr>
                <w:rFonts w:ascii="Arial" w:hAnsi="Arial" w:cs="Arial"/>
                <w:b/>
                <w:sz w:val="24"/>
                <w:szCs w:val="24"/>
              </w:rPr>
              <w:t>Pagos</w:t>
            </w:r>
          </w:p>
        </w:tc>
        <w:tc>
          <w:tcPr>
            <w:tcW w:w="3969" w:type="dxa"/>
          </w:tcPr>
          <w:p w:rsidR="007373F8" w:rsidRPr="007373F8" w:rsidRDefault="007373F8" w:rsidP="007373F8">
            <w:pPr>
              <w:jc w:val="center"/>
              <w:rPr>
                <w:rFonts w:ascii="Arial" w:hAnsi="Arial" w:cs="Arial"/>
                <w:b/>
                <w:sz w:val="24"/>
                <w:szCs w:val="24"/>
              </w:rPr>
            </w:pPr>
            <w:r w:rsidRPr="007373F8">
              <w:rPr>
                <w:rFonts w:ascii="Arial" w:hAnsi="Arial" w:cs="Arial"/>
                <w:b/>
                <w:sz w:val="24"/>
                <w:szCs w:val="24"/>
              </w:rPr>
              <w:t>A Diciembre 10 de 2.017</w:t>
            </w:r>
          </w:p>
        </w:tc>
      </w:tr>
      <w:tr w:rsidR="007373F8" w:rsidRPr="007373F8" w:rsidTr="00F9070A">
        <w:tc>
          <w:tcPr>
            <w:tcW w:w="4786" w:type="dxa"/>
          </w:tcPr>
          <w:p w:rsidR="007373F8" w:rsidRPr="007373F8" w:rsidRDefault="007373F8" w:rsidP="007373F8">
            <w:pPr>
              <w:rPr>
                <w:rFonts w:ascii="Arial" w:hAnsi="Arial" w:cs="Arial"/>
                <w:sz w:val="24"/>
                <w:szCs w:val="24"/>
              </w:rPr>
            </w:pPr>
            <w:r w:rsidRPr="007373F8">
              <w:rPr>
                <w:rFonts w:ascii="Arial" w:hAnsi="Arial" w:cs="Arial"/>
                <w:sz w:val="24"/>
                <w:szCs w:val="24"/>
              </w:rPr>
              <w:t>Compromisos Presupuestales</w:t>
            </w:r>
          </w:p>
        </w:tc>
        <w:tc>
          <w:tcPr>
            <w:tcW w:w="3969" w:type="dxa"/>
          </w:tcPr>
          <w:p w:rsidR="007373F8" w:rsidRPr="007373F8" w:rsidRDefault="007373F8" w:rsidP="007373F8">
            <w:pPr>
              <w:jc w:val="right"/>
              <w:rPr>
                <w:rFonts w:ascii="Arial" w:hAnsi="Arial" w:cs="Arial"/>
                <w:sz w:val="24"/>
                <w:szCs w:val="24"/>
              </w:rPr>
            </w:pPr>
            <w:r w:rsidRPr="007373F8">
              <w:rPr>
                <w:rFonts w:ascii="Arial" w:hAnsi="Arial" w:cs="Arial"/>
                <w:sz w:val="24"/>
                <w:szCs w:val="24"/>
              </w:rPr>
              <w:t>5.163.661.613</w:t>
            </w:r>
          </w:p>
        </w:tc>
      </w:tr>
      <w:tr w:rsidR="007373F8" w:rsidRPr="007373F8" w:rsidTr="00F9070A">
        <w:tc>
          <w:tcPr>
            <w:tcW w:w="4786" w:type="dxa"/>
          </w:tcPr>
          <w:p w:rsidR="007373F8" w:rsidRPr="007373F8" w:rsidRDefault="007373F8" w:rsidP="007373F8">
            <w:pPr>
              <w:rPr>
                <w:rFonts w:ascii="Arial" w:hAnsi="Arial" w:cs="Arial"/>
                <w:sz w:val="24"/>
                <w:szCs w:val="24"/>
              </w:rPr>
            </w:pPr>
            <w:r w:rsidRPr="007373F8">
              <w:rPr>
                <w:rFonts w:ascii="Arial" w:hAnsi="Arial" w:cs="Arial"/>
                <w:sz w:val="24"/>
                <w:szCs w:val="24"/>
              </w:rPr>
              <w:t>Pagos</w:t>
            </w:r>
          </w:p>
        </w:tc>
        <w:tc>
          <w:tcPr>
            <w:tcW w:w="3969" w:type="dxa"/>
          </w:tcPr>
          <w:p w:rsidR="007373F8" w:rsidRPr="007373F8" w:rsidRDefault="007373F8" w:rsidP="007373F8">
            <w:pPr>
              <w:jc w:val="right"/>
              <w:rPr>
                <w:rFonts w:ascii="Arial" w:hAnsi="Arial" w:cs="Arial"/>
                <w:sz w:val="24"/>
                <w:szCs w:val="24"/>
              </w:rPr>
            </w:pPr>
            <w:r w:rsidRPr="007373F8">
              <w:rPr>
                <w:rFonts w:ascii="Arial" w:hAnsi="Arial" w:cs="Arial"/>
                <w:sz w:val="24"/>
                <w:szCs w:val="24"/>
              </w:rPr>
              <w:t>4.718.565.804</w:t>
            </w:r>
          </w:p>
        </w:tc>
      </w:tr>
      <w:tr w:rsidR="007373F8" w:rsidRPr="007373F8" w:rsidTr="00F9070A">
        <w:tc>
          <w:tcPr>
            <w:tcW w:w="4786" w:type="dxa"/>
          </w:tcPr>
          <w:p w:rsidR="007373F8" w:rsidRPr="007373F8" w:rsidRDefault="007373F8" w:rsidP="007373F8">
            <w:pPr>
              <w:rPr>
                <w:rFonts w:ascii="Arial" w:hAnsi="Arial" w:cs="Arial"/>
                <w:sz w:val="24"/>
                <w:szCs w:val="24"/>
              </w:rPr>
            </w:pPr>
            <w:r w:rsidRPr="007373F8">
              <w:rPr>
                <w:rFonts w:ascii="Arial" w:hAnsi="Arial" w:cs="Arial"/>
                <w:sz w:val="24"/>
                <w:szCs w:val="24"/>
              </w:rPr>
              <w:t>Porcentual</w:t>
            </w:r>
          </w:p>
        </w:tc>
        <w:tc>
          <w:tcPr>
            <w:tcW w:w="3969" w:type="dxa"/>
          </w:tcPr>
          <w:p w:rsidR="007373F8" w:rsidRPr="007373F8" w:rsidRDefault="007373F8" w:rsidP="007373F8">
            <w:pPr>
              <w:jc w:val="right"/>
              <w:rPr>
                <w:rFonts w:ascii="Arial" w:hAnsi="Arial" w:cs="Arial"/>
                <w:sz w:val="24"/>
                <w:szCs w:val="24"/>
              </w:rPr>
            </w:pPr>
            <w:r w:rsidRPr="007373F8">
              <w:rPr>
                <w:rFonts w:ascii="Arial" w:hAnsi="Arial" w:cs="Arial"/>
                <w:sz w:val="24"/>
                <w:szCs w:val="24"/>
              </w:rPr>
              <w:t>91.38%</w:t>
            </w:r>
          </w:p>
        </w:tc>
      </w:tr>
    </w:tbl>
    <w:p w:rsidR="007373F8" w:rsidRPr="007373F8" w:rsidRDefault="007373F8" w:rsidP="007373F8">
      <w:pPr>
        <w:rPr>
          <w:rFonts w:ascii="Arial" w:hAnsi="Arial" w:cs="Arial"/>
          <w:b/>
          <w:sz w:val="24"/>
          <w:szCs w:val="24"/>
        </w:rPr>
      </w:pPr>
    </w:p>
    <w:p w:rsidR="00BE66FC" w:rsidRDefault="00BE66FC" w:rsidP="007373F8">
      <w:pPr>
        <w:jc w:val="center"/>
        <w:rPr>
          <w:rFonts w:ascii="Arial" w:hAnsi="Arial" w:cs="Arial"/>
          <w:b/>
          <w:sz w:val="24"/>
          <w:szCs w:val="24"/>
        </w:rPr>
      </w:pPr>
    </w:p>
    <w:p w:rsidR="00BE66FC" w:rsidRDefault="00BE66FC" w:rsidP="007373F8">
      <w:pPr>
        <w:jc w:val="center"/>
        <w:rPr>
          <w:rFonts w:ascii="Arial" w:hAnsi="Arial" w:cs="Arial"/>
          <w:b/>
          <w:sz w:val="24"/>
          <w:szCs w:val="24"/>
        </w:rPr>
      </w:pPr>
    </w:p>
    <w:p w:rsidR="007373F8" w:rsidRPr="007373F8" w:rsidRDefault="007373F8" w:rsidP="007373F8">
      <w:pPr>
        <w:jc w:val="center"/>
        <w:rPr>
          <w:rFonts w:ascii="Arial" w:hAnsi="Arial" w:cs="Arial"/>
          <w:b/>
          <w:sz w:val="24"/>
          <w:szCs w:val="24"/>
        </w:rPr>
      </w:pPr>
      <w:r w:rsidRPr="007373F8">
        <w:rPr>
          <w:rFonts w:ascii="Arial" w:hAnsi="Arial" w:cs="Arial"/>
          <w:b/>
          <w:sz w:val="24"/>
          <w:szCs w:val="24"/>
        </w:rPr>
        <w:t>Contables</w:t>
      </w:r>
    </w:p>
    <w:p w:rsidR="007373F8" w:rsidRPr="007373F8" w:rsidRDefault="007373F8" w:rsidP="007373F8">
      <w:pPr>
        <w:rPr>
          <w:rFonts w:ascii="Arial" w:hAnsi="Arial" w:cs="Arial"/>
          <w:b/>
          <w:sz w:val="24"/>
          <w:szCs w:val="24"/>
        </w:rPr>
      </w:pP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20"/>
        <w:gridCol w:w="3969"/>
      </w:tblGrid>
      <w:tr w:rsidR="007373F8" w:rsidRPr="007373F8" w:rsidTr="00F9070A">
        <w:tc>
          <w:tcPr>
            <w:tcW w:w="4820" w:type="dxa"/>
            <w:vMerge w:val="restart"/>
          </w:tcPr>
          <w:p w:rsidR="007373F8" w:rsidRPr="007373F8" w:rsidRDefault="007373F8" w:rsidP="007373F8">
            <w:pPr>
              <w:rPr>
                <w:rFonts w:ascii="Arial" w:hAnsi="Arial" w:cs="Arial"/>
                <w:b/>
                <w:sz w:val="24"/>
                <w:szCs w:val="24"/>
              </w:rPr>
            </w:pPr>
          </w:p>
          <w:p w:rsidR="007373F8" w:rsidRPr="007373F8" w:rsidRDefault="007373F8" w:rsidP="007373F8">
            <w:pPr>
              <w:jc w:val="center"/>
              <w:rPr>
                <w:rFonts w:ascii="Arial" w:hAnsi="Arial" w:cs="Arial"/>
                <w:b/>
                <w:sz w:val="24"/>
                <w:szCs w:val="24"/>
              </w:rPr>
            </w:pPr>
            <w:r w:rsidRPr="007373F8">
              <w:rPr>
                <w:rFonts w:ascii="Arial" w:hAnsi="Arial" w:cs="Arial"/>
                <w:b/>
                <w:sz w:val="24"/>
                <w:szCs w:val="24"/>
              </w:rPr>
              <w:t>Rendición de Informes Financieros a la Gobernación del Atlántico)</w:t>
            </w:r>
          </w:p>
          <w:p w:rsidR="007373F8" w:rsidRPr="007373F8" w:rsidRDefault="007373F8" w:rsidP="007373F8">
            <w:pPr>
              <w:jc w:val="center"/>
              <w:rPr>
                <w:rFonts w:ascii="Arial" w:hAnsi="Arial" w:cs="Arial"/>
                <w:b/>
                <w:sz w:val="24"/>
                <w:szCs w:val="24"/>
              </w:rPr>
            </w:pPr>
            <w:r w:rsidRPr="007373F8">
              <w:rPr>
                <w:rFonts w:ascii="Arial" w:hAnsi="Arial" w:cs="Arial"/>
                <w:b/>
                <w:sz w:val="24"/>
                <w:szCs w:val="24"/>
              </w:rPr>
              <w:t>(Subsecretaria de Contabilidad, Subsecretaria de Presupuesto)</w:t>
            </w:r>
          </w:p>
        </w:tc>
        <w:tc>
          <w:tcPr>
            <w:tcW w:w="3969" w:type="dxa"/>
          </w:tcPr>
          <w:p w:rsidR="007373F8" w:rsidRPr="007373F8" w:rsidRDefault="007373F8" w:rsidP="007373F8">
            <w:pPr>
              <w:jc w:val="center"/>
              <w:rPr>
                <w:rFonts w:ascii="Arial" w:hAnsi="Arial" w:cs="Arial"/>
                <w:b/>
                <w:sz w:val="24"/>
                <w:szCs w:val="24"/>
              </w:rPr>
            </w:pPr>
            <w:r w:rsidRPr="007373F8">
              <w:rPr>
                <w:rFonts w:ascii="Arial" w:hAnsi="Arial" w:cs="Arial"/>
                <w:b/>
                <w:sz w:val="24"/>
                <w:szCs w:val="24"/>
              </w:rPr>
              <w:t>A Diciembre 10 de 2.017</w:t>
            </w:r>
          </w:p>
        </w:tc>
      </w:tr>
      <w:tr w:rsidR="007373F8" w:rsidRPr="007373F8" w:rsidTr="00F9070A">
        <w:trPr>
          <w:trHeight w:val="340"/>
        </w:trPr>
        <w:tc>
          <w:tcPr>
            <w:tcW w:w="4820" w:type="dxa"/>
            <w:vMerge/>
          </w:tcPr>
          <w:p w:rsidR="007373F8" w:rsidRPr="007373F8" w:rsidRDefault="007373F8" w:rsidP="007373F8">
            <w:pPr>
              <w:rPr>
                <w:rFonts w:ascii="Arial" w:hAnsi="Arial" w:cs="Arial"/>
                <w:b/>
                <w:sz w:val="24"/>
                <w:szCs w:val="24"/>
              </w:rPr>
            </w:pPr>
          </w:p>
        </w:tc>
        <w:tc>
          <w:tcPr>
            <w:tcW w:w="3969" w:type="dxa"/>
          </w:tcPr>
          <w:p w:rsidR="007373F8" w:rsidRPr="007373F8" w:rsidRDefault="007373F8" w:rsidP="007373F8">
            <w:pPr>
              <w:jc w:val="center"/>
              <w:rPr>
                <w:rFonts w:ascii="Arial" w:hAnsi="Arial" w:cs="Arial"/>
                <w:sz w:val="24"/>
                <w:szCs w:val="24"/>
              </w:rPr>
            </w:pPr>
            <w:r w:rsidRPr="007373F8">
              <w:rPr>
                <w:rFonts w:ascii="Arial" w:hAnsi="Arial" w:cs="Arial"/>
                <w:sz w:val="24"/>
                <w:szCs w:val="24"/>
              </w:rPr>
              <w:t xml:space="preserve">A diciembre 31 de 2.016 </w:t>
            </w:r>
          </w:p>
          <w:p w:rsidR="007373F8" w:rsidRPr="007373F8" w:rsidRDefault="007373F8" w:rsidP="007373F8">
            <w:pPr>
              <w:jc w:val="center"/>
              <w:rPr>
                <w:rFonts w:ascii="Arial" w:hAnsi="Arial" w:cs="Arial"/>
                <w:sz w:val="24"/>
                <w:szCs w:val="24"/>
              </w:rPr>
            </w:pPr>
            <w:r w:rsidRPr="007373F8">
              <w:rPr>
                <w:rFonts w:ascii="Arial" w:hAnsi="Arial" w:cs="Arial"/>
                <w:sz w:val="24"/>
                <w:szCs w:val="24"/>
              </w:rPr>
              <w:t>(Contable y presupuestal)</w:t>
            </w:r>
          </w:p>
        </w:tc>
      </w:tr>
      <w:tr w:rsidR="007373F8" w:rsidRPr="007373F8" w:rsidTr="00F9070A">
        <w:trPr>
          <w:trHeight w:val="340"/>
        </w:trPr>
        <w:tc>
          <w:tcPr>
            <w:tcW w:w="4820" w:type="dxa"/>
            <w:vMerge/>
          </w:tcPr>
          <w:p w:rsidR="007373F8" w:rsidRPr="007373F8" w:rsidRDefault="007373F8" w:rsidP="007373F8">
            <w:pPr>
              <w:rPr>
                <w:rFonts w:ascii="Arial" w:hAnsi="Arial" w:cs="Arial"/>
                <w:b/>
                <w:sz w:val="24"/>
                <w:szCs w:val="24"/>
              </w:rPr>
            </w:pPr>
          </w:p>
        </w:tc>
        <w:tc>
          <w:tcPr>
            <w:tcW w:w="3969" w:type="dxa"/>
          </w:tcPr>
          <w:p w:rsidR="007373F8" w:rsidRPr="007373F8" w:rsidRDefault="007373F8" w:rsidP="007373F8">
            <w:pPr>
              <w:jc w:val="center"/>
              <w:rPr>
                <w:rFonts w:ascii="Arial" w:hAnsi="Arial" w:cs="Arial"/>
                <w:sz w:val="24"/>
                <w:szCs w:val="24"/>
              </w:rPr>
            </w:pPr>
            <w:r w:rsidRPr="007373F8">
              <w:rPr>
                <w:rFonts w:ascii="Arial" w:hAnsi="Arial" w:cs="Arial"/>
                <w:sz w:val="24"/>
                <w:szCs w:val="24"/>
              </w:rPr>
              <w:t>A marzo 31 de 2.017</w:t>
            </w:r>
          </w:p>
          <w:p w:rsidR="007373F8" w:rsidRPr="007373F8" w:rsidRDefault="007373F8" w:rsidP="007373F8">
            <w:pPr>
              <w:jc w:val="center"/>
              <w:rPr>
                <w:rFonts w:ascii="Arial" w:hAnsi="Arial" w:cs="Arial"/>
                <w:sz w:val="24"/>
                <w:szCs w:val="24"/>
              </w:rPr>
            </w:pPr>
            <w:r w:rsidRPr="007373F8">
              <w:rPr>
                <w:rFonts w:ascii="Arial" w:hAnsi="Arial" w:cs="Arial"/>
                <w:sz w:val="24"/>
                <w:szCs w:val="24"/>
              </w:rPr>
              <w:t>(Contable y presupuestal)</w:t>
            </w:r>
          </w:p>
        </w:tc>
      </w:tr>
      <w:tr w:rsidR="007373F8" w:rsidRPr="007373F8" w:rsidTr="00F9070A">
        <w:trPr>
          <w:trHeight w:val="340"/>
        </w:trPr>
        <w:tc>
          <w:tcPr>
            <w:tcW w:w="4820" w:type="dxa"/>
            <w:vMerge/>
          </w:tcPr>
          <w:p w:rsidR="007373F8" w:rsidRPr="007373F8" w:rsidRDefault="007373F8" w:rsidP="007373F8">
            <w:pPr>
              <w:rPr>
                <w:rFonts w:ascii="Arial" w:hAnsi="Arial" w:cs="Arial"/>
                <w:b/>
                <w:sz w:val="24"/>
                <w:szCs w:val="24"/>
              </w:rPr>
            </w:pPr>
          </w:p>
        </w:tc>
        <w:tc>
          <w:tcPr>
            <w:tcW w:w="3969" w:type="dxa"/>
          </w:tcPr>
          <w:p w:rsidR="007373F8" w:rsidRPr="007373F8" w:rsidRDefault="007373F8" w:rsidP="007373F8">
            <w:pPr>
              <w:jc w:val="center"/>
              <w:rPr>
                <w:rFonts w:ascii="Arial" w:hAnsi="Arial" w:cs="Arial"/>
                <w:sz w:val="24"/>
                <w:szCs w:val="24"/>
              </w:rPr>
            </w:pPr>
            <w:r w:rsidRPr="007373F8">
              <w:rPr>
                <w:rFonts w:ascii="Arial" w:hAnsi="Arial" w:cs="Arial"/>
                <w:sz w:val="24"/>
                <w:szCs w:val="24"/>
              </w:rPr>
              <w:t>A mayo 31 de 2017</w:t>
            </w:r>
          </w:p>
          <w:p w:rsidR="007373F8" w:rsidRPr="007373F8" w:rsidRDefault="007373F8" w:rsidP="007373F8">
            <w:pPr>
              <w:jc w:val="center"/>
              <w:rPr>
                <w:rFonts w:ascii="Arial" w:hAnsi="Arial" w:cs="Arial"/>
                <w:sz w:val="24"/>
                <w:szCs w:val="24"/>
              </w:rPr>
            </w:pPr>
            <w:r w:rsidRPr="007373F8">
              <w:rPr>
                <w:rFonts w:ascii="Arial" w:hAnsi="Arial" w:cs="Arial"/>
                <w:sz w:val="24"/>
                <w:szCs w:val="24"/>
              </w:rPr>
              <w:t>(deudores morosos)</w:t>
            </w:r>
          </w:p>
        </w:tc>
      </w:tr>
      <w:tr w:rsidR="007373F8" w:rsidRPr="007373F8" w:rsidTr="00F9070A">
        <w:trPr>
          <w:trHeight w:val="340"/>
        </w:trPr>
        <w:tc>
          <w:tcPr>
            <w:tcW w:w="4820" w:type="dxa"/>
            <w:vMerge/>
          </w:tcPr>
          <w:p w:rsidR="007373F8" w:rsidRPr="007373F8" w:rsidRDefault="007373F8" w:rsidP="007373F8">
            <w:pPr>
              <w:rPr>
                <w:b/>
                <w:sz w:val="24"/>
                <w:szCs w:val="24"/>
              </w:rPr>
            </w:pPr>
          </w:p>
        </w:tc>
        <w:tc>
          <w:tcPr>
            <w:tcW w:w="3969" w:type="dxa"/>
          </w:tcPr>
          <w:p w:rsidR="007373F8" w:rsidRPr="007373F8" w:rsidRDefault="007373F8" w:rsidP="007373F8">
            <w:pPr>
              <w:jc w:val="center"/>
              <w:rPr>
                <w:rFonts w:ascii="Arial" w:hAnsi="Arial" w:cs="Arial"/>
                <w:sz w:val="24"/>
                <w:szCs w:val="24"/>
              </w:rPr>
            </w:pPr>
            <w:r w:rsidRPr="007373F8">
              <w:rPr>
                <w:rFonts w:ascii="Arial" w:hAnsi="Arial" w:cs="Arial"/>
                <w:sz w:val="24"/>
                <w:szCs w:val="24"/>
              </w:rPr>
              <w:t>A junio 30 de 2017</w:t>
            </w:r>
          </w:p>
          <w:p w:rsidR="007373F8" w:rsidRPr="007373F8" w:rsidRDefault="007373F8" w:rsidP="007373F8">
            <w:pPr>
              <w:jc w:val="center"/>
              <w:rPr>
                <w:rFonts w:ascii="Arial" w:hAnsi="Arial" w:cs="Arial"/>
                <w:sz w:val="24"/>
                <w:szCs w:val="24"/>
              </w:rPr>
            </w:pPr>
            <w:r w:rsidRPr="007373F8">
              <w:rPr>
                <w:rFonts w:ascii="Arial" w:hAnsi="Arial" w:cs="Arial"/>
                <w:sz w:val="24"/>
                <w:szCs w:val="24"/>
              </w:rPr>
              <w:t>(Contable y presupuestal)</w:t>
            </w:r>
          </w:p>
        </w:tc>
      </w:tr>
      <w:tr w:rsidR="007373F8" w:rsidRPr="007373F8" w:rsidTr="00F9070A">
        <w:trPr>
          <w:trHeight w:val="340"/>
        </w:trPr>
        <w:tc>
          <w:tcPr>
            <w:tcW w:w="4820" w:type="dxa"/>
            <w:vMerge/>
          </w:tcPr>
          <w:p w:rsidR="007373F8" w:rsidRPr="007373F8" w:rsidRDefault="007373F8" w:rsidP="007373F8">
            <w:pPr>
              <w:rPr>
                <w:b/>
                <w:sz w:val="24"/>
                <w:szCs w:val="24"/>
              </w:rPr>
            </w:pPr>
          </w:p>
        </w:tc>
        <w:tc>
          <w:tcPr>
            <w:tcW w:w="3969" w:type="dxa"/>
          </w:tcPr>
          <w:p w:rsidR="007373F8" w:rsidRPr="007373F8" w:rsidRDefault="007373F8" w:rsidP="007373F8">
            <w:pPr>
              <w:jc w:val="center"/>
              <w:rPr>
                <w:rFonts w:ascii="Arial" w:hAnsi="Arial" w:cs="Arial"/>
                <w:sz w:val="24"/>
                <w:szCs w:val="24"/>
              </w:rPr>
            </w:pPr>
            <w:r w:rsidRPr="007373F8">
              <w:rPr>
                <w:rFonts w:ascii="Arial" w:hAnsi="Arial" w:cs="Arial"/>
                <w:sz w:val="24"/>
                <w:szCs w:val="24"/>
              </w:rPr>
              <w:t>A septiembre 30 de 2017</w:t>
            </w:r>
          </w:p>
          <w:p w:rsidR="007373F8" w:rsidRPr="007373F8" w:rsidRDefault="007373F8" w:rsidP="007373F8">
            <w:pPr>
              <w:jc w:val="center"/>
              <w:rPr>
                <w:rFonts w:ascii="Arial" w:hAnsi="Arial" w:cs="Arial"/>
                <w:sz w:val="24"/>
                <w:szCs w:val="24"/>
              </w:rPr>
            </w:pPr>
            <w:r w:rsidRPr="007373F8">
              <w:rPr>
                <w:rFonts w:ascii="Arial" w:hAnsi="Arial" w:cs="Arial"/>
                <w:sz w:val="24"/>
                <w:szCs w:val="24"/>
              </w:rPr>
              <w:t>(Contable y presupuestal</w:t>
            </w:r>
          </w:p>
        </w:tc>
      </w:tr>
      <w:tr w:rsidR="007373F8" w:rsidRPr="007373F8" w:rsidTr="00F9070A">
        <w:trPr>
          <w:trHeight w:val="340"/>
        </w:trPr>
        <w:tc>
          <w:tcPr>
            <w:tcW w:w="4820" w:type="dxa"/>
            <w:vMerge/>
          </w:tcPr>
          <w:p w:rsidR="007373F8" w:rsidRPr="007373F8" w:rsidRDefault="007373F8" w:rsidP="007373F8">
            <w:pPr>
              <w:rPr>
                <w:b/>
                <w:sz w:val="24"/>
                <w:szCs w:val="24"/>
              </w:rPr>
            </w:pPr>
          </w:p>
        </w:tc>
        <w:tc>
          <w:tcPr>
            <w:tcW w:w="3969" w:type="dxa"/>
          </w:tcPr>
          <w:p w:rsidR="007373F8" w:rsidRPr="007373F8" w:rsidRDefault="007373F8" w:rsidP="007373F8">
            <w:pPr>
              <w:jc w:val="center"/>
              <w:rPr>
                <w:rFonts w:ascii="Arial" w:hAnsi="Arial" w:cs="Arial"/>
                <w:sz w:val="24"/>
                <w:szCs w:val="24"/>
              </w:rPr>
            </w:pPr>
            <w:r w:rsidRPr="007373F8">
              <w:rPr>
                <w:rFonts w:ascii="Arial" w:hAnsi="Arial" w:cs="Arial"/>
                <w:sz w:val="24"/>
                <w:szCs w:val="24"/>
              </w:rPr>
              <w:t>A noviembre 30 de 2017</w:t>
            </w:r>
          </w:p>
          <w:p w:rsidR="007373F8" w:rsidRPr="007373F8" w:rsidRDefault="007373F8" w:rsidP="007373F8">
            <w:pPr>
              <w:jc w:val="center"/>
              <w:rPr>
                <w:rFonts w:ascii="Arial" w:hAnsi="Arial" w:cs="Arial"/>
                <w:sz w:val="24"/>
                <w:szCs w:val="24"/>
              </w:rPr>
            </w:pPr>
            <w:r w:rsidRPr="007373F8">
              <w:rPr>
                <w:rFonts w:ascii="Arial" w:hAnsi="Arial" w:cs="Arial"/>
                <w:sz w:val="24"/>
                <w:szCs w:val="24"/>
              </w:rPr>
              <w:t>(deudores morosos)</w:t>
            </w:r>
          </w:p>
        </w:tc>
      </w:tr>
    </w:tbl>
    <w:p w:rsidR="007373F8" w:rsidRDefault="007373F8" w:rsidP="007373F8">
      <w:pPr>
        <w:jc w:val="center"/>
        <w:rPr>
          <w:b/>
        </w:rPr>
      </w:pPr>
    </w:p>
    <w:p w:rsidR="00BE66FC" w:rsidRDefault="00BE66FC" w:rsidP="007373F8">
      <w:pPr>
        <w:jc w:val="center"/>
        <w:rPr>
          <w:b/>
        </w:rPr>
      </w:pPr>
    </w:p>
    <w:p w:rsidR="00BE66FC" w:rsidRPr="00BE66FC" w:rsidRDefault="00BE66FC" w:rsidP="00BE66FC">
      <w:pPr>
        <w:rPr>
          <w:rFonts w:ascii="Arial" w:hAnsi="Arial" w:cs="Arial"/>
          <w:b/>
          <w:sz w:val="24"/>
          <w:szCs w:val="24"/>
        </w:rPr>
      </w:pPr>
      <w:r w:rsidRPr="00BE66FC">
        <w:rPr>
          <w:rFonts w:ascii="Arial" w:hAnsi="Arial" w:cs="Arial"/>
          <w:b/>
          <w:sz w:val="24"/>
          <w:szCs w:val="24"/>
        </w:rPr>
        <w:t xml:space="preserve">RECOMENDACIONES AL PROCESO. </w:t>
      </w:r>
    </w:p>
    <w:p w:rsidR="00BE66FC" w:rsidRPr="00BE66FC" w:rsidRDefault="00BE66FC" w:rsidP="00BE66FC">
      <w:pPr>
        <w:rPr>
          <w:rFonts w:ascii="Arial" w:hAnsi="Arial" w:cs="Arial"/>
          <w:b/>
          <w:sz w:val="24"/>
          <w:szCs w:val="24"/>
        </w:rPr>
      </w:pPr>
    </w:p>
    <w:p w:rsidR="00BE66FC" w:rsidRDefault="00F17DF5" w:rsidP="00F17DF5">
      <w:pPr>
        <w:jc w:val="both"/>
        <w:rPr>
          <w:rFonts w:ascii="Arial" w:hAnsi="Arial" w:cs="Arial"/>
          <w:sz w:val="24"/>
          <w:szCs w:val="24"/>
        </w:rPr>
      </w:pPr>
      <w:r>
        <w:rPr>
          <w:rFonts w:ascii="Arial" w:hAnsi="Arial" w:cs="Arial"/>
          <w:sz w:val="24"/>
          <w:szCs w:val="24"/>
        </w:rPr>
        <w:t>F</w:t>
      </w:r>
      <w:r w:rsidRPr="00BE66FC">
        <w:rPr>
          <w:rFonts w:ascii="Arial" w:hAnsi="Arial" w:cs="Arial"/>
          <w:sz w:val="24"/>
          <w:szCs w:val="24"/>
        </w:rPr>
        <w:t xml:space="preserve">ortalecer las acciones de cobro de las cuotas de </w:t>
      </w:r>
      <w:proofErr w:type="spellStart"/>
      <w:r w:rsidRPr="00BE66FC">
        <w:rPr>
          <w:rFonts w:ascii="Arial" w:hAnsi="Arial" w:cs="Arial"/>
          <w:sz w:val="24"/>
          <w:szCs w:val="24"/>
        </w:rPr>
        <w:t>audita</w:t>
      </w:r>
      <w:r>
        <w:rPr>
          <w:rFonts w:ascii="Arial" w:hAnsi="Arial" w:cs="Arial"/>
          <w:sz w:val="24"/>
          <w:szCs w:val="24"/>
        </w:rPr>
        <w:t>je</w:t>
      </w:r>
      <w:proofErr w:type="spellEnd"/>
      <w:r>
        <w:rPr>
          <w:rFonts w:ascii="Arial" w:hAnsi="Arial" w:cs="Arial"/>
          <w:sz w:val="24"/>
          <w:szCs w:val="24"/>
        </w:rPr>
        <w:t xml:space="preserve"> y </w:t>
      </w:r>
      <w:r w:rsidRPr="00BE66FC">
        <w:rPr>
          <w:rFonts w:ascii="Arial" w:hAnsi="Arial" w:cs="Arial"/>
          <w:sz w:val="24"/>
          <w:szCs w:val="24"/>
        </w:rPr>
        <w:t>aplicación</w:t>
      </w:r>
      <w:r>
        <w:rPr>
          <w:rFonts w:ascii="Arial" w:hAnsi="Arial" w:cs="Arial"/>
          <w:sz w:val="24"/>
          <w:szCs w:val="24"/>
        </w:rPr>
        <w:t xml:space="preserve"> de la resolución 357 de julio 23 de 2008. Ejerciendo el autocontrol respectivo </w:t>
      </w:r>
      <w:r w:rsidRPr="00BE66FC">
        <w:rPr>
          <w:rFonts w:ascii="Arial" w:hAnsi="Arial" w:cs="Arial"/>
          <w:sz w:val="24"/>
          <w:szCs w:val="24"/>
        </w:rPr>
        <w:t>a</w:t>
      </w:r>
      <w:r>
        <w:rPr>
          <w:rFonts w:ascii="Arial" w:hAnsi="Arial" w:cs="Arial"/>
          <w:sz w:val="24"/>
          <w:szCs w:val="24"/>
        </w:rPr>
        <w:t xml:space="preserve"> fin exista un adecuado flujo de información entre el proceso contable y los demás procesos generadores de los hechos. La gerencia de Control Interno realiza el control mediante </w:t>
      </w:r>
      <w:proofErr w:type="spellStart"/>
      <w:r>
        <w:rPr>
          <w:rFonts w:ascii="Arial" w:hAnsi="Arial" w:cs="Arial"/>
          <w:sz w:val="24"/>
          <w:szCs w:val="24"/>
        </w:rPr>
        <w:t>auditoria</w:t>
      </w:r>
      <w:proofErr w:type="spellEnd"/>
      <w:r>
        <w:rPr>
          <w:rFonts w:ascii="Arial" w:hAnsi="Arial" w:cs="Arial"/>
          <w:sz w:val="24"/>
          <w:szCs w:val="24"/>
        </w:rPr>
        <w:t xml:space="preserve"> interna al proceso e imparte las recomendaciones a que haya lugar por lo que forma parte del presente la Auditoria y/o seguimientos. </w:t>
      </w:r>
    </w:p>
    <w:p w:rsidR="00F17DF5" w:rsidRPr="00BE66FC" w:rsidRDefault="00F17DF5" w:rsidP="00F17DF5">
      <w:pPr>
        <w:jc w:val="both"/>
        <w:rPr>
          <w:rFonts w:ascii="Arial" w:hAnsi="Arial" w:cs="Arial"/>
          <w:sz w:val="24"/>
          <w:szCs w:val="24"/>
        </w:rPr>
      </w:pPr>
    </w:p>
    <w:p w:rsidR="00F17DF5" w:rsidRDefault="00F17DF5" w:rsidP="00F17DF5">
      <w:pPr>
        <w:jc w:val="both"/>
        <w:rPr>
          <w:rFonts w:ascii="Arial" w:hAnsi="Arial" w:cs="Arial"/>
          <w:sz w:val="24"/>
          <w:szCs w:val="24"/>
        </w:rPr>
      </w:pPr>
      <w:r w:rsidRPr="00F17DF5">
        <w:rPr>
          <w:rFonts w:ascii="Arial" w:hAnsi="Arial" w:cs="Arial"/>
          <w:sz w:val="24"/>
          <w:szCs w:val="24"/>
        </w:rPr>
        <w:t>Se adelant</w:t>
      </w:r>
      <w:r>
        <w:rPr>
          <w:rFonts w:ascii="Arial" w:hAnsi="Arial" w:cs="Arial"/>
          <w:sz w:val="24"/>
          <w:szCs w:val="24"/>
        </w:rPr>
        <w:t xml:space="preserve">en </w:t>
      </w:r>
      <w:r w:rsidRPr="00F17DF5">
        <w:rPr>
          <w:rFonts w:ascii="Arial" w:hAnsi="Arial" w:cs="Arial"/>
          <w:sz w:val="24"/>
          <w:szCs w:val="24"/>
        </w:rPr>
        <w:t>las acciones de mejoras respectivas en cuanto a la depuración de cifras reveladas en los estados contables</w:t>
      </w:r>
      <w:r>
        <w:rPr>
          <w:rFonts w:ascii="Arial" w:hAnsi="Arial" w:cs="Arial"/>
          <w:sz w:val="24"/>
          <w:szCs w:val="24"/>
        </w:rPr>
        <w:t xml:space="preserve"> en cumplimiento del plan de mejoramiento suscrito con la Auditoria General de la Republica. </w:t>
      </w:r>
    </w:p>
    <w:p w:rsidR="00BE66FC" w:rsidRPr="007373F8" w:rsidRDefault="00F17DF5" w:rsidP="003F1D75">
      <w:pPr>
        <w:jc w:val="both"/>
        <w:rPr>
          <w:b/>
        </w:rPr>
      </w:pPr>
      <w:r>
        <w:rPr>
          <w:rFonts w:ascii="Arial" w:hAnsi="Arial" w:cs="Arial"/>
          <w:sz w:val="24"/>
          <w:szCs w:val="24"/>
        </w:rPr>
        <w:t xml:space="preserve">Se destaca las acciones de mejoramiento en cuanto a la salvaguarda de la información, mejoramiento de las instalaciones y/o ubicaciones de los puestos de trabajo.  El compromiso de la titular y equipo de trabajo </w:t>
      </w:r>
      <w:r w:rsidR="003F1D75">
        <w:rPr>
          <w:rFonts w:ascii="Arial" w:hAnsi="Arial" w:cs="Arial"/>
          <w:sz w:val="24"/>
          <w:szCs w:val="24"/>
        </w:rPr>
        <w:t>propende por el fortalecimiento del proceso Financiero.</w:t>
      </w:r>
    </w:p>
    <w:p w:rsidR="007373F8" w:rsidRDefault="007373F8" w:rsidP="007373F8">
      <w:pPr>
        <w:jc w:val="both"/>
        <w:rPr>
          <w:sz w:val="16"/>
          <w:szCs w:val="16"/>
        </w:rPr>
      </w:pPr>
      <w:r w:rsidRPr="007373F8">
        <w:rPr>
          <w:sz w:val="16"/>
          <w:szCs w:val="16"/>
        </w:rPr>
        <w:t xml:space="preserve">          </w:t>
      </w:r>
    </w:p>
    <w:p w:rsidR="00AB1767" w:rsidRDefault="00AB1767" w:rsidP="007373F8">
      <w:pPr>
        <w:jc w:val="both"/>
        <w:rPr>
          <w:sz w:val="16"/>
          <w:szCs w:val="16"/>
        </w:rPr>
      </w:pPr>
    </w:p>
    <w:p w:rsidR="00AB1767" w:rsidRDefault="00AB1767" w:rsidP="007373F8">
      <w:pPr>
        <w:jc w:val="both"/>
        <w:rPr>
          <w:sz w:val="16"/>
          <w:szCs w:val="16"/>
        </w:rPr>
      </w:pPr>
    </w:p>
    <w:p w:rsidR="00AB1767" w:rsidRDefault="00AB1767" w:rsidP="007373F8">
      <w:pPr>
        <w:jc w:val="both"/>
        <w:rPr>
          <w:sz w:val="16"/>
          <w:szCs w:val="16"/>
        </w:rPr>
      </w:pPr>
    </w:p>
    <w:p w:rsidR="00AB1767" w:rsidRPr="007373F8" w:rsidRDefault="00AB1767" w:rsidP="007373F8">
      <w:pPr>
        <w:jc w:val="both"/>
        <w:rPr>
          <w:rFonts w:ascii="Arial" w:eastAsia="Times New Roman" w:hAnsi="Arial" w:cs="Arial"/>
          <w:b/>
          <w:kern w:val="1"/>
          <w:sz w:val="24"/>
          <w:szCs w:val="24"/>
          <w:lang w:val="es-ES" w:eastAsia="es-ES"/>
        </w:rPr>
      </w:pPr>
    </w:p>
    <w:p w:rsidR="007373F8" w:rsidRPr="00255C30" w:rsidRDefault="007373F8" w:rsidP="00C96ECB">
      <w:pPr>
        <w:pStyle w:val="Prrafodelista"/>
        <w:numPr>
          <w:ilvl w:val="0"/>
          <w:numId w:val="58"/>
        </w:numPr>
        <w:suppressAutoHyphens/>
        <w:jc w:val="center"/>
        <w:rPr>
          <w:rFonts w:ascii="Arial" w:hAnsi="Arial" w:cs="Arial"/>
          <w:b/>
          <w:kern w:val="1"/>
        </w:rPr>
      </w:pPr>
      <w:r w:rsidRPr="00255C30">
        <w:rPr>
          <w:rFonts w:ascii="Arial" w:hAnsi="Arial" w:cs="Arial"/>
          <w:b/>
          <w:kern w:val="1"/>
        </w:rPr>
        <w:lastRenderedPageBreak/>
        <w:t>SECRETARÍA GENERAL</w:t>
      </w:r>
    </w:p>
    <w:p w:rsidR="007373F8" w:rsidRPr="007373F8" w:rsidRDefault="007373F8" w:rsidP="007373F8">
      <w:pPr>
        <w:suppressAutoHyphens/>
        <w:spacing w:after="0" w:line="240" w:lineRule="auto"/>
        <w:jc w:val="both"/>
        <w:rPr>
          <w:rFonts w:ascii="Arial" w:eastAsia="Times New Roman" w:hAnsi="Arial" w:cs="Arial"/>
          <w:b/>
          <w:kern w:val="1"/>
          <w:sz w:val="24"/>
          <w:szCs w:val="24"/>
          <w:lang w:val="es-ES" w:eastAsia="es-ES"/>
        </w:rPr>
      </w:pPr>
    </w:p>
    <w:p w:rsidR="007373F8" w:rsidRPr="007373F8" w:rsidRDefault="007373F8" w:rsidP="007373F8">
      <w:pPr>
        <w:suppressAutoHyphens/>
        <w:spacing w:after="0" w:line="240" w:lineRule="auto"/>
        <w:jc w:val="center"/>
        <w:rPr>
          <w:rFonts w:ascii="Arial" w:eastAsia="Times New Roman" w:hAnsi="Arial" w:cs="Arial"/>
          <w:b/>
          <w:kern w:val="1"/>
          <w:lang w:val="es-ES" w:eastAsia="zh-CN"/>
        </w:rPr>
      </w:pPr>
      <w:r w:rsidRPr="007373F8">
        <w:rPr>
          <w:rFonts w:ascii="Arial" w:eastAsia="Times New Roman" w:hAnsi="Arial" w:cs="Arial"/>
          <w:b/>
          <w:kern w:val="1"/>
          <w:lang w:val="es-ES" w:eastAsia="zh-CN"/>
        </w:rPr>
        <w:t>SECRETARÍA GENERAL</w:t>
      </w:r>
    </w:p>
    <w:p w:rsidR="007373F8" w:rsidRPr="007373F8" w:rsidRDefault="007373F8" w:rsidP="007373F8">
      <w:pPr>
        <w:spacing w:line="240" w:lineRule="auto"/>
        <w:jc w:val="center"/>
        <w:rPr>
          <w:rFonts w:cs="Arial"/>
          <w:b/>
        </w:rPr>
      </w:pPr>
      <w:r w:rsidRPr="007373F8">
        <w:rPr>
          <w:rFonts w:cs="Arial"/>
          <w:b/>
        </w:rPr>
        <w:t>INFORME DE GESTIÓN</w:t>
      </w:r>
    </w:p>
    <w:p w:rsidR="007373F8" w:rsidRPr="007373F8" w:rsidRDefault="007373F8" w:rsidP="007373F8">
      <w:pPr>
        <w:spacing w:line="240" w:lineRule="auto"/>
        <w:jc w:val="center"/>
        <w:rPr>
          <w:rFonts w:cs="Arial"/>
          <w:b/>
        </w:rPr>
      </w:pPr>
      <w:r w:rsidRPr="007373F8">
        <w:rPr>
          <w:rFonts w:cs="Arial"/>
          <w:b/>
        </w:rPr>
        <w:t>ENERO 1 A DICIEMBRE 10 DE 2017</w:t>
      </w:r>
    </w:p>
    <w:p w:rsidR="007373F8" w:rsidRPr="007373F8" w:rsidRDefault="007373F8" w:rsidP="007373F8">
      <w:pPr>
        <w:spacing w:line="240" w:lineRule="auto"/>
        <w:jc w:val="both"/>
        <w:rPr>
          <w:rFonts w:cs="Arial"/>
          <w:b/>
        </w:rPr>
      </w:pPr>
    </w:p>
    <w:p w:rsidR="007373F8" w:rsidRPr="007373F8" w:rsidRDefault="007373F8" w:rsidP="007373F8">
      <w:pPr>
        <w:spacing w:line="240" w:lineRule="auto"/>
        <w:jc w:val="both"/>
      </w:pPr>
    </w:p>
    <w:p w:rsidR="007373F8" w:rsidRPr="007373F8" w:rsidRDefault="007373F8" w:rsidP="007373F8">
      <w:pPr>
        <w:spacing w:line="240" w:lineRule="auto"/>
        <w:jc w:val="both"/>
        <w:rPr>
          <w:rFonts w:ascii="Arial" w:hAnsi="Arial" w:cs="Arial"/>
          <w:b/>
          <w:sz w:val="24"/>
          <w:szCs w:val="24"/>
        </w:rPr>
      </w:pPr>
      <w:r w:rsidRPr="007373F8">
        <w:rPr>
          <w:rFonts w:ascii="Arial" w:hAnsi="Arial" w:cs="Arial"/>
          <w:sz w:val="24"/>
          <w:szCs w:val="24"/>
        </w:rPr>
        <w:t xml:space="preserve">La Secretaría General lidera el proceso de Gestión Administrativa cuyo objetivo es gestionar la adquisición de los bienes y/o servicios, mantener la infraestructura física, tecnológica e informática, de comunicación </w:t>
      </w:r>
      <w:proofErr w:type="gramStart"/>
      <w:r w:rsidRPr="007373F8">
        <w:rPr>
          <w:rFonts w:ascii="Arial" w:hAnsi="Arial" w:cs="Arial"/>
          <w:sz w:val="24"/>
          <w:szCs w:val="24"/>
        </w:rPr>
        <w:t>y  transporte</w:t>
      </w:r>
      <w:proofErr w:type="gramEnd"/>
      <w:r w:rsidRPr="007373F8">
        <w:rPr>
          <w:rFonts w:ascii="Arial" w:hAnsi="Arial" w:cs="Arial"/>
          <w:sz w:val="24"/>
          <w:szCs w:val="24"/>
        </w:rPr>
        <w:t xml:space="preserve"> necesaria para contribuir con el logro de los objetivos corporativos y misionales de la entidad.</w:t>
      </w:r>
    </w:p>
    <w:p w:rsidR="007373F8" w:rsidRPr="007373F8" w:rsidRDefault="007373F8" w:rsidP="007373F8">
      <w:pPr>
        <w:spacing w:line="240" w:lineRule="auto"/>
        <w:jc w:val="both"/>
        <w:rPr>
          <w:rFonts w:ascii="Arial" w:hAnsi="Arial" w:cs="Arial"/>
          <w:b/>
          <w:sz w:val="24"/>
          <w:szCs w:val="24"/>
        </w:rPr>
      </w:pPr>
    </w:p>
    <w:p w:rsidR="007373F8" w:rsidRPr="007373F8" w:rsidRDefault="007373F8" w:rsidP="007373F8">
      <w:pPr>
        <w:spacing w:line="240" w:lineRule="auto"/>
        <w:jc w:val="both"/>
        <w:rPr>
          <w:rFonts w:ascii="Arial" w:hAnsi="Arial" w:cs="Arial"/>
          <w:b/>
          <w:sz w:val="24"/>
          <w:szCs w:val="24"/>
        </w:rPr>
      </w:pPr>
      <w:r w:rsidRPr="007373F8">
        <w:rPr>
          <w:rFonts w:ascii="Arial" w:hAnsi="Arial" w:cs="Arial"/>
          <w:b/>
          <w:sz w:val="24"/>
          <w:szCs w:val="24"/>
        </w:rPr>
        <w:t>PROCESO DE INFRAESTRUCTURA</w:t>
      </w:r>
    </w:p>
    <w:p w:rsidR="007373F8" w:rsidRPr="007373F8" w:rsidRDefault="007373F8" w:rsidP="007373F8">
      <w:pPr>
        <w:spacing w:line="240" w:lineRule="auto"/>
        <w:jc w:val="both"/>
        <w:rPr>
          <w:rFonts w:ascii="Arial" w:hAnsi="Arial" w:cs="Arial"/>
          <w:b/>
          <w:sz w:val="24"/>
          <w:szCs w:val="24"/>
        </w:rPr>
      </w:pPr>
    </w:p>
    <w:p w:rsidR="007373F8" w:rsidRPr="007373F8" w:rsidRDefault="007373F8" w:rsidP="007373F8">
      <w:pPr>
        <w:spacing w:line="240" w:lineRule="auto"/>
        <w:jc w:val="both"/>
        <w:rPr>
          <w:rFonts w:ascii="Arial" w:hAnsi="Arial" w:cs="Arial"/>
          <w:sz w:val="24"/>
          <w:szCs w:val="24"/>
        </w:rPr>
      </w:pPr>
      <w:r w:rsidRPr="007373F8">
        <w:rPr>
          <w:rFonts w:ascii="Arial" w:hAnsi="Arial" w:cs="Arial"/>
          <w:sz w:val="24"/>
          <w:szCs w:val="24"/>
        </w:rPr>
        <w:t>Dentro de las funciones de coordinar y controlar la adecuada prestación de los servicios generales en la Contraloría, y con el fin de garantizar la buena administración, protección y mantenimiento de los bienes muebles e inmuebles utilizados por la entidad, se realizaron las siguientes actividades en cumplimiento de lo dispuesto en el plan de acción 2017.</w:t>
      </w:r>
    </w:p>
    <w:p w:rsidR="007373F8" w:rsidRPr="007373F8" w:rsidRDefault="007373F8" w:rsidP="007373F8">
      <w:pPr>
        <w:jc w:val="both"/>
        <w:rPr>
          <w:rFonts w:ascii="Arial" w:hAnsi="Arial" w:cs="Arial"/>
          <w:sz w:val="24"/>
          <w:szCs w:val="24"/>
        </w:rPr>
      </w:pPr>
    </w:p>
    <w:p w:rsidR="007373F8" w:rsidRPr="007373F8" w:rsidRDefault="007373F8" w:rsidP="007373F8">
      <w:pPr>
        <w:suppressAutoHyphens/>
        <w:spacing w:after="0" w:line="240" w:lineRule="auto"/>
        <w:contextualSpacing/>
        <w:jc w:val="both"/>
        <w:rPr>
          <w:rFonts w:ascii="Arial" w:eastAsia="Times New Roman" w:hAnsi="Arial" w:cs="Arial"/>
          <w:kern w:val="1"/>
          <w:sz w:val="24"/>
          <w:szCs w:val="24"/>
          <w:lang w:val="es-ES" w:eastAsia="zh-CN"/>
        </w:rPr>
      </w:pPr>
      <w:r w:rsidRPr="007373F8">
        <w:rPr>
          <w:rFonts w:ascii="Arial" w:eastAsia="Times New Roman" w:hAnsi="Arial" w:cs="Arial"/>
          <w:b/>
          <w:kern w:val="1"/>
          <w:sz w:val="24"/>
          <w:szCs w:val="24"/>
          <w:lang w:val="es-ES" w:eastAsia="zh-CN"/>
        </w:rPr>
        <w:t>1. Actividad propuesta en el Plan de Acción</w:t>
      </w:r>
      <w:r w:rsidR="00621669" w:rsidRPr="007373F8">
        <w:rPr>
          <w:rFonts w:ascii="Arial" w:eastAsia="Times New Roman" w:hAnsi="Arial" w:cs="Arial"/>
          <w:b/>
          <w:kern w:val="1"/>
          <w:sz w:val="24"/>
          <w:szCs w:val="24"/>
          <w:lang w:val="es-ES" w:eastAsia="zh-CN"/>
        </w:rPr>
        <w:t xml:space="preserve">: </w:t>
      </w:r>
      <w:r w:rsidR="00621669" w:rsidRPr="00621669">
        <w:rPr>
          <w:rFonts w:ascii="Arial" w:eastAsia="Times New Roman" w:hAnsi="Arial" w:cs="Arial"/>
          <w:i/>
          <w:kern w:val="1"/>
          <w:sz w:val="24"/>
          <w:szCs w:val="24"/>
          <w:lang w:val="es-ES" w:eastAsia="zh-CN"/>
        </w:rPr>
        <w:t>Suministro</w:t>
      </w:r>
      <w:r w:rsidRPr="007373F8">
        <w:rPr>
          <w:rFonts w:ascii="Arial" w:eastAsia="Times New Roman" w:hAnsi="Arial" w:cs="Arial"/>
          <w:i/>
          <w:kern w:val="1"/>
          <w:sz w:val="24"/>
          <w:szCs w:val="24"/>
          <w:lang w:val="es-ES" w:eastAsia="zh-CN"/>
        </w:rPr>
        <w:t xml:space="preserve"> de equipos de cómputo.</w:t>
      </w:r>
    </w:p>
    <w:p w:rsidR="007373F8" w:rsidRPr="007373F8" w:rsidRDefault="007373F8" w:rsidP="007373F8">
      <w:pPr>
        <w:suppressAutoHyphens/>
        <w:spacing w:after="0" w:line="240" w:lineRule="auto"/>
        <w:ind w:left="284"/>
        <w:contextualSpacing/>
        <w:jc w:val="both"/>
        <w:rPr>
          <w:rFonts w:ascii="Arial" w:eastAsia="Times New Roman" w:hAnsi="Arial" w:cs="Arial"/>
          <w:kern w:val="1"/>
          <w:sz w:val="24"/>
          <w:szCs w:val="24"/>
          <w:lang w:val="es-ES" w:eastAsia="zh-CN"/>
        </w:rPr>
      </w:pPr>
    </w:p>
    <w:p w:rsidR="007373F8" w:rsidRPr="007373F8" w:rsidRDefault="007373F8" w:rsidP="007373F8">
      <w:pPr>
        <w:spacing w:line="240" w:lineRule="auto"/>
        <w:jc w:val="both"/>
        <w:rPr>
          <w:rFonts w:ascii="Arial" w:hAnsi="Arial" w:cs="Arial"/>
          <w:sz w:val="24"/>
          <w:szCs w:val="24"/>
        </w:rPr>
      </w:pPr>
      <w:r w:rsidRPr="007373F8">
        <w:rPr>
          <w:rFonts w:ascii="Arial" w:hAnsi="Arial" w:cs="Arial"/>
          <w:sz w:val="24"/>
          <w:szCs w:val="24"/>
        </w:rPr>
        <w:t xml:space="preserve">En el primer semestre se ejecutó contrato con </w:t>
      </w:r>
      <w:proofErr w:type="spellStart"/>
      <w:r w:rsidRPr="007373F8">
        <w:rPr>
          <w:rFonts w:ascii="Arial" w:hAnsi="Arial" w:cs="Arial"/>
          <w:sz w:val="24"/>
          <w:szCs w:val="24"/>
        </w:rPr>
        <w:t>Lan</w:t>
      </w:r>
      <w:proofErr w:type="spellEnd"/>
      <w:r w:rsidRPr="007373F8">
        <w:rPr>
          <w:rFonts w:ascii="Arial" w:hAnsi="Arial" w:cs="Arial"/>
          <w:sz w:val="24"/>
          <w:szCs w:val="24"/>
        </w:rPr>
        <w:t xml:space="preserve"> Security Networks SIP-010-2017, por compra de 15 computadores y 8 impresoras que se distribuyeron en las diferentes dependencias. El valor de este contrato fue de $150.606.400. </w:t>
      </w:r>
    </w:p>
    <w:p w:rsidR="007373F8" w:rsidRPr="007373F8" w:rsidRDefault="007373F8" w:rsidP="007373F8">
      <w:pPr>
        <w:spacing w:line="240" w:lineRule="auto"/>
        <w:jc w:val="both"/>
        <w:rPr>
          <w:rFonts w:ascii="Arial" w:hAnsi="Arial" w:cs="Arial"/>
          <w:sz w:val="24"/>
          <w:szCs w:val="24"/>
        </w:rPr>
      </w:pPr>
    </w:p>
    <w:p w:rsidR="007373F8" w:rsidRPr="007373F8" w:rsidRDefault="007373F8" w:rsidP="007373F8">
      <w:pPr>
        <w:spacing w:line="240" w:lineRule="auto"/>
        <w:jc w:val="both"/>
        <w:rPr>
          <w:rFonts w:ascii="Arial" w:hAnsi="Arial" w:cs="Arial"/>
          <w:sz w:val="24"/>
          <w:szCs w:val="24"/>
        </w:rPr>
      </w:pPr>
      <w:r w:rsidRPr="007373F8">
        <w:rPr>
          <w:rFonts w:ascii="Arial" w:hAnsi="Arial" w:cs="Arial"/>
          <w:sz w:val="24"/>
          <w:szCs w:val="24"/>
        </w:rPr>
        <w:t xml:space="preserve">En el segundo semestre se suscribió contrato con </w:t>
      </w:r>
      <w:proofErr w:type="spellStart"/>
      <w:r w:rsidRPr="007373F8">
        <w:rPr>
          <w:rFonts w:ascii="Arial" w:hAnsi="Arial" w:cs="Arial"/>
          <w:sz w:val="24"/>
          <w:szCs w:val="24"/>
        </w:rPr>
        <w:t>Lan</w:t>
      </w:r>
      <w:proofErr w:type="spellEnd"/>
      <w:r w:rsidRPr="007373F8">
        <w:rPr>
          <w:rFonts w:ascii="Arial" w:hAnsi="Arial" w:cs="Arial"/>
          <w:sz w:val="24"/>
          <w:szCs w:val="24"/>
        </w:rPr>
        <w:t xml:space="preserve"> Security Networks</w:t>
      </w:r>
      <w:proofErr w:type="gramStart"/>
      <w:r w:rsidRPr="007373F8">
        <w:rPr>
          <w:rFonts w:ascii="Arial" w:hAnsi="Arial" w:cs="Arial"/>
          <w:sz w:val="24"/>
          <w:szCs w:val="24"/>
        </w:rPr>
        <w:t>,  proceso</w:t>
      </w:r>
      <w:proofErr w:type="gramEnd"/>
      <w:r w:rsidRPr="007373F8">
        <w:rPr>
          <w:rFonts w:ascii="Arial" w:hAnsi="Arial" w:cs="Arial"/>
          <w:sz w:val="24"/>
          <w:szCs w:val="24"/>
        </w:rPr>
        <w:t xml:space="preserve"> de subasta inversa SIP-037-2017 para adquisición de nuevos equipos de cómputo, escáneres y dispositivos para copias de seguridad. Con estos equipos se trató de cubrir al máximo las necesidades de los funcionarios durante el año 2018 ajustándonos al presupuesto existente.</w:t>
      </w:r>
    </w:p>
    <w:p w:rsidR="007373F8" w:rsidRPr="007373F8" w:rsidRDefault="007373F8" w:rsidP="007373F8">
      <w:pPr>
        <w:spacing w:line="240" w:lineRule="auto"/>
        <w:ind w:left="993"/>
        <w:jc w:val="both"/>
        <w:rPr>
          <w:rFonts w:ascii="Arial" w:hAnsi="Arial" w:cs="Arial"/>
          <w:sz w:val="24"/>
          <w:szCs w:val="24"/>
        </w:rPr>
      </w:pPr>
    </w:p>
    <w:p w:rsidR="007373F8" w:rsidRPr="007373F8" w:rsidRDefault="007373F8" w:rsidP="007373F8">
      <w:pPr>
        <w:suppressAutoHyphens/>
        <w:spacing w:after="0" w:line="240" w:lineRule="auto"/>
        <w:contextualSpacing/>
        <w:jc w:val="both"/>
        <w:rPr>
          <w:rFonts w:ascii="Arial" w:eastAsia="Times New Roman" w:hAnsi="Arial" w:cs="Arial"/>
          <w:kern w:val="1"/>
          <w:sz w:val="24"/>
          <w:szCs w:val="24"/>
          <w:lang w:val="es-ES" w:eastAsia="zh-CN"/>
        </w:rPr>
      </w:pPr>
      <w:r w:rsidRPr="007373F8">
        <w:rPr>
          <w:rFonts w:ascii="Arial" w:eastAsia="Times New Roman" w:hAnsi="Arial" w:cs="Arial"/>
          <w:b/>
          <w:kern w:val="1"/>
          <w:sz w:val="24"/>
          <w:szCs w:val="24"/>
          <w:lang w:val="es-ES" w:eastAsia="zh-CN"/>
        </w:rPr>
        <w:lastRenderedPageBreak/>
        <w:t xml:space="preserve">2. Actividad propuesta en el Plan de Acción: </w:t>
      </w:r>
      <w:r w:rsidRPr="007373F8">
        <w:rPr>
          <w:rFonts w:ascii="Arial" w:eastAsia="Times New Roman" w:hAnsi="Arial" w:cs="Arial"/>
          <w:i/>
          <w:kern w:val="1"/>
          <w:sz w:val="24"/>
          <w:szCs w:val="24"/>
          <w:lang w:val="es-ES" w:eastAsia="zh-CN"/>
        </w:rPr>
        <w:t xml:space="preserve">Suministro de servicio de web </w:t>
      </w:r>
      <w:proofErr w:type="spellStart"/>
      <w:r w:rsidRPr="007373F8">
        <w:rPr>
          <w:rFonts w:ascii="Arial" w:eastAsia="Times New Roman" w:hAnsi="Arial" w:cs="Arial"/>
          <w:i/>
          <w:kern w:val="1"/>
          <w:sz w:val="24"/>
          <w:szCs w:val="24"/>
          <w:lang w:val="es-ES" w:eastAsia="zh-CN"/>
        </w:rPr>
        <w:t>hosting</w:t>
      </w:r>
      <w:proofErr w:type="spellEnd"/>
      <w:r w:rsidRPr="007373F8">
        <w:rPr>
          <w:rFonts w:ascii="Arial" w:eastAsia="Times New Roman" w:hAnsi="Arial" w:cs="Arial"/>
          <w:i/>
          <w:kern w:val="1"/>
          <w:sz w:val="24"/>
          <w:szCs w:val="24"/>
          <w:lang w:val="es-ES" w:eastAsia="zh-CN"/>
        </w:rPr>
        <w:t>.</w:t>
      </w:r>
    </w:p>
    <w:p w:rsidR="007373F8" w:rsidRPr="007373F8" w:rsidRDefault="007373F8" w:rsidP="007373F8">
      <w:pPr>
        <w:suppressAutoHyphens/>
        <w:spacing w:line="240" w:lineRule="auto"/>
        <w:jc w:val="both"/>
        <w:rPr>
          <w:rFonts w:ascii="Arial" w:hAnsi="Arial" w:cs="Arial"/>
          <w:sz w:val="24"/>
          <w:szCs w:val="24"/>
        </w:rPr>
      </w:pPr>
    </w:p>
    <w:p w:rsidR="007373F8" w:rsidRPr="007373F8" w:rsidRDefault="007373F8" w:rsidP="007373F8">
      <w:pPr>
        <w:suppressAutoHyphens/>
        <w:spacing w:line="240" w:lineRule="auto"/>
        <w:jc w:val="both"/>
        <w:rPr>
          <w:rFonts w:ascii="Arial" w:hAnsi="Arial" w:cs="Arial"/>
          <w:sz w:val="24"/>
          <w:szCs w:val="24"/>
        </w:rPr>
      </w:pPr>
      <w:r w:rsidRPr="007373F8">
        <w:rPr>
          <w:rFonts w:ascii="Arial" w:hAnsi="Arial" w:cs="Arial"/>
          <w:sz w:val="24"/>
          <w:szCs w:val="24"/>
        </w:rPr>
        <w:t>Se realizó contrato IMC-009-2017 con Tejido Digital S.A.S., el cual se encuentra en ejecución desde el 8 de marzo de 2017 con un plazo de 12 meses. El valor del contrato fue de $1.600.000.</w:t>
      </w:r>
    </w:p>
    <w:p w:rsidR="007373F8" w:rsidRPr="007373F8" w:rsidRDefault="007373F8" w:rsidP="007373F8">
      <w:pPr>
        <w:suppressAutoHyphens/>
        <w:spacing w:after="0" w:line="240" w:lineRule="auto"/>
        <w:ind w:left="720" w:firstLine="709"/>
        <w:contextualSpacing/>
        <w:rPr>
          <w:rFonts w:ascii="Arial" w:eastAsia="Times New Roman" w:hAnsi="Arial" w:cs="Arial"/>
          <w:kern w:val="1"/>
          <w:sz w:val="24"/>
          <w:szCs w:val="24"/>
          <w:lang w:val="es-ES" w:eastAsia="zh-CN"/>
        </w:rPr>
      </w:pPr>
    </w:p>
    <w:p w:rsidR="007373F8" w:rsidRPr="007373F8" w:rsidRDefault="007373F8" w:rsidP="007373F8">
      <w:pPr>
        <w:suppressAutoHyphens/>
        <w:spacing w:after="0" w:line="240" w:lineRule="auto"/>
        <w:contextualSpacing/>
        <w:jc w:val="both"/>
        <w:rPr>
          <w:rFonts w:ascii="Arial" w:eastAsia="Times New Roman" w:hAnsi="Arial" w:cs="Arial"/>
          <w:kern w:val="1"/>
          <w:sz w:val="24"/>
          <w:szCs w:val="24"/>
          <w:lang w:val="es-ES" w:eastAsia="zh-CN"/>
        </w:rPr>
      </w:pPr>
      <w:r w:rsidRPr="007373F8">
        <w:rPr>
          <w:rFonts w:ascii="Arial" w:eastAsia="Times New Roman" w:hAnsi="Arial" w:cs="Arial"/>
          <w:b/>
          <w:kern w:val="1"/>
          <w:sz w:val="24"/>
          <w:szCs w:val="24"/>
          <w:lang w:val="es-ES" w:eastAsia="zh-CN"/>
        </w:rPr>
        <w:t xml:space="preserve">3. Actividad propuesta en el Plan de Acción: </w:t>
      </w:r>
      <w:r w:rsidRPr="007373F8">
        <w:rPr>
          <w:rFonts w:ascii="Arial" w:eastAsia="Times New Roman" w:hAnsi="Arial" w:cs="Arial"/>
          <w:i/>
          <w:kern w:val="1"/>
          <w:sz w:val="24"/>
          <w:szCs w:val="24"/>
          <w:lang w:val="es-ES" w:eastAsia="zh-CN"/>
        </w:rPr>
        <w:t>Mantenimiento del software administrativo (</w:t>
      </w:r>
      <w:proofErr w:type="spellStart"/>
      <w:r w:rsidRPr="007373F8">
        <w:rPr>
          <w:rFonts w:ascii="Arial" w:eastAsia="Times New Roman" w:hAnsi="Arial" w:cs="Arial"/>
          <w:i/>
          <w:kern w:val="1"/>
          <w:sz w:val="24"/>
          <w:szCs w:val="24"/>
          <w:lang w:val="es-ES" w:eastAsia="zh-CN"/>
        </w:rPr>
        <w:t>Fomplus</w:t>
      </w:r>
      <w:proofErr w:type="spellEnd"/>
      <w:r w:rsidRPr="007373F8">
        <w:rPr>
          <w:rFonts w:ascii="Arial" w:eastAsia="Times New Roman" w:hAnsi="Arial" w:cs="Arial"/>
          <w:i/>
          <w:kern w:val="1"/>
          <w:sz w:val="24"/>
          <w:szCs w:val="24"/>
          <w:lang w:val="es-ES" w:eastAsia="zh-CN"/>
        </w:rPr>
        <w:t>).</w:t>
      </w:r>
    </w:p>
    <w:p w:rsidR="007373F8" w:rsidRPr="007373F8" w:rsidRDefault="007373F8" w:rsidP="007373F8">
      <w:pPr>
        <w:spacing w:line="240" w:lineRule="auto"/>
        <w:jc w:val="both"/>
        <w:rPr>
          <w:rFonts w:ascii="Arial" w:hAnsi="Arial" w:cs="Arial"/>
          <w:sz w:val="24"/>
          <w:szCs w:val="24"/>
        </w:rPr>
      </w:pPr>
    </w:p>
    <w:p w:rsidR="007373F8" w:rsidRPr="007373F8" w:rsidRDefault="007373F8" w:rsidP="007373F8">
      <w:pPr>
        <w:spacing w:line="240" w:lineRule="auto"/>
        <w:jc w:val="both"/>
        <w:rPr>
          <w:rFonts w:ascii="Arial" w:hAnsi="Arial" w:cs="Arial"/>
          <w:sz w:val="24"/>
          <w:szCs w:val="24"/>
        </w:rPr>
      </w:pPr>
      <w:r w:rsidRPr="007373F8">
        <w:rPr>
          <w:rFonts w:ascii="Arial" w:hAnsi="Arial" w:cs="Arial"/>
          <w:sz w:val="24"/>
          <w:szCs w:val="24"/>
        </w:rPr>
        <w:t xml:space="preserve">En el año 2017 no se realizó contrato de mantenimiento del software </w:t>
      </w:r>
      <w:proofErr w:type="spellStart"/>
      <w:r w:rsidRPr="007373F8">
        <w:rPr>
          <w:rFonts w:ascii="Arial" w:hAnsi="Arial" w:cs="Arial"/>
          <w:sz w:val="24"/>
          <w:szCs w:val="24"/>
        </w:rPr>
        <w:t>Fomplus</w:t>
      </w:r>
      <w:proofErr w:type="spellEnd"/>
      <w:r w:rsidRPr="007373F8">
        <w:rPr>
          <w:rFonts w:ascii="Arial" w:hAnsi="Arial" w:cs="Arial"/>
          <w:sz w:val="24"/>
          <w:szCs w:val="24"/>
        </w:rPr>
        <w:t>. Existe un proyecto con la Gobernación para que nos provean de un nuevo software administrativo. Se le dará prioridad al módulo de Nómina.</w:t>
      </w:r>
    </w:p>
    <w:p w:rsidR="007373F8" w:rsidRPr="007373F8" w:rsidRDefault="007373F8" w:rsidP="007373F8">
      <w:pPr>
        <w:spacing w:line="240" w:lineRule="auto"/>
        <w:jc w:val="both"/>
        <w:rPr>
          <w:rFonts w:ascii="Arial" w:hAnsi="Arial" w:cs="Arial"/>
          <w:sz w:val="24"/>
          <w:szCs w:val="24"/>
        </w:rPr>
      </w:pPr>
    </w:p>
    <w:p w:rsidR="007373F8" w:rsidRPr="007373F8" w:rsidRDefault="007373F8" w:rsidP="007373F8">
      <w:pPr>
        <w:suppressAutoHyphens/>
        <w:spacing w:after="0" w:line="240" w:lineRule="auto"/>
        <w:contextualSpacing/>
        <w:jc w:val="both"/>
        <w:rPr>
          <w:rFonts w:ascii="Arial" w:eastAsia="Times New Roman" w:hAnsi="Arial" w:cs="Arial"/>
          <w:i/>
          <w:kern w:val="1"/>
          <w:sz w:val="24"/>
          <w:szCs w:val="24"/>
          <w:lang w:val="es-ES" w:eastAsia="zh-CN"/>
        </w:rPr>
      </w:pPr>
      <w:r w:rsidRPr="007373F8">
        <w:rPr>
          <w:rFonts w:ascii="Arial" w:eastAsia="Times New Roman" w:hAnsi="Arial" w:cs="Arial"/>
          <w:b/>
          <w:kern w:val="1"/>
          <w:sz w:val="24"/>
          <w:szCs w:val="24"/>
          <w:lang w:val="es-ES" w:eastAsia="zh-CN"/>
        </w:rPr>
        <w:t xml:space="preserve">4. Actividad propuesta en el Plan de Acción: </w:t>
      </w:r>
      <w:r w:rsidRPr="007373F8">
        <w:rPr>
          <w:rFonts w:ascii="Arial" w:eastAsia="Times New Roman" w:hAnsi="Arial" w:cs="Arial"/>
          <w:i/>
          <w:kern w:val="1"/>
          <w:sz w:val="24"/>
          <w:szCs w:val="24"/>
          <w:lang w:val="es-ES" w:eastAsia="zh-CN"/>
        </w:rPr>
        <w:t>Suministro de servicio de internet para todas las dependencias de la CDA.</w:t>
      </w:r>
    </w:p>
    <w:p w:rsidR="007373F8" w:rsidRPr="007373F8" w:rsidRDefault="007373F8" w:rsidP="007373F8">
      <w:pPr>
        <w:suppressAutoHyphens/>
        <w:spacing w:after="0" w:line="240" w:lineRule="auto"/>
        <w:ind w:left="720"/>
        <w:contextualSpacing/>
        <w:jc w:val="both"/>
        <w:rPr>
          <w:rFonts w:ascii="Arial" w:eastAsia="Times New Roman" w:hAnsi="Arial" w:cs="Arial"/>
          <w:i/>
          <w:kern w:val="1"/>
          <w:sz w:val="24"/>
          <w:szCs w:val="24"/>
          <w:lang w:val="es-ES" w:eastAsia="zh-CN"/>
        </w:rPr>
      </w:pPr>
    </w:p>
    <w:p w:rsidR="007373F8" w:rsidRPr="007373F8" w:rsidRDefault="007373F8" w:rsidP="007373F8">
      <w:pPr>
        <w:spacing w:line="240" w:lineRule="auto"/>
        <w:jc w:val="both"/>
        <w:rPr>
          <w:rFonts w:ascii="Arial" w:hAnsi="Arial" w:cs="Arial"/>
          <w:sz w:val="24"/>
          <w:szCs w:val="24"/>
        </w:rPr>
      </w:pPr>
      <w:r w:rsidRPr="007373F8">
        <w:rPr>
          <w:rFonts w:ascii="Arial" w:hAnsi="Arial" w:cs="Arial"/>
          <w:sz w:val="24"/>
          <w:szCs w:val="24"/>
        </w:rPr>
        <w:t xml:space="preserve">El servicio de Internet funciona a través de la Gobernación del Atlántico. </w:t>
      </w:r>
    </w:p>
    <w:p w:rsidR="007373F8" w:rsidRPr="007373F8" w:rsidRDefault="007373F8" w:rsidP="007373F8">
      <w:pPr>
        <w:spacing w:line="240" w:lineRule="auto"/>
        <w:jc w:val="both"/>
        <w:rPr>
          <w:rFonts w:ascii="Arial" w:hAnsi="Arial" w:cs="Arial"/>
          <w:sz w:val="24"/>
          <w:szCs w:val="24"/>
        </w:rPr>
      </w:pPr>
    </w:p>
    <w:p w:rsidR="007373F8" w:rsidRPr="007373F8" w:rsidRDefault="007373F8" w:rsidP="007373F8">
      <w:pPr>
        <w:spacing w:line="240" w:lineRule="auto"/>
        <w:jc w:val="both"/>
        <w:rPr>
          <w:rFonts w:ascii="Arial" w:hAnsi="Arial" w:cs="Arial"/>
          <w:sz w:val="24"/>
          <w:szCs w:val="24"/>
        </w:rPr>
      </w:pPr>
      <w:r w:rsidRPr="007373F8">
        <w:rPr>
          <w:rFonts w:ascii="Arial" w:hAnsi="Arial" w:cs="Arial"/>
          <w:sz w:val="24"/>
          <w:szCs w:val="24"/>
        </w:rPr>
        <w:t>Hay un proceso para adquisición, configuración y puesta en marcha de puntos de acceso (</w:t>
      </w:r>
      <w:proofErr w:type="spellStart"/>
      <w:r w:rsidRPr="007373F8">
        <w:rPr>
          <w:rFonts w:ascii="Arial" w:hAnsi="Arial" w:cs="Arial"/>
          <w:sz w:val="24"/>
          <w:szCs w:val="24"/>
        </w:rPr>
        <w:t>access</w:t>
      </w:r>
      <w:proofErr w:type="spellEnd"/>
      <w:r w:rsidRPr="007373F8">
        <w:rPr>
          <w:rFonts w:ascii="Arial" w:hAnsi="Arial" w:cs="Arial"/>
          <w:sz w:val="24"/>
          <w:szCs w:val="24"/>
        </w:rPr>
        <w:t xml:space="preserve"> </w:t>
      </w:r>
      <w:proofErr w:type="spellStart"/>
      <w:r w:rsidRPr="007373F8">
        <w:rPr>
          <w:rFonts w:ascii="Arial" w:hAnsi="Arial" w:cs="Arial"/>
          <w:sz w:val="24"/>
          <w:szCs w:val="24"/>
        </w:rPr>
        <w:t>point</w:t>
      </w:r>
      <w:proofErr w:type="spellEnd"/>
      <w:r w:rsidRPr="007373F8">
        <w:rPr>
          <w:rFonts w:ascii="Arial" w:hAnsi="Arial" w:cs="Arial"/>
          <w:sz w:val="24"/>
          <w:szCs w:val="24"/>
        </w:rPr>
        <w:t>) para mejorar el servicio de internet de la entidad, que se encuentra en etapa de proyecto de pliegos.</w:t>
      </w:r>
    </w:p>
    <w:p w:rsidR="007373F8" w:rsidRPr="007373F8" w:rsidRDefault="007373F8" w:rsidP="007373F8">
      <w:pPr>
        <w:spacing w:line="240" w:lineRule="auto"/>
        <w:jc w:val="both"/>
        <w:rPr>
          <w:rFonts w:ascii="Arial" w:hAnsi="Arial" w:cs="Arial"/>
          <w:sz w:val="24"/>
          <w:szCs w:val="24"/>
        </w:rPr>
      </w:pPr>
    </w:p>
    <w:p w:rsidR="007373F8" w:rsidRPr="007373F8" w:rsidRDefault="007373F8" w:rsidP="007373F8">
      <w:pPr>
        <w:suppressAutoHyphens/>
        <w:spacing w:after="0" w:line="240" w:lineRule="auto"/>
        <w:contextualSpacing/>
        <w:jc w:val="both"/>
        <w:rPr>
          <w:rFonts w:ascii="Arial" w:eastAsia="Times New Roman" w:hAnsi="Arial" w:cs="Arial"/>
          <w:kern w:val="1"/>
          <w:sz w:val="24"/>
          <w:szCs w:val="24"/>
          <w:lang w:val="es-ES" w:eastAsia="zh-CN"/>
        </w:rPr>
      </w:pPr>
      <w:r w:rsidRPr="007373F8">
        <w:rPr>
          <w:rFonts w:ascii="Arial" w:eastAsia="Times New Roman" w:hAnsi="Arial" w:cs="Arial"/>
          <w:b/>
          <w:kern w:val="1"/>
          <w:sz w:val="24"/>
          <w:szCs w:val="24"/>
          <w:lang w:val="es-ES" w:eastAsia="zh-CN"/>
        </w:rPr>
        <w:t xml:space="preserve">5. Actividad propuesta en el Plan de Acción: </w:t>
      </w:r>
      <w:r w:rsidRPr="007373F8">
        <w:rPr>
          <w:rFonts w:ascii="Arial" w:eastAsia="Times New Roman" w:hAnsi="Arial" w:cs="Arial"/>
          <w:i/>
          <w:kern w:val="1"/>
          <w:sz w:val="24"/>
          <w:szCs w:val="24"/>
          <w:lang w:val="es-ES" w:eastAsia="zh-CN"/>
        </w:rPr>
        <w:t>Implementar el plan de mantenimiento preventivo y correctivo a todas las dependencias de la CDA.</w:t>
      </w:r>
    </w:p>
    <w:p w:rsidR="007373F8" w:rsidRPr="007373F8" w:rsidRDefault="007373F8" w:rsidP="007373F8">
      <w:pPr>
        <w:suppressAutoHyphens/>
        <w:spacing w:after="0" w:line="240" w:lineRule="auto"/>
        <w:contextualSpacing/>
        <w:jc w:val="both"/>
        <w:rPr>
          <w:rFonts w:ascii="Arial" w:eastAsia="Times New Roman" w:hAnsi="Arial" w:cs="Arial"/>
          <w:kern w:val="1"/>
          <w:sz w:val="24"/>
          <w:szCs w:val="24"/>
          <w:lang w:val="es-ES" w:eastAsia="zh-CN"/>
        </w:rPr>
      </w:pPr>
    </w:p>
    <w:p w:rsidR="007373F8" w:rsidRPr="007373F8" w:rsidRDefault="007373F8" w:rsidP="007373F8">
      <w:pPr>
        <w:suppressAutoHyphens/>
        <w:spacing w:after="0" w:line="240" w:lineRule="auto"/>
        <w:contextualSpacing/>
        <w:jc w:val="both"/>
        <w:rPr>
          <w:rFonts w:ascii="Arial" w:eastAsia="Times New Roman" w:hAnsi="Arial" w:cs="Arial"/>
          <w:b/>
          <w:kern w:val="1"/>
          <w:sz w:val="24"/>
          <w:szCs w:val="24"/>
          <w:lang w:val="es-ES" w:eastAsia="zh-CN"/>
        </w:rPr>
      </w:pPr>
      <w:r w:rsidRPr="007373F8">
        <w:rPr>
          <w:rFonts w:ascii="Arial" w:eastAsia="Times New Roman" w:hAnsi="Arial" w:cs="Arial"/>
          <w:kern w:val="1"/>
          <w:sz w:val="24"/>
          <w:szCs w:val="24"/>
          <w:lang w:val="es-ES" w:eastAsia="zh-CN"/>
        </w:rPr>
        <w:t>Desde el 23 de febrero se dio inicio al contrato IMC-006-2017 suscrito con Julio Hernández Mora por valor de $12.200.000, con el cual se han atendido las distintas necesidades de mantenimiento en la entidad que van desde reparaciones eléctricas, adecuación de oficinas, arreglos en los baños, cambio de cerraduras, entre otras. Para dar continuidad a estos trabajos hasta finalizar el año, el 10 de octubre se hizo una adición a este contrato por valor de $4.500.000.</w:t>
      </w:r>
    </w:p>
    <w:p w:rsidR="007373F8" w:rsidRPr="007373F8" w:rsidRDefault="007373F8" w:rsidP="007373F8">
      <w:pPr>
        <w:suppressAutoHyphens/>
        <w:spacing w:after="0" w:line="240" w:lineRule="auto"/>
        <w:contextualSpacing/>
        <w:jc w:val="both"/>
        <w:rPr>
          <w:rFonts w:ascii="Arial" w:eastAsia="Times New Roman" w:hAnsi="Arial" w:cs="Arial"/>
          <w:b/>
          <w:kern w:val="1"/>
          <w:sz w:val="24"/>
          <w:szCs w:val="24"/>
          <w:lang w:val="es-ES" w:eastAsia="zh-CN"/>
        </w:rPr>
      </w:pPr>
    </w:p>
    <w:p w:rsidR="007373F8" w:rsidRPr="007373F8" w:rsidRDefault="007373F8" w:rsidP="007373F8">
      <w:pPr>
        <w:suppressAutoHyphens/>
        <w:spacing w:after="0" w:line="240" w:lineRule="auto"/>
        <w:contextualSpacing/>
        <w:jc w:val="both"/>
        <w:rPr>
          <w:rFonts w:ascii="Arial" w:eastAsia="Times New Roman" w:hAnsi="Arial" w:cs="Arial"/>
          <w:kern w:val="1"/>
          <w:sz w:val="24"/>
          <w:szCs w:val="24"/>
          <w:lang w:val="es-ES" w:eastAsia="zh-CN"/>
        </w:rPr>
      </w:pPr>
      <w:r w:rsidRPr="007373F8">
        <w:rPr>
          <w:rFonts w:ascii="Arial" w:eastAsia="Times New Roman" w:hAnsi="Arial" w:cs="Arial"/>
          <w:kern w:val="1"/>
          <w:sz w:val="24"/>
          <w:szCs w:val="24"/>
          <w:lang w:val="es-ES" w:eastAsia="zh-CN"/>
        </w:rPr>
        <w:t xml:space="preserve">Igualmente para adelantar los trabajos de mantenimiento se firmó contrato IMC-028-2017 con Central de Herramientas de Colombia S.A.S. por compra de </w:t>
      </w:r>
      <w:r w:rsidRPr="007373F8">
        <w:rPr>
          <w:rFonts w:ascii="Arial" w:eastAsia="Times New Roman" w:hAnsi="Arial" w:cs="Arial"/>
          <w:kern w:val="1"/>
          <w:sz w:val="24"/>
          <w:szCs w:val="24"/>
          <w:lang w:val="es-ES" w:eastAsia="zh-CN"/>
        </w:rPr>
        <w:lastRenderedPageBreak/>
        <w:t>materiales eléctricos y de ferretería, inicialmente por valor de $11.154.465 y luego se hizo adición por valor de $2.234.462 para un total de $13.388.927.</w:t>
      </w:r>
    </w:p>
    <w:p w:rsidR="007373F8" w:rsidRPr="007373F8" w:rsidRDefault="007373F8" w:rsidP="007373F8">
      <w:pPr>
        <w:suppressAutoHyphens/>
        <w:spacing w:after="0" w:line="240" w:lineRule="auto"/>
        <w:contextualSpacing/>
        <w:jc w:val="both"/>
        <w:rPr>
          <w:rFonts w:ascii="Arial" w:eastAsia="Times New Roman" w:hAnsi="Arial" w:cs="Arial"/>
          <w:kern w:val="1"/>
          <w:sz w:val="24"/>
          <w:szCs w:val="24"/>
          <w:lang w:val="es-ES" w:eastAsia="zh-CN"/>
        </w:rPr>
      </w:pPr>
    </w:p>
    <w:p w:rsidR="007373F8" w:rsidRPr="007373F8" w:rsidRDefault="007373F8" w:rsidP="007373F8">
      <w:pPr>
        <w:suppressAutoHyphens/>
        <w:spacing w:after="0" w:line="240" w:lineRule="auto"/>
        <w:contextualSpacing/>
        <w:jc w:val="both"/>
        <w:rPr>
          <w:rFonts w:ascii="Arial" w:eastAsia="Times New Roman" w:hAnsi="Arial" w:cs="Arial"/>
          <w:kern w:val="1"/>
          <w:sz w:val="24"/>
          <w:szCs w:val="24"/>
          <w:lang w:val="es-ES" w:eastAsia="zh-CN"/>
        </w:rPr>
      </w:pPr>
      <w:r w:rsidRPr="007373F8">
        <w:rPr>
          <w:rFonts w:ascii="Arial" w:eastAsia="Times New Roman" w:hAnsi="Arial" w:cs="Arial"/>
          <w:kern w:val="1"/>
          <w:sz w:val="24"/>
          <w:szCs w:val="24"/>
          <w:lang w:val="es-ES" w:eastAsia="zh-CN"/>
        </w:rPr>
        <w:t xml:space="preserve">En cuanto al mantenimiento preventivo y correctivo de aires acondicionados, se firmó el contrato IMC-019-2017 con </w:t>
      </w:r>
      <w:proofErr w:type="spellStart"/>
      <w:r w:rsidRPr="007373F8">
        <w:rPr>
          <w:rFonts w:ascii="Arial" w:eastAsia="Times New Roman" w:hAnsi="Arial" w:cs="Arial"/>
          <w:kern w:val="1"/>
          <w:sz w:val="24"/>
          <w:szCs w:val="24"/>
          <w:lang w:val="es-ES" w:eastAsia="zh-CN"/>
        </w:rPr>
        <w:t>Friotécnica</w:t>
      </w:r>
      <w:proofErr w:type="spellEnd"/>
      <w:r w:rsidRPr="007373F8">
        <w:rPr>
          <w:rFonts w:ascii="Arial" w:eastAsia="Times New Roman" w:hAnsi="Arial" w:cs="Arial"/>
          <w:kern w:val="1"/>
          <w:sz w:val="24"/>
          <w:szCs w:val="24"/>
          <w:lang w:val="es-ES" w:eastAsia="zh-CN"/>
        </w:rPr>
        <w:t xml:space="preserve"> del Caribe S.A.S por valor de $10.000.000 que se inició en el mes de julio. En noviembre se hizo necesario realizar una adición por $3.000.000 para cambio del compresor de la máquina que cubre la oficina de la Contraloría Auxiliar Central y Descentralizada.</w:t>
      </w:r>
    </w:p>
    <w:p w:rsidR="007373F8" w:rsidRPr="007373F8" w:rsidRDefault="007373F8" w:rsidP="007373F8">
      <w:pPr>
        <w:suppressAutoHyphens/>
        <w:spacing w:after="0" w:line="240" w:lineRule="auto"/>
        <w:contextualSpacing/>
        <w:jc w:val="both"/>
        <w:rPr>
          <w:rFonts w:ascii="Arial" w:eastAsia="Times New Roman" w:hAnsi="Arial" w:cs="Arial"/>
          <w:kern w:val="1"/>
          <w:sz w:val="24"/>
          <w:szCs w:val="24"/>
          <w:lang w:val="es-ES" w:eastAsia="zh-CN"/>
        </w:rPr>
      </w:pPr>
    </w:p>
    <w:p w:rsidR="007373F8" w:rsidRPr="007373F8" w:rsidRDefault="007373F8" w:rsidP="007373F8">
      <w:pPr>
        <w:suppressAutoHyphens/>
        <w:spacing w:after="0" w:line="240" w:lineRule="auto"/>
        <w:contextualSpacing/>
        <w:jc w:val="both"/>
        <w:rPr>
          <w:rFonts w:ascii="Arial" w:eastAsia="Times New Roman" w:hAnsi="Arial" w:cs="Arial"/>
          <w:kern w:val="1"/>
          <w:sz w:val="24"/>
          <w:szCs w:val="24"/>
          <w:lang w:val="es-ES" w:eastAsia="zh-CN"/>
        </w:rPr>
      </w:pPr>
      <w:r w:rsidRPr="007373F8">
        <w:rPr>
          <w:rFonts w:ascii="Arial" w:eastAsia="Times New Roman" w:hAnsi="Arial" w:cs="Arial"/>
          <w:kern w:val="1"/>
          <w:sz w:val="24"/>
          <w:szCs w:val="24"/>
          <w:lang w:val="es-ES" w:eastAsia="zh-CN"/>
        </w:rPr>
        <w:t xml:space="preserve">Asimismo se firmó contrato IMC-021-2017 el 21 de junio de 2017 con la empresa </w:t>
      </w:r>
      <w:proofErr w:type="spellStart"/>
      <w:r w:rsidRPr="007373F8">
        <w:rPr>
          <w:rFonts w:ascii="Arial" w:eastAsia="Times New Roman" w:hAnsi="Arial" w:cs="Arial"/>
          <w:kern w:val="1"/>
          <w:sz w:val="24"/>
          <w:szCs w:val="24"/>
          <w:lang w:val="es-ES" w:eastAsia="zh-CN"/>
        </w:rPr>
        <w:t>Tecnoplus</w:t>
      </w:r>
      <w:proofErr w:type="spellEnd"/>
      <w:r w:rsidRPr="007373F8">
        <w:rPr>
          <w:rFonts w:ascii="Arial" w:eastAsia="Times New Roman" w:hAnsi="Arial" w:cs="Arial"/>
          <w:kern w:val="1"/>
          <w:sz w:val="24"/>
          <w:szCs w:val="24"/>
          <w:lang w:val="es-ES" w:eastAsia="zh-CN"/>
        </w:rPr>
        <w:t xml:space="preserve"> Colombia S.A.S. por valor de $9.000.000 para mantenimiento preventivo y correctivo de los equipos de cómputo, impresoras y UPS. Se realizaron mantenimientos a los equipos en septiembre, octubre y noviembre. </w:t>
      </w:r>
    </w:p>
    <w:p w:rsidR="007373F8" w:rsidRPr="007373F8" w:rsidRDefault="007373F8" w:rsidP="007373F8">
      <w:pPr>
        <w:suppressAutoHyphens/>
        <w:spacing w:after="0" w:line="240" w:lineRule="auto"/>
        <w:contextualSpacing/>
        <w:jc w:val="both"/>
        <w:rPr>
          <w:rFonts w:ascii="Arial" w:eastAsia="Times New Roman" w:hAnsi="Arial" w:cs="Arial"/>
          <w:kern w:val="1"/>
          <w:sz w:val="24"/>
          <w:szCs w:val="24"/>
          <w:lang w:val="es-ES" w:eastAsia="zh-CN"/>
        </w:rPr>
      </w:pPr>
    </w:p>
    <w:p w:rsidR="007373F8" w:rsidRPr="007373F8" w:rsidRDefault="007373F8" w:rsidP="007373F8">
      <w:pPr>
        <w:suppressAutoHyphens/>
        <w:spacing w:after="0" w:line="240" w:lineRule="auto"/>
        <w:contextualSpacing/>
        <w:jc w:val="both"/>
        <w:rPr>
          <w:rFonts w:ascii="Arial" w:eastAsia="Times New Roman" w:hAnsi="Arial" w:cs="Arial"/>
          <w:b/>
          <w:kern w:val="1"/>
          <w:sz w:val="24"/>
          <w:szCs w:val="24"/>
          <w:lang w:val="es-ES" w:eastAsia="zh-CN"/>
        </w:rPr>
      </w:pPr>
      <w:r w:rsidRPr="007373F8">
        <w:rPr>
          <w:rFonts w:ascii="Arial" w:eastAsia="Times New Roman" w:hAnsi="Arial" w:cs="Arial"/>
          <w:b/>
          <w:bCs/>
          <w:kern w:val="1"/>
          <w:sz w:val="24"/>
          <w:szCs w:val="24"/>
          <w:lang w:val="es-ES" w:eastAsia="zh-CN"/>
        </w:rPr>
        <w:t>6</w:t>
      </w:r>
      <w:r w:rsidRPr="007373F8">
        <w:rPr>
          <w:rFonts w:ascii="Arial" w:eastAsia="Times New Roman" w:hAnsi="Arial" w:cs="Arial"/>
          <w:kern w:val="1"/>
          <w:sz w:val="24"/>
          <w:szCs w:val="24"/>
          <w:lang w:val="es-ES" w:eastAsia="zh-CN"/>
        </w:rPr>
        <w:t xml:space="preserve">. </w:t>
      </w:r>
      <w:r w:rsidRPr="007373F8">
        <w:rPr>
          <w:rFonts w:ascii="Arial" w:eastAsia="Times New Roman" w:hAnsi="Arial" w:cs="Arial"/>
          <w:b/>
          <w:bCs/>
          <w:kern w:val="1"/>
          <w:sz w:val="24"/>
          <w:szCs w:val="24"/>
          <w:lang w:val="es-ES" w:eastAsia="zh-CN"/>
        </w:rPr>
        <w:t>Actividad propuesta en el Plan de Acción:</w:t>
      </w:r>
      <w:r w:rsidRPr="007373F8">
        <w:rPr>
          <w:rFonts w:ascii="Arial" w:eastAsia="Times New Roman" w:hAnsi="Arial" w:cs="Arial"/>
          <w:kern w:val="1"/>
          <w:sz w:val="24"/>
          <w:szCs w:val="24"/>
          <w:lang w:val="es-ES" w:eastAsia="zh-CN"/>
        </w:rPr>
        <w:t xml:space="preserve"> </w:t>
      </w:r>
      <w:r w:rsidRPr="007373F8">
        <w:rPr>
          <w:rFonts w:ascii="Arial" w:eastAsia="Times New Roman" w:hAnsi="Arial" w:cs="Arial"/>
          <w:i/>
          <w:kern w:val="1"/>
          <w:sz w:val="24"/>
          <w:szCs w:val="24"/>
          <w:lang w:val="es-ES" w:eastAsia="zh-CN"/>
        </w:rPr>
        <w:t>Gestión de suministro de vehículos para el cumplimiento de la misión de la CDA.</w:t>
      </w:r>
    </w:p>
    <w:p w:rsidR="007373F8" w:rsidRPr="007373F8" w:rsidRDefault="007373F8" w:rsidP="007373F8">
      <w:pPr>
        <w:suppressAutoHyphens/>
        <w:spacing w:after="0" w:line="240" w:lineRule="auto"/>
        <w:contextualSpacing/>
        <w:jc w:val="both"/>
        <w:rPr>
          <w:rFonts w:ascii="Arial" w:eastAsia="Times New Roman" w:hAnsi="Arial" w:cs="Arial"/>
          <w:b/>
          <w:kern w:val="1"/>
          <w:sz w:val="24"/>
          <w:szCs w:val="24"/>
          <w:lang w:val="es-ES" w:eastAsia="zh-CN"/>
        </w:rPr>
      </w:pPr>
    </w:p>
    <w:p w:rsidR="007373F8" w:rsidRPr="007373F8" w:rsidRDefault="007373F8" w:rsidP="007373F8">
      <w:pPr>
        <w:suppressAutoHyphens/>
        <w:spacing w:after="0" w:line="240" w:lineRule="auto"/>
        <w:contextualSpacing/>
        <w:jc w:val="both"/>
        <w:rPr>
          <w:rFonts w:ascii="Arial" w:eastAsia="Times New Roman" w:hAnsi="Arial" w:cs="Arial"/>
          <w:kern w:val="1"/>
          <w:sz w:val="24"/>
          <w:szCs w:val="24"/>
          <w:lang w:val="es-ES" w:eastAsia="zh-CN"/>
        </w:rPr>
      </w:pPr>
      <w:r w:rsidRPr="007373F8">
        <w:rPr>
          <w:rFonts w:ascii="Arial" w:eastAsia="Times New Roman" w:hAnsi="Arial" w:cs="Arial"/>
          <w:kern w:val="1"/>
          <w:sz w:val="24"/>
          <w:szCs w:val="24"/>
          <w:lang w:val="es-ES" w:eastAsia="zh-CN"/>
        </w:rPr>
        <w:t xml:space="preserve">La entidad cuenta con tres vehículos, de los cuales dos se encuentran en operación para el transporte de los auditores a los distintos municipios del Atlántico. Para estos dos vehículos se contrató compra de llantas con </w:t>
      </w:r>
      <w:proofErr w:type="spellStart"/>
      <w:r w:rsidRPr="007373F8">
        <w:rPr>
          <w:rFonts w:ascii="Arial" w:eastAsia="Times New Roman" w:hAnsi="Arial" w:cs="Arial"/>
          <w:kern w:val="1"/>
          <w:sz w:val="24"/>
          <w:szCs w:val="24"/>
          <w:lang w:val="es-ES" w:eastAsia="zh-CN"/>
        </w:rPr>
        <w:t>Macropartes</w:t>
      </w:r>
      <w:proofErr w:type="spellEnd"/>
      <w:r w:rsidRPr="007373F8">
        <w:rPr>
          <w:rFonts w:ascii="Arial" w:eastAsia="Times New Roman" w:hAnsi="Arial" w:cs="Arial"/>
          <w:kern w:val="1"/>
          <w:sz w:val="24"/>
          <w:szCs w:val="24"/>
          <w:lang w:val="es-ES" w:eastAsia="zh-CN"/>
        </w:rPr>
        <w:t xml:space="preserve"> de Colombia S.A.S., contrato IMC-018-2017, por valor de $6.521.200.</w:t>
      </w:r>
    </w:p>
    <w:p w:rsidR="007373F8" w:rsidRPr="007373F8" w:rsidRDefault="007373F8" w:rsidP="007373F8">
      <w:pPr>
        <w:suppressAutoHyphens/>
        <w:spacing w:after="0" w:line="240" w:lineRule="auto"/>
        <w:contextualSpacing/>
        <w:jc w:val="both"/>
        <w:rPr>
          <w:rFonts w:ascii="Arial" w:eastAsia="Times New Roman" w:hAnsi="Arial" w:cs="Arial"/>
          <w:kern w:val="1"/>
          <w:sz w:val="24"/>
          <w:szCs w:val="24"/>
          <w:lang w:val="es-ES" w:eastAsia="zh-CN"/>
        </w:rPr>
      </w:pPr>
    </w:p>
    <w:p w:rsidR="007373F8" w:rsidRPr="007373F8" w:rsidRDefault="007373F8" w:rsidP="007373F8">
      <w:pPr>
        <w:suppressAutoHyphens/>
        <w:spacing w:after="0" w:line="240" w:lineRule="auto"/>
        <w:contextualSpacing/>
        <w:jc w:val="both"/>
        <w:rPr>
          <w:rFonts w:ascii="Arial" w:eastAsia="Times New Roman" w:hAnsi="Arial" w:cs="Arial"/>
          <w:b/>
          <w:kern w:val="1"/>
          <w:sz w:val="24"/>
          <w:szCs w:val="24"/>
          <w:lang w:val="es-ES" w:eastAsia="zh-CN"/>
        </w:rPr>
      </w:pPr>
      <w:r w:rsidRPr="007373F8">
        <w:rPr>
          <w:rFonts w:ascii="Arial" w:eastAsia="Times New Roman" w:hAnsi="Arial" w:cs="Arial"/>
          <w:kern w:val="1"/>
          <w:sz w:val="24"/>
          <w:szCs w:val="24"/>
          <w:lang w:val="es-ES" w:eastAsia="zh-CN"/>
        </w:rPr>
        <w:t xml:space="preserve">Se hizo gestión con la Gobernación para la asignación del vehículo placas WGV-563 que fue asignado a </w:t>
      </w:r>
      <w:proofErr w:type="spellStart"/>
      <w:r w:rsidRPr="007373F8">
        <w:rPr>
          <w:rFonts w:ascii="Arial" w:eastAsia="Times New Roman" w:hAnsi="Arial" w:cs="Arial"/>
          <w:kern w:val="1"/>
          <w:sz w:val="24"/>
          <w:szCs w:val="24"/>
          <w:lang w:val="es-ES" w:eastAsia="zh-CN"/>
        </w:rPr>
        <w:t>Subcontraloría</w:t>
      </w:r>
      <w:proofErr w:type="spellEnd"/>
      <w:r w:rsidRPr="007373F8">
        <w:rPr>
          <w:rFonts w:ascii="Arial" w:eastAsia="Times New Roman" w:hAnsi="Arial" w:cs="Arial"/>
          <w:kern w:val="1"/>
          <w:sz w:val="24"/>
          <w:szCs w:val="24"/>
          <w:lang w:val="es-ES" w:eastAsia="zh-CN"/>
        </w:rPr>
        <w:t xml:space="preserve"> para diligencias de los auditores. </w:t>
      </w:r>
    </w:p>
    <w:p w:rsidR="007373F8" w:rsidRPr="007373F8" w:rsidRDefault="007373F8" w:rsidP="007373F8">
      <w:pPr>
        <w:suppressAutoHyphens/>
        <w:spacing w:after="0" w:line="240" w:lineRule="auto"/>
        <w:contextualSpacing/>
        <w:jc w:val="both"/>
        <w:rPr>
          <w:rFonts w:ascii="Arial" w:eastAsia="Times New Roman" w:hAnsi="Arial" w:cs="Arial"/>
          <w:b/>
          <w:kern w:val="1"/>
          <w:sz w:val="24"/>
          <w:szCs w:val="24"/>
          <w:lang w:val="es-ES" w:eastAsia="zh-CN"/>
        </w:rPr>
      </w:pPr>
    </w:p>
    <w:p w:rsidR="007373F8" w:rsidRPr="007373F8" w:rsidRDefault="007373F8" w:rsidP="007373F8">
      <w:pPr>
        <w:suppressAutoHyphens/>
        <w:spacing w:after="0" w:line="240" w:lineRule="auto"/>
        <w:contextualSpacing/>
        <w:jc w:val="both"/>
        <w:rPr>
          <w:rFonts w:ascii="Arial" w:eastAsia="Times New Roman" w:hAnsi="Arial" w:cs="Arial"/>
          <w:b/>
          <w:kern w:val="1"/>
          <w:sz w:val="24"/>
          <w:szCs w:val="24"/>
          <w:lang w:val="es-ES" w:eastAsia="zh-CN"/>
        </w:rPr>
      </w:pPr>
      <w:r w:rsidRPr="007373F8">
        <w:rPr>
          <w:rFonts w:ascii="Arial" w:eastAsia="Times New Roman" w:hAnsi="Arial" w:cs="Arial"/>
          <w:kern w:val="1"/>
          <w:sz w:val="24"/>
          <w:szCs w:val="24"/>
          <w:lang w:val="es-ES" w:eastAsia="zh-CN"/>
        </w:rPr>
        <w:t xml:space="preserve">Se hizo contrato de mantenimiento preventivo y correctivo de los vehículos Nissan </w:t>
      </w:r>
      <w:proofErr w:type="spellStart"/>
      <w:r w:rsidRPr="007373F8">
        <w:rPr>
          <w:rFonts w:ascii="Arial" w:eastAsia="Times New Roman" w:hAnsi="Arial" w:cs="Arial"/>
          <w:kern w:val="1"/>
          <w:sz w:val="24"/>
          <w:szCs w:val="24"/>
          <w:lang w:val="es-ES" w:eastAsia="zh-CN"/>
        </w:rPr>
        <w:t>Frontier</w:t>
      </w:r>
      <w:proofErr w:type="spellEnd"/>
      <w:r w:rsidRPr="007373F8">
        <w:rPr>
          <w:rFonts w:ascii="Arial" w:eastAsia="Times New Roman" w:hAnsi="Arial" w:cs="Arial"/>
          <w:kern w:val="1"/>
          <w:sz w:val="24"/>
          <w:szCs w:val="24"/>
          <w:lang w:val="es-ES" w:eastAsia="zh-CN"/>
        </w:rPr>
        <w:t xml:space="preserve"> OQN-</w:t>
      </w:r>
      <w:proofErr w:type="gramStart"/>
      <w:r w:rsidRPr="007373F8">
        <w:rPr>
          <w:rFonts w:ascii="Arial" w:eastAsia="Times New Roman" w:hAnsi="Arial" w:cs="Arial"/>
          <w:kern w:val="1"/>
          <w:sz w:val="24"/>
          <w:szCs w:val="24"/>
          <w:lang w:val="es-ES" w:eastAsia="zh-CN"/>
        </w:rPr>
        <w:t>545  y</w:t>
      </w:r>
      <w:proofErr w:type="gramEnd"/>
      <w:r w:rsidRPr="007373F8">
        <w:rPr>
          <w:rFonts w:ascii="Arial" w:eastAsia="Times New Roman" w:hAnsi="Arial" w:cs="Arial"/>
          <w:kern w:val="1"/>
          <w:sz w:val="24"/>
          <w:szCs w:val="24"/>
          <w:lang w:val="es-ES" w:eastAsia="zh-CN"/>
        </w:rPr>
        <w:t xml:space="preserve"> </w:t>
      </w:r>
      <w:proofErr w:type="spellStart"/>
      <w:r w:rsidRPr="007373F8">
        <w:rPr>
          <w:rFonts w:ascii="Arial" w:eastAsia="Times New Roman" w:hAnsi="Arial" w:cs="Arial"/>
          <w:kern w:val="1"/>
          <w:sz w:val="24"/>
          <w:szCs w:val="24"/>
          <w:lang w:val="es-ES" w:eastAsia="zh-CN"/>
        </w:rPr>
        <w:t>Kia</w:t>
      </w:r>
      <w:proofErr w:type="spellEnd"/>
      <w:r w:rsidRPr="007373F8">
        <w:rPr>
          <w:rFonts w:ascii="Arial" w:eastAsia="Times New Roman" w:hAnsi="Arial" w:cs="Arial"/>
          <w:kern w:val="1"/>
          <w:sz w:val="24"/>
          <w:szCs w:val="24"/>
          <w:lang w:val="es-ES" w:eastAsia="zh-CN"/>
        </w:rPr>
        <w:t xml:space="preserve"> </w:t>
      </w:r>
      <w:proofErr w:type="spellStart"/>
      <w:r w:rsidRPr="007373F8">
        <w:rPr>
          <w:rFonts w:ascii="Arial" w:eastAsia="Times New Roman" w:hAnsi="Arial" w:cs="Arial"/>
          <w:kern w:val="1"/>
          <w:sz w:val="24"/>
          <w:szCs w:val="24"/>
          <w:lang w:val="es-ES" w:eastAsia="zh-CN"/>
        </w:rPr>
        <w:t>Mohave</w:t>
      </w:r>
      <w:proofErr w:type="spellEnd"/>
      <w:r w:rsidRPr="007373F8">
        <w:rPr>
          <w:rFonts w:ascii="Arial" w:eastAsia="Times New Roman" w:hAnsi="Arial" w:cs="Arial"/>
          <w:kern w:val="1"/>
          <w:sz w:val="24"/>
          <w:szCs w:val="24"/>
          <w:lang w:val="es-ES" w:eastAsia="zh-CN"/>
        </w:rPr>
        <w:t xml:space="preserve"> OCF-191 con L.R. Peláez por valor de $14.480.515. Se tramitará adición por $6.000.000 para tratar los trabajos más prioritarios que requieren los vehículos.</w:t>
      </w:r>
    </w:p>
    <w:p w:rsidR="007373F8" w:rsidRPr="007373F8" w:rsidRDefault="007373F8" w:rsidP="007373F8">
      <w:pPr>
        <w:spacing w:line="240" w:lineRule="auto"/>
        <w:jc w:val="both"/>
        <w:rPr>
          <w:rFonts w:ascii="Arial" w:hAnsi="Arial" w:cs="Arial"/>
          <w:b/>
          <w:sz w:val="24"/>
          <w:szCs w:val="24"/>
        </w:rPr>
      </w:pPr>
    </w:p>
    <w:p w:rsidR="007373F8" w:rsidRPr="007373F8" w:rsidRDefault="007373F8" w:rsidP="007373F8">
      <w:pPr>
        <w:spacing w:line="240" w:lineRule="auto"/>
        <w:jc w:val="both"/>
        <w:rPr>
          <w:rFonts w:ascii="Arial" w:hAnsi="Arial" w:cs="Arial"/>
          <w:b/>
          <w:sz w:val="24"/>
          <w:szCs w:val="24"/>
        </w:rPr>
      </w:pPr>
      <w:r w:rsidRPr="007373F8">
        <w:rPr>
          <w:rFonts w:ascii="Arial" w:hAnsi="Arial" w:cs="Arial"/>
          <w:b/>
          <w:sz w:val="24"/>
          <w:szCs w:val="24"/>
        </w:rPr>
        <w:t>PROCESO DE ADQUISICIÓN DE BIENES</w:t>
      </w:r>
    </w:p>
    <w:p w:rsidR="007373F8" w:rsidRPr="007373F8" w:rsidRDefault="007373F8" w:rsidP="007373F8">
      <w:pPr>
        <w:spacing w:line="240" w:lineRule="auto"/>
        <w:jc w:val="both"/>
        <w:rPr>
          <w:rFonts w:ascii="Arial" w:hAnsi="Arial" w:cs="Arial"/>
          <w:b/>
          <w:sz w:val="24"/>
          <w:szCs w:val="24"/>
        </w:rPr>
      </w:pPr>
    </w:p>
    <w:p w:rsidR="007373F8" w:rsidRPr="007373F8" w:rsidRDefault="007373F8" w:rsidP="007373F8">
      <w:pPr>
        <w:suppressAutoHyphens/>
        <w:spacing w:after="0" w:line="240" w:lineRule="auto"/>
        <w:contextualSpacing/>
        <w:jc w:val="both"/>
        <w:rPr>
          <w:rFonts w:ascii="Arial" w:eastAsia="Times New Roman" w:hAnsi="Arial" w:cs="Arial"/>
          <w:kern w:val="1"/>
          <w:sz w:val="24"/>
          <w:szCs w:val="24"/>
          <w:lang w:val="es-ES" w:eastAsia="zh-CN"/>
        </w:rPr>
      </w:pPr>
      <w:r w:rsidRPr="007373F8">
        <w:rPr>
          <w:rFonts w:ascii="Arial" w:eastAsia="Times New Roman" w:hAnsi="Arial" w:cs="Arial"/>
          <w:b/>
          <w:kern w:val="1"/>
          <w:sz w:val="24"/>
          <w:szCs w:val="24"/>
          <w:lang w:val="es-ES" w:eastAsia="zh-CN"/>
        </w:rPr>
        <w:t xml:space="preserve">1. Actividad propuesta en el Plan de Acción: </w:t>
      </w:r>
      <w:r w:rsidRPr="007373F8">
        <w:rPr>
          <w:rFonts w:ascii="Arial" w:eastAsia="Times New Roman" w:hAnsi="Arial" w:cs="Arial"/>
          <w:i/>
          <w:kern w:val="1"/>
          <w:sz w:val="24"/>
          <w:szCs w:val="24"/>
          <w:lang w:val="es-ES" w:eastAsia="zh-CN"/>
        </w:rPr>
        <w:t>Suministro de insumos de papelería.</w:t>
      </w:r>
    </w:p>
    <w:p w:rsidR="007373F8" w:rsidRPr="007373F8" w:rsidRDefault="007373F8" w:rsidP="007373F8">
      <w:pPr>
        <w:suppressAutoHyphens/>
        <w:spacing w:after="0" w:line="240" w:lineRule="auto"/>
        <w:contextualSpacing/>
        <w:jc w:val="both"/>
        <w:rPr>
          <w:rFonts w:ascii="Arial" w:eastAsia="Times New Roman" w:hAnsi="Arial" w:cs="Arial"/>
          <w:kern w:val="1"/>
          <w:sz w:val="24"/>
          <w:szCs w:val="24"/>
          <w:lang w:val="es-ES" w:eastAsia="zh-CN"/>
        </w:rPr>
      </w:pPr>
    </w:p>
    <w:p w:rsidR="007373F8" w:rsidRPr="007373F8" w:rsidRDefault="007373F8" w:rsidP="007373F8">
      <w:pPr>
        <w:spacing w:line="240" w:lineRule="auto"/>
        <w:jc w:val="both"/>
        <w:rPr>
          <w:rFonts w:ascii="Arial" w:hAnsi="Arial" w:cs="Arial"/>
          <w:sz w:val="24"/>
          <w:szCs w:val="24"/>
        </w:rPr>
      </w:pPr>
      <w:r w:rsidRPr="007373F8">
        <w:rPr>
          <w:rFonts w:ascii="Arial" w:hAnsi="Arial" w:cs="Arial"/>
          <w:sz w:val="24"/>
          <w:szCs w:val="24"/>
        </w:rPr>
        <w:t xml:space="preserve">Se está ejecutando contrato SIP-012-2017 de Distribuidora y Papelería </w:t>
      </w:r>
      <w:proofErr w:type="spellStart"/>
      <w:r w:rsidRPr="007373F8">
        <w:rPr>
          <w:rFonts w:ascii="Arial" w:hAnsi="Arial" w:cs="Arial"/>
          <w:sz w:val="24"/>
          <w:szCs w:val="24"/>
        </w:rPr>
        <w:t>Veneplast</w:t>
      </w:r>
      <w:proofErr w:type="spellEnd"/>
      <w:r w:rsidRPr="007373F8">
        <w:rPr>
          <w:rFonts w:ascii="Arial" w:hAnsi="Arial" w:cs="Arial"/>
          <w:sz w:val="24"/>
          <w:szCs w:val="24"/>
        </w:rPr>
        <w:t xml:space="preserve"> </w:t>
      </w:r>
      <w:proofErr w:type="spellStart"/>
      <w:r w:rsidRPr="007373F8">
        <w:rPr>
          <w:rFonts w:ascii="Arial" w:hAnsi="Arial" w:cs="Arial"/>
          <w:sz w:val="24"/>
          <w:szCs w:val="24"/>
        </w:rPr>
        <w:t>Ltda</w:t>
      </w:r>
      <w:proofErr w:type="spellEnd"/>
      <w:r w:rsidRPr="007373F8">
        <w:rPr>
          <w:rFonts w:ascii="Arial" w:hAnsi="Arial" w:cs="Arial"/>
          <w:sz w:val="24"/>
          <w:szCs w:val="24"/>
        </w:rPr>
        <w:t xml:space="preserve"> por valor de $32.137.988, por suministro de papelería, útiles de </w:t>
      </w:r>
      <w:r w:rsidRPr="007373F8">
        <w:rPr>
          <w:rFonts w:ascii="Arial" w:hAnsi="Arial" w:cs="Arial"/>
          <w:sz w:val="24"/>
          <w:szCs w:val="24"/>
        </w:rPr>
        <w:lastRenderedPageBreak/>
        <w:t>oficina, y cartuchos de tinta y tóner para cubrir las necesidades de cada una de las dependencias.</w:t>
      </w:r>
    </w:p>
    <w:p w:rsidR="007373F8" w:rsidRPr="007373F8" w:rsidRDefault="007373F8" w:rsidP="007373F8">
      <w:pPr>
        <w:spacing w:line="240" w:lineRule="auto"/>
        <w:jc w:val="both"/>
        <w:rPr>
          <w:rFonts w:ascii="Arial" w:hAnsi="Arial" w:cs="Arial"/>
          <w:sz w:val="24"/>
          <w:szCs w:val="24"/>
        </w:rPr>
      </w:pPr>
    </w:p>
    <w:p w:rsidR="007373F8" w:rsidRPr="007373F8" w:rsidRDefault="007373F8" w:rsidP="007373F8">
      <w:pPr>
        <w:spacing w:line="240" w:lineRule="auto"/>
        <w:jc w:val="both"/>
        <w:rPr>
          <w:rFonts w:ascii="Arial" w:hAnsi="Arial" w:cs="Arial"/>
          <w:sz w:val="24"/>
          <w:szCs w:val="24"/>
        </w:rPr>
      </w:pPr>
      <w:r w:rsidRPr="007373F8">
        <w:rPr>
          <w:rFonts w:ascii="Arial" w:hAnsi="Arial" w:cs="Arial"/>
          <w:b/>
          <w:bCs/>
          <w:sz w:val="24"/>
          <w:szCs w:val="24"/>
        </w:rPr>
        <w:t xml:space="preserve">2. Actividad propuesta en el Plan de Acción: </w:t>
      </w:r>
      <w:r w:rsidRPr="007373F8">
        <w:rPr>
          <w:rFonts w:ascii="Arial" w:hAnsi="Arial" w:cs="Arial"/>
          <w:i/>
          <w:sz w:val="24"/>
          <w:szCs w:val="24"/>
        </w:rPr>
        <w:t>Revisar semestralmente la ejecución del Plan de Compras de la entidad y presentar las modificaciones al Comité Directivo para su aprobación.</w:t>
      </w:r>
    </w:p>
    <w:p w:rsidR="007373F8" w:rsidRPr="007373F8" w:rsidRDefault="007373F8" w:rsidP="007373F8">
      <w:pPr>
        <w:spacing w:line="240" w:lineRule="auto"/>
        <w:jc w:val="both"/>
        <w:rPr>
          <w:rFonts w:ascii="Arial" w:hAnsi="Arial" w:cs="Arial"/>
          <w:sz w:val="24"/>
          <w:szCs w:val="24"/>
        </w:rPr>
      </w:pPr>
    </w:p>
    <w:p w:rsidR="007373F8" w:rsidRPr="007373F8" w:rsidRDefault="007373F8" w:rsidP="007373F8">
      <w:pPr>
        <w:spacing w:line="240" w:lineRule="auto"/>
        <w:jc w:val="both"/>
        <w:rPr>
          <w:rFonts w:ascii="Arial" w:hAnsi="Arial" w:cs="Arial"/>
          <w:sz w:val="24"/>
          <w:szCs w:val="24"/>
        </w:rPr>
      </w:pPr>
      <w:r w:rsidRPr="007373F8">
        <w:rPr>
          <w:rFonts w:ascii="Arial" w:hAnsi="Arial" w:cs="Arial"/>
          <w:sz w:val="24"/>
          <w:szCs w:val="24"/>
        </w:rPr>
        <w:t>Según acta No. 01 de enero 17 de 2017 del Comité de Adquisiciones, se aprobó un Plan Anual de Adquisiciones para el año 2017 de $796.076.178. Posteriormente con acta No. 02 de febrero 9 de 2017, éste fue modificado y su valor ascendió a $800.676.178. Con acta No. 03 de mayo 17 de 2017 se modificó una vez más y el valor quedó en $876.910.678. Con acta No. 04 de agosto 9 de 2017 el valor fue ajustado a $896.910.678. El 20 de septiembre de 2017 con acta No. 05 del Comité de Adquisiciones el valor aumentó a $1.135.410.678. La última reunión del Comité de Adquisiciones se realizó el 9 de noviembre de 2017, según consta en acta No. 06-2017.</w:t>
      </w:r>
    </w:p>
    <w:p w:rsidR="007373F8" w:rsidRPr="007373F8" w:rsidRDefault="007373F8" w:rsidP="007373F8">
      <w:pPr>
        <w:spacing w:line="240" w:lineRule="auto"/>
        <w:jc w:val="both"/>
        <w:rPr>
          <w:rFonts w:ascii="Arial" w:hAnsi="Arial" w:cs="Arial"/>
          <w:sz w:val="24"/>
          <w:szCs w:val="24"/>
        </w:rPr>
      </w:pPr>
    </w:p>
    <w:p w:rsidR="007373F8" w:rsidRPr="007373F8" w:rsidRDefault="007373F8" w:rsidP="007373F8">
      <w:pPr>
        <w:spacing w:line="240" w:lineRule="auto"/>
        <w:jc w:val="both"/>
        <w:rPr>
          <w:rFonts w:cs="Arial"/>
        </w:rPr>
      </w:pPr>
      <w:r w:rsidRPr="007373F8">
        <w:rPr>
          <w:rFonts w:ascii="Arial" w:hAnsi="Arial" w:cs="Arial"/>
          <w:sz w:val="24"/>
          <w:szCs w:val="24"/>
        </w:rPr>
        <w:t>La ejecución mensual del plan anual de adquisiciones ha sido la siguiente:</w:t>
      </w:r>
    </w:p>
    <w:p w:rsidR="007373F8" w:rsidRPr="007373F8" w:rsidRDefault="007373F8" w:rsidP="007373F8">
      <w:pPr>
        <w:spacing w:line="240" w:lineRule="auto"/>
        <w:jc w:val="both"/>
        <w:rPr>
          <w:rFonts w:cs="Arial"/>
        </w:rPr>
      </w:pPr>
    </w:p>
    <w:p w:rsidR="007373F8" w:rsidRPr="007373F8" w:rsidRDefault="00CB03A7" w:rsidP="007373F8">
      <w:pPr>
        <w:spacing w:line="240" w:lineRule="auto"/>
        <w:jc w:val="both"/>
        <w:rPr>
          <w:rFonts w:cs="Arial"/>
        </w:rPr>
      </w:pPr>
      <w:r w:rsidRPr="00CB03A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0;margin-top:0;width:303.75pt;height:152.75pt;z-index:251668480;mso-wrap-distance-left:0;mso-wrap-distance-right:0;mso-position-horizontal:center" filled="t">
            <v:fill color2="black"/>
            <v:imagedata r:id="rId14" o:title=""/>
            <w10:wrap type="square" side="largest"/>
          </v:shape>
          <o:OLEObject Type="Embed" ProgID="Excel.Sheet.8" ShapeID="_x0000_s1036" DrawAspect="Content" ObjectID="_1582448547" r:id="rId15"/>
        </w:pict>
      </w:r>
    </w:p>
    <w:p w:rsidR="007373F8" w:rsidRPr="007373F8" w:rsidRDefault="007373F8" w:rsidP="007373F8">
      <w:pPr>
        <w:spacing w:line="240" w:lineRule="auto"/>
        <w:jc w:val="both"/>
        <w:rPr>
          <w:rFonts w:cs="Arial"/>
          <w:i/>
        </w:rPr>
      </w:pPr>
    </w:p>
    <w:p w:rsidR="007373F8" w:rsidRPr="007373F8" w:rsidRDefault="007373F8" w:rsidP="007373F8">
      <w:pPr>
        <w:suppressAutoHyphens/>
        <w:spacing w:after="0" w:line="240" w:lineRule="auto"/>
        <w:contextualSpacing/>
        <w:jc w:val="both"/>
        <w:rPr>
          <w:rFonts w:ascii="Arial" w:eastAsia="Times New Roman" w:hAnsi="Arial" w:cs="Arial"/>
          <w:i/>
          <w:kern w:val="1"/>
          <w:lang w:val="es-ES" w:eastAsia="zh-CN"/>
        </w:rPr>
      </w:pPr>
    </w:p>
    <w:p w:rsidR="007373F8" w:rsidRPr="007373F8" w:rsidRDefault="007373F8" w:rsidP="007373F8">
      <w:pPr>
        <w:suppressAutoHyphens/>
        <w:spacing w:after="0" w:line="240" w:lineRule="auto"/>
        <w:ind w:left="284"/>
        <w:contextualSpacing/>
        <w:jc w:val="both"/>
        <w:rPr>
          <w:rFonts w:ascii="Arial" w:eastAsia="Times New Roman" w:hAnsi="Arial" w:cs="Arial"/>
          <w:i/>
          <w:kern w:val="1"/>
          <w:lang w:val="es-ES" w:eastAsia="zh-CN"/>
        </w:rPr>
      </w:pPr>
    </w:p>
    <w:p w:rsidR="007373F8" w:rsidRPr="007373F8" w:rsidRDefault="007373F8" w:rsidP="007373F8">
      <w:pPr>
        <w:suppressAutoHyphens/>
        <w:spacing w:after="0" w:line="240" w:lineRule="auto"/>
        <w:ind w:left="284"/>
        <w:contextualSpacing/>
        <w:jc w:val="both"/>
        <w:rPr>
          <w:rFonts w:ascii="Arial" w:eastAsia="Times New Roman" w:hAnsi="Arial" w:cs="Arial"/>
          <w:i/>
          <w:kern w:val="1"/>
          <w:lang w:val="es-ES" w:eastAsia="zh-CN"/>
        </w:rPr>
      </w:pPr>
    </w:p>
    <w:p w:rsidR="007373F8" w:rsidRPr="007373F8" w:rsidRDefault="007373F8" w:rsidP="007373F8">
      <w:pPr>
        <w:suppressAutoHyphens/>
        <w:spacing w:after="0" w:line="240" w:lineRule="auto"/>
        <w:ind w:left="284"/>
        <w:contextualSpacing/>
        <w:jc w:val="both"/>
        <w:rPr>
          <w:rFonts w:ascii="Arial" w:eastAsia="Times New Roman" w:hAnsi="Arial" w:cs="Arial"/>
          <w:i/>
          <w:kern w:val="1"/>
          <w:lang w:val="es-ES" w:eastAsia="zh-CN"/>
        </w:rPr>
      </w:pPr>
    </w:p>
    <w:p w:rsidR="007373F8" w:rsidRPr="007373F8" w:rsidRDefault="007373F8" w:rsidP="007373F8">
      <w:pPr>
        <w:suppressAutoHyphens/>
        <w:spacing w:after="0" w:line="240" w:lineRule="auto"/>
        <w:ind w:left="284"/>
        <w:contextualSpacing/>
        <w:jc w:val="both"/>
        <w:rPr>
          <w:rFonts w:ascii="Arial" w:eastAsia="Times New Roman" w:hAnsi="Arial" w:cs="Arial"/>
          <w:i/>
          <w:kern w:val="1"/>
          <w:lang w:val="es-ES" w:eastAsia="zh-CN"/>
        </w:rPr>
      </w:pPr>
    </w:p>
    <w:p w:rsidR="007373F8" w:rsidRPr="007373F8" w:rsidRDefault="007373F8" w:rsidP="007373F8">
      <w:pPr>
        <w:suppressAutoHyphens/>
        <w:spacing w:after="0" w:line="240" w:lineRule="auto"/>
        <w:ind w:left="284"/>
        <w:contextualSpacing/>
        <w:jc w:val="both"/>
        <w:rPr>
          <w:rFonts w:ascii="Arial" w:eastAsia="Times New Roman" w:hAnsi="Arial" w:cs="Arial"/>
          <w:i/>
          <w:kern w:val="1"/>
          <w:lang w:val="es-ES" w:eastAsia="zh-CN"/>
        </w:rPr>
      </w:pPr>
    </w:p>
    <w:p w:rsidR="007373F8" w:rsidRPr="007373F8" w:rsidRDefault="007373F8" w:rsidP="007373F8">
      <w:pPr>
        <w:suppressAutoHyphens/>
        <w:spacing w:after="0" w:line="240" w:lineRule="auto"/>
        <w:ind w:left="284"/>
        <w:contextualSpacing/>
        <w:jc w:val="both"/>
        <w:rPr>
          <w:rFonts w:ascii="Arial" w:eastAsia="Times New Roman" w:hAnsi="Arial" w:cs="Arial"/>
          <w:i/>
          <w:kern w:val="1"/>
          <w:lang w:val="es-ES" w:eastAsia="zh-CN"/>
        </w:rPr>
      </w:pPr>
    </w:p>
    <w:p w:rsidR="007373F8" w:rsidRPr="007373F8" w:rsidRDefault="007373F8" w:rsidP="007373F8">
      <w:pPr>
        <w:suppressAutoHyphens/>
        <w:spacing w:after="0" w:line="240" w:lineRule="auto"/>
        <w:ind w:left="284"/>
        <w:contextualSpacing/>
        <w:jc w:val="both"/>
        <w:rPr>
          <w:rFonts w:ascii="Arial" w:eastAsia="Times New Roman" w:hAnsi="Arial" w:cs="Arial"/>
          <w:i/>
          <w:kern w:val="1"/>
          <w:lang w:val="es-ES" w:eastAsia="zh-CN"/>
        </w:rPr>
      </w:pPr>
    </w:p>
    <w:p w:rsidR="007373F8" w:rsidRPr="007373F8" w:rsidRDefault="007373F8" w:rsidP="007373F8">
      <w:pPr>
        <w:suppressAutoHyphens/>
        <w:spacing w:after="0" w:line="240" w:lineRule="auto"/>
        <w:ind w:left="284"/>
        <w:contextualSpacing/>
        <w:jc w:val="both"/>
        <w:rPr>
          <w:rFonts w:ascii="Arial" w:eastAsia="Times New Roman" w:hAnsi="Arial" w:cs="Arial"/>
          <w:i/>
          <w:kern w:val="1"/>
          <w:lang w:val="es-ES" w:eastAsia="zh-CN"/>
        </w:rPr>
      </w:pPr>
    </w:p>
    <w:p w:rsidR="007373F8" w:rsidRPr="007373F8" w:rsidRDefault="007373F8" w:rsidP="007373F8">
      <w:pPr>
        <w:suppressAutoHyphens/>
        <w:spacing w:after="0" w:line="240" w:lineRule="auto"/>
        <w:ind w:left="284"/>
        <w:contextualSpacing/>
        <w:jc w:val="both"/>
        <w:rPr>
          <w:rFonts w:ascii="Arial" w:eastAsia="Times New Roman" w:hAnsi="Arial" w:cs="Arial"/>
          <w:i/>
          <w:kern w:val="1"/>
          <w:sz w:val="24"/>
          <w:szCs w:val="24"/>
          <w:lang w:val="es-ES" w:eastAsia="zh-CN"/>
        </w:rPr>
      </w:pPr>
    </w:p>
    <w:p w:rsidR="007373F8" w:rsidRPr="007373F8" w:rsidRDefault="007373F8" w:rsidP="007373F8">
      <w:pPr>
        <w:suppressAutoHyphens/>
        <w:spacing w:after="0" w:line="240" w:lineRule="auto"/>
        <w:contextualSpacing/>
        <w:jc w:val="both"/>
        <w:rPr>
          <w:rFonts w:ascii="Arial" w:eastAsia="Times New Roman" w:hAnsi="Arial" w:cs="Arial"/>
          <w:b/>
          <w:kern w:val="1"/>
          <w:sz w:val="24"/>
          <w:szCs w:val="24"/>
          <w:lang w:val="es-ES" w:eastAsia="zh-CN"/>
        </w:rPr>
      </w:pPr>
      <w:r w:rsidRPr="007373F8">
        <w:rPr>
          <w:rFonts w:ascii="Arial" w:eastAsia="Times New Roman" w:hAnsi="Arial" w:cs="Arial"/>
          <w:b/>
          <w:kern w:val="1"/>
          <w:sz w:val="24"/>
          <w:szCs w:val="24"/>
          <w:lang w:val="es-ES" w:eastAsia="zh-CN"/>
        </w:rPr>
        <w:t xml:space="preserve">3. Actividad propuesta en el Plan de Acción: </w:t>
      </w:r>
      <w:r w:rsidRPr="007373F8">
        <w:rPr>
          <w:rFonts w:ascii="Arial" w:eastAsia="Times New Roman" w:hAnsi="Arial" w:cs="Arial"/>
          <w:i/>
          <w:kern w:val="1"/>
          <w:sz w:val="24"/>
          <w:szCs w:val="24"/>
          <w:lang w:val="es-ES" w:eastAsia="zh-CN"/>
        </w:rPr>
        <w:t>Actualizar el Manual de Contratación de la Entidad y verificar anualmente el cumplimiento de los requisitos establecidos dentro del Manual de Contratación de la Entidad.</w:t>
      </w:r>
    </w:p>
    <w:p w:rsidR="007373F8" w:rsidRPr="007373F8" w:rsidRDefault="007373F8" w:rsidP="007373F8">
      <w:pPr>
        <w:spacing w:line="240" w:lineRule="auto"/>
        <w:jc w:val="both"/>
        <w:rPr>
          <w:rFonts w:ascii="Arial" w:hAnsi="Arial" w:cs="Arial"/>
          <w:b/>
          <w:sz w:val="24"/>
          <w:szCs w:val="24"/>
        </w:rPr>
      </w:pPr>
    </w:p>
    <w:p w:rsidR="007373F8" w:rsidRPr="007373F8" w:rsidRDefault="007373F8" w:rsidP="007373F8">
      <w:pPr>
        <w:suppressAutoHyphens/>
        <w:spacing w:line="240" w:lineRule="auto"/>
        <w:jc w:val="both"/>
        <w:rPr>
          <w:rFonts w:ascii="Arial" w:hAnsi="Arial" w:cs="Arial"/>
          <w:color w:val="00000A"/>
          <w:kern w:val="1"/>
          <w:sz w:val="24"/>
          <w:szCs w:val="24"/>
          <w:lang w:val="es-ES" w:eastAsia="es-ES"/>
        </w:rPr>
      </w:pPr>
      <w:r w:rsidRPr="007373F8">
        <w:rPr>
          <w:rFonts w:ascii="Arial" w:hAnsi="Arial" w:cs="Arial"/>
          <w:color w:val="00000A"/>
          <w:kern w:val="1"/>
          <w:sz w:val="24"/>
          <w:szCs w:val="24"/>
          <w:lang w:val="es-ES" w:eastAsia="es-ES"/>
        </w:rPr>
        <w:lastRenderedPageBreak/>
        <w:t>El cumplimiento de los requisitos por parte de los contratistas se verifica en cada uno de los procesos durante todas las etapas del contrato.</w:t>
      </w:r>
    </w:p>
    <w:p w:rsidR="007373F8" w:rsidRPr="007373F8" w:rsidRDefault="007373F8" w:rsidP="007373F8">
      <w:pPr>
        <w:suppressAutoHyphens/>
        <w:spacing w:line="240" w:lineRule="auto"/>
        <w:jc w:val="both"/>
        <w:rPr>
          <w:rFonts w:ascii="Arial" w:hAnsi="Arial" w:cs="Arial"/>
          <w:color w:val="00000A"/>
          <w:kern w:val="1"/>
          <w:sz w:val="24"/>
          <w:szCs w:val="24"/>
          <w:lang w:val="es-ES" w:eastAsia="es-ES"/>
        </w:rPr>
      </w:pPr>
    </w:p>
    <w:p w:rsidR="007373F8" w:rsidRPr="007373F8" w:rsidRDefault="007373F8" w:rsidP="007373F8">
      <w:pPr>
        <w:suppressAutoHyphens/>
        <w:spacing w:line="240" w:lineRule="auto"/>
        <w:jc w:val="both"/>
        <w:rPr>
          <w:rFonts w:ascii="Arial" w:hAnsi="Arial" w:cs="Arial"/>
          <w:color w:val="00000A"/>
          <w:kern w:val="1"/>
          <w:sz w:val="24"/>
          <w:szCs w:val="24"/>
          <w:lang w:val="es-ES" w:eastAsia="es-ES"/>
        </w:rPr>
      </w:pPr>
      <w:r w:rsidRPr="007373F8">
        <w:rPr>
          <w:rFonts w:ascii="Arial" w:hAnsi="Arial" w:cs="Arial"/>
          <w:color w:val="00000A"/>
          <w:kern w:val="1"/>
          <w:sz w:val="24"/>
          <w:szCs w:val="24"/>
          <w:lang w:val="es-ES" w:eastAsia="es-ES"/>
        </w:rPr>
        <w:t>Hasta noviembre 30 de 2017 se han suscrito 37 contratos (el contrato IMC-038-2017 se hizo en dos lotes); cuatro procesos de licitación se declararon desiertos. La cuantía total de los contratos suscritos asciende a $876.865.700, de los cuales $181.665.551 corresponden a contratación directa, $396.028.088 corresponden a selección abreviada subasta inversa, $55.846.769 a menor cuantía y $243.325.292 a mínima cuantía.</w:t>
      </w:r>
    </w:p>
    <w:p w:rsidR="007373F8" w:rsidRPr="007373F8" w:rsidRDefault="007373F8" w:rsidP="007373F8">
      <w:pPr>
        <w:suppressAutoHyphens/>
        <w:spacing w:line="240" w:lineRule="auto"/>
        <w:jc w:val="both"/>
        <w:rPr>
          <w:rFonts w:ascii="Arial" w:hAnsi="Arial" w:cs="Arial"/>
          <w:color w:val="00000A"/>
          <w:kern w:val="1"/>
          <w:sz w:val="24"/>
          <w:szCs w:val="24"/>
          <w:lang w:val="es-ES" w:eastAsia="es-ES"/>
        </w:rPr>
      </w:pPr>
    </w:p>
    <w:p w:rsidR="007373F8" w:rsidRPr="007373F8" w:rsidRDefault="007373F8" w:rsidP="007373F8">
      <w:pPr>
        <w:suppressAutoHyphens/>
        <w:spacing w:line="240" w:lineRule="auto"/>
        <w:jc w:val="both"/>
        <w:rPr>
          <w:rFonts w:ascii="Arial" w:hAnsi="Arial" w:cs="Arial"/>
          <w:color w:val="00000A"/>
          <w:kern w:val="1"/>
          <w:sz w:val="24"/>
          <w:szCs w:val="24"/>
          <w:lang w:val="es-ES" w:eastAsia="es-ES"/>
        </w:rPr>
      </w:pPr>
      <w:r w:rsidRPr="007373F8">
        <w:rPr>
          <w:rFonts w:ascii="Arial" w:hAnsi="Arial" w:cs="Arial"/>
          <w:color w:val="00000A"/>
          <w:kern w:val="1"/>
          <w:sz w:val="24"/>
          <w:szCs w:val="24"/>
          <w:lang w:val="es-ES" w:eastAsia="es-ES"/>
        </w:rPr>
        <w:t>El detalle de los contratos se muestra en el siguiente</w:t>
      </w:r>
      <w:r w:rsidRPr="007373F8">
        <w:rPr>
          <w:rFonts w:cs="Arial"/>
          <w:color w:val="00000A"/>
          <w:kern w:val="1"/>
          <w:lang w:val="es-ES" w:eastAsia="es-ES"/>
        </w:rPr>
        <w:t xml:space="preserve"> </w:t>
      </w:r>
      <w:r w:rsidRPr="007373F8">
        <w:rPr>
          <w:rFonts w:ascii="Arial" w:hAnsi="Arial" w:cs="Arial"/>
          <w:color w:val="00000A"/>
          <w:kern w:val="1"/>
          <w:sz w:val="24"/>
          <w:szCs w:val="24"/>
          <w:lang w:val="es-ES" w:eastAsia="es-ES"/>
        </w:rPr>
        <w:t>cuadro:</w:t>
      </w:r>
    </w:p>
    <w:p w:rsidR="00621669" w:rsidRPr="007373F8" w:rsidRDefault="00621669" w:rsidP="007373F8">
      <w:pPr>
        <w:suppressAutoHyphens/>
        <w:spacing w:line="240" w:lineRule="auto"/>
        <w:jc w:val="center"/>
        <w:rPr>
          <w:rFonts w:cs="Arial"/>
          <w:b/>
          <w:bCs/>
          <w:color w:val="00000A"/>
          <w:kern w:val="1"/>
          <w:lang w:val="es-ES" w:eastAsia="es-ES"/>
        </w:rPr>
      </w:pPr>
    </w:p>
    <w:p w:rsidR="007373F8" w:rsidRPr="007373F8" w:rsidRDefault="007373F8" w:rsidP="007373F8">
      <w:pPr>
        <w:suppressAutoHyphens/>
        <w:spacing w:line="240" w:lineRule="auto"/>
        <w:jc w:val="center"/>
        <w:rPr>
          <w:rFonts w:ascii="Arial" w:hAnsi="Arial" w:cs="Arial"/>
          <w:b/>
          <w:bCs/>
          <w:color w:val="00000A"/>
          <w:kern w:val="1"/>
          <w:sz w:val="24"/>
          <w:szCs w:val="24"/>
          <w:lang w:val="es-ES" w:eastAsia="es-ES"/>
        </w:rPr>
      </w:pPr>
      <w:r w:rsidRPr="007373F8">
        <w:rPr>
          <w:rFonts w:ascii="Arial" w:hAnsi="Arial" w:cs="Arial"/>
          <w:b/>
          <w:bCs/>
          <w:color w:val="00000A"/>
          <w:kern w:val="1"/>
          <w:sz w:val="24"/>
          <w:szCs w:val="24"/>
          <w:lang w:val="es-ES" w:eastAsia="es-ES"/>
        </w:rPr>
        <w:t>CONTRATACION 2017</w:t>
      </w:r>
    </w:p>
    <w:p w:rsidR="007373F8" w:rsidRPr="007373F8" w:rsidRDefault="007373F8" w:rsidP="007373F8">
      <w:pPr>
        <w:suppressAutoHyphens/>
        <w:spacing w:line="240" w:lineRule="auto"/>
        <w:jc w:val="center"/>
        <w:rPr>
          <w:rFonts w:cs="Arial"/>
          <w:b/>
          <w:bCs/>
          <w:color w:val="00000A"/>
          <w:kern w:val="1"/>
          <w:lang w:val="es-ES" w:eastAsia="es-ES"/>
        </w:rPr>
      </w:pPr>
    </w:p>
    <w:tbl>
      <w:tblPr>
        <w:tblW w:w="0" w:type="auto"/>
        <w:tblInd w:w="55" w:type="dxa"/>
        <w:tblLayout w:type="fixed"/>
        <w:tblCellMar>
          <w:top w:w="55" w:type="dxa"/>
          <w:left w:w="55" w:type="dxa"/>
          <w:bottom w:w="55" w:type="dxa"/>
          <w:right w:w="55" w:type="dxa"/>
        </w:tblCellMar>
        <w:tblLook w:val="0000"/>
      </w:tblPr>
      <w:tblGrid>
        <w:gridCol w:w="7259"/>
        <w:gridCol w:w="1326"/>
      </w:tblGrid>
      <w:tr w:rsidR="007373F8" w:rsidRPr="007373F8" w:rsidTr="00F9070A">
        <w:tc>
          <w:tcPr>
            <w:tcW w:w="7259" w:type="dxa"/>
            <w:tcBorders>
              <w:top w:val="single" w:sz="1" w:space="0" w:color="000001"/>
              <w:left w:val="single" w:sz="1" w:space="0" w:color="000001"/>
              <w:bottom w:val="single" w:sz="1" w:space="0" w:color="000001"/>
            </w:tcBorders>
            <w:shd w:val="clear" w:color="auto" w:fill="FFFFFF"/>
          </w:tcPr>
          <w:p w:rsidR="007373F8" w:rsidRPr="007373F8" w:rsidRDefault="007373F8" w:rsidP="007373F8">
            <w:pPr>
              <w:suppressLineNumbers/>
              <w:suppressAutoHyphens/>
              <w:spacing w:line="240" w:lineRule="auto"/>
              <w:rPr>
                <w:rFonts w:cs="Arial"/>
                <w:color w:val="00000A"/>
                <w:kern w:val="1"/>
                <w:lang w:val="es-ES" w:eastAsia="es-ES"/>
              </w:rPr>
            </w:pPr>
            <w:r w:rsidRPr="007373F8">
              <w:rPr>
                <w:rFonts w:cs="Arial"/>
                <w:color w:val="00000A"/>
                <w:kern w:val="1"/>
                <w:lang w:val="es-ES" w:eastAsia="es-ES"/>
              </w:rPr>
              <w:t>PROCESOS DE MINIMA CUANTIA</w:t>
            </w:r>
          </w:p>
        </w:tc>
        <w:tc>
          <w:tcPr>
            <w:tcW w:w="1326" w:type="dxa"/>
            <w:tcBorders>
              <w:top w:val="single" w:sz="1" w:space="0" w:color="000001"/>
              <w:left w:val="single" w:sz="1" w:space="0" w:color="000001"/>
              <w:bottom w:val="single" w:sz="1" w:space="0" w:color="000001"/>
              <w:right w:val="single" w:sz="1" w:space="0" w:color="000001"/>
            </w:tcBorders>
            <w:shd w:val="clear" w:color="auto" w:fill="FFFFFF"/>
          </w:tcPr>
          <w:p w:rsidR="007373F8" w:rsidRPr="007373F8" w:rsidRDefault="007373F8" w:rsidP="007373F8">
            <w:pPr>
              <w:suppressLineNumbers/>
              <w:suppressAutoHyphens/>
              <w:snapToGrid w:val="0"/>
              <w:spacing w:line="240" w:lineRule="auto"/>
              <w:jc w:val="center"/>
            </w:pPr>
            <w:r w:rsidRPr="007373F8">
              <w:rPr>
                <w:rFonts w:cs="Arial"/>
                <w:color w:val="00000A"/>
                <w:kern w:val="1"/>
                <w:lang w:val="es-ES" w:eastAsia="es-ES"/>
              </w:rPr>
              <w:t>27</w:t>
            </w:r>
          </w:p>
        </w:tc>
      </w:tr>
      <w:tr w:rsidR="007373F8" w:rsidRPr="007373F8" w:rsidTr="00F9070A">
        <w:tc>
          <w:tcPr>
            <w:tcW w:w="7259" w:type="dxa"/>
            <w:tcBorders>
              <w:left w:val="single" w:sz="1" w:space="0" w:color="000001"/>
              <w:bottom w:val="single" w:sz="1" w:space="0" w:color="000001"/>
            </w:tcBorders>
            <w:shd w:val="clear" w:color="auto" w:fill="FFFFFF"/>
          </w:tcPr>
          <w:p w:rsidR="007373F8" w:rsidRPr="007373F8" w:rsidRDefault="007373F8" w:rsidP="007373F8">
            <w:pPr>
              <w:suppressLineNumbers/>
              <w:suppressAutoHyphens/>
              <w:spacing w:line="240" w:lineRule="auto"/>
              <w:rPr>
                <w:rFonts w:cs="Arial"/>
                <w:color w:val="00000A"/>
                <w:kern w:val="1"/>
                <w:lang w:val="es-ES" w:eastAsia="es-ES"/>
              </w:rPr>
            </w:pPr>
            <w:r w:rsidRPr="007373F8">
              <w:rPr>
                <w:rFonts w:cs="Arial"/>
                <w:color w:val="00000A"/>
                <w:kern w:val="1"/>
                <w:lang w:val="es-ES" w:eastAsia="es-ES"/>
              </w:rPr>
              <w:t>CONTRATACION DIRECTA</w:t>
            </w:r>
          </w:p>
        </w:tc>
        <w:tc>
          <w:tcPr>
            <w:tcW w:w="1326" w:type="dxa"/>
            <w:tcBorders>
              <w:left w:val="single" w:sz="1" w:space="0" w:color="000001"/>
              <w:bottom w:val="single" w:sz="1" w:space="0" w:color="000001"/>
              <w:right w:val="single" w:sz="1" w:space="0" w:color="000001"/>
            </w:tcBorders>
            <w:shd w:val="clear" w:color="auto" w:fill="FFFFFF"/>
          </w:tcPr>
          <w:p w:rsidR="007373F8" w:rsidRPr="007373F8" w:rsidRDefault="007373F8" w:rsidP="007373F8">
            <w:pPr>
              <w:suppressLineNumbers/>
              <w:suppressAutoHyphens/>
              <w:snapToGrid w:val="0"/>
              <w:spacing w:line="240" w:lineRule="auto"/>
              <w:jc w:val="center"/>
            </w:pPr>
            <w:r w:rsidRPr="007373F8">
              <w:rPr>
                <w:rFonts w:cs="Arial"/>
                <w:color w:val="00000A"/>
                <w:kern w:val="1"/>
                <w:lang w:val="es-ES" w:eastAsia="es-ES"/>
              </w:rPr>
              <w:t>6</w:t>
            </w:r>
          </w:p>
        </w:tc>
      </w:tr>
      <w:tr w:rsidR="007373F8" w:rsidRPr="007373F8" w:rsidTr="00F9070A">
        <w:tc>
          <w:tcPr>
            <w:tcW w:w="7259" w:type="dxa"/>
            <w:tcBorders>
              <w:left w:val="single" w:sz="1" w:space="0" w:color="000001"/>
              <w:bottom w:val="single" w:sz="1" w:space="0" w:color="000001"/>
            </w:tcBorders>
            <w:shd w:val="clear" w:color="auto" w:fill="FFFFFF"/>
          </w:tcPr>
          <w:p w:rsidR="007373F8" w:rsidRPr="007373F8" w:rsidRDefault="007373F8" w:rsidP="007373F8">
            <w:pPr>
              <w:suppressLineNumbers/>
              <w:suppressAutoHyphens/>
              <w:spacing w:line="240" w:lineRule="auto"/>
              <w:rPr>
                <w:rFonts w:cs="Arial"/>
                <w:color w:val="00000A"/>
                <w:kern w:val="1"/>
                <w:lang w:val="es-ES" w:eastAsia="es-ES"/>
              </w:rPr>
            </w:pPr>
            <w:r w:rsidRPr="007373F8">
              <w:rPr>
                <w:rFonts w:cs="Arial"/>
                <w:color w:val="00000A"/>
                <w:kern w:val="1"/>
                <w:lang w:val="es-ES" w:eastAsia="es-ES"/>
              </w:rPr>
              <w:t>PROCESOS DE MENOR CUANTIA</w:t>
            </w:r>
          </w:p>
        </w:tc>
        <w:tc>
          <w:tcPr>
            <w:tcW w:w="1326" w:type="dxa"/>
            <w:tcBorders>
              <w:left w:val="single" w:sz="1" w:space="0" w:color="000001"/>
              <w:bottom w:val="single" w:sz="1" w:space="0" w:color="000001"/>
              <w:right w:val="single" w:sz="1" w:space="0" w:color="000001"/>
            </w:tcBorders>
            <w:shd w:val="clear" w:color="auto" w:fill="FFFFFF"/>
          </w:tcPr>
          <w:p w:rsidR="007373F8" w:rsidRPr="007373F8" w:rsidRDefault="007373F8" w:rsidP="007373F8">
            <w:pPr>
              <w:suppressLineNumbers/>
              <w:suppressAutoHyphens/>
              <w:snapToGrid w:val="0"/>
              <w:spacing w:line="240" w:lineRule="auto"/>
              <w:jc w:val="center"/>
            </w:pPr>
            <w:r w:rsidRPr="007373F8">
              <w:rPr>
                <w:rFonts w:cs="Arial"/>
                <w:color w:val="00000A"/>
                <w:kern w:val="1"/>
                <w:lang w:val="es-ES" w:eastAsia="es-ES"/>
              </w:rPr>
              <w:t>1</w:t>
            </w:r>
          </w:p>
        </w:tc>
      </w:tr>
      <w:tr w:rsidR="007373F8" w:rsidRPr="007373F8" w:rsidTr="00F9070A">
        <w:tc>
          <w:tcPr>
            <w:tcW w:w="7259" w:type="dxa"/>
            <w:tcBorders>
              <w:left w:val="single" w:sz="1" w:space="0" w:color="000001"/>
              <w:bottom w:val="single" w:sz="1" w:space="0" w:color="000001"/>
            </w:tcBorders>
            <w:shd w:val="clear" w:color="auto" w:fill="FFFFFF"/>
          </w:tcPr>
          <w:p w:rsidR="007373F8" w:rsidRPr="007373F8" w:rsidRDefault="007373F8" w:rsidP="007373F8">
            <w:pPr>
              <w:suppressLineNumbers/>
              <w:suppressAutoHyphens/>
              <w:spacing w:line="240" w:lineRule="auto"/>
              <w:rPr>
                <w:rFonts w:cs="Arial"/>
                <w:color w:val="00000A"/>
                <w:kern w:val="1"/>
                <w:lang w:val="es-ES" w:eastAsia="es-ES"/>
              </w:rPr>
            </w:pPr>
            <w:r w:rsidRPr="007373F8">
              <w:rPr>
                <w:rFonts w:cs="Arial"/>
                <w:color w:val="00000A"/>
                <w:kern w:val="1"/>
                <w:lang w:val="es-ES" w:eastAsia="es-ES"/>
              </w:rPr>
              <w:t>PROCESOS DE SUBASTA INVERSA</w:t>
            </w:r>
          </w:p>
        </w:tc>
        <w:tc>
          <w:tcPr>
            <w:tcW w:w="1326" w:type="dxa"/>
            <w:tcBorders>
              <w:left w:val="single" w:sz="1" w:space="0" w:color="000001"/>
              <w:bottom w:val="single" w:sz="1" w:space="0" w:color="000001"/>
              <w:right w:val="single" w:sz="1" w:space="0" w:color="000001"/>
            </w:tcBorders>
            <w:shd w:val="clear" w:color="auto" w:fill="FFFFFF"/>
          </w:tcPr>
          <w:p w:rsidR="007373F8" w:rsidRPr="007373F8" w:rsidRDefault="007373F8" w:rsidP="007373F8">
            <w:pPr>
              <w:suppressLineNumbers/>
              <w:suppressAutoHyphens/>
              <w:snapToGrid w:val="0"/>
              <w:spacing w:line="240" w:lineRule="auto"/>
              <w:jc w:val="center"/>
            </w:pPr>
            <w:r w:rsidRPr="007373F8">
              <w:rPr>
                <w:rFonts w:cs="Arial"/>
                <w:color w:val="00000A"/>
                <w:kern w:val="1"/>
                <w:lang w:val="es-ES" w:eastAsia="es-ES"/>
              </w:rPr>
              <w:t>3</w:t>
            </w:r>
          </w:p>
        </w:tc>
      </w:tr>
      <w:tr w:rsidR="007373F8" w:rsidRPr="007373F8" w:rsidTr="00F9070A">
        <w:tc>
          <w:tcPr>
            <w:tcW w:w="7259" w:type="dxa"/>
            <w:tcBorders>
              <w:left w:val="single" w:sz="1" w:space="0" w:color="000001"/>
              <w:bottom w:val="single" w:sz="1" w:space="0" w:color="000001"/>
            </w:tcBorders>
            <w:shd w:val="clear" w:color="auto" w:fill="FFFFFF"/>
          </w:tcPr>
          <w:p w:rsidR="007373F8" w:rsidRPr="007373F8" w:rsidRDefault="007373F8" w:rsidP="007373F8">
            <w:pPr>
              <w:suppressLineNumbers/>
              <w:suppressAutoHyphens/>
              <w:spacing w:line="240" w:lineRule="auto"/>
              <w:rPr>
                <w:rFonts w:cs="Arial"/>
                <w:color w:val="00000A"/>
                <w:kern w:val="1"/>
                <w:lang w:val="es-ES" w:eastAsia="es-ES"/>
              </w:rPr>
            </w:pPr>
            <w:r w:rsidRPr="007373F8">
              <w:rPr>
                <w:rFonts w:cs="Arial"/>
                <w:color w:val="00000A"/>
                <w:kern w:val="1"/>
                <w:lang w:val="es-ES" w:eastAsia="es-ES"/>
              </w:rPr>
              <w:t>PROCESOS DESIERTOS Y/O DESCARTADOS</w:t>
            </w:r>
          </w:p>
        </w:tc>
        <w:tc>
          <w:tcPr>
            <w:tcW w:w="1326" w:type="dxa"/>
            <w:tcBorders>
              <w:left w:val="single" w:sz="1" w:space="0" w:color="000001"/>
              <w:bottom w:val="single" w:sz="1" w:space="0" w:color="000001"/>
              <w:right w:val="single" w:sz="1" w:space="0" w:color="000001"/>
            </w:tcBorders>
            <w:shd w:val="clear" w:color="auto" w:fill="FFFFFF"/>
          </w:tcPr>
          <w:p w:rsidR="007373F8" w:rsidRPr="007373F8" w:rsidRDefault="007373F8" w:rsidP="007373F8">
            <w:pPr>
              <w:suppressLineNumbers/>
              <w:suppressAutoHyphens/>
              <w:snapToGrid w:val="0"/>
              <w:spacing w:line="240" w:lineRule="auto"/>
              <w:jc w:val="center"/>
            </w:pPr>
            <w:r w:rsidRPr="007373F8">
              <w:rPr>
                <w:rFonts w:cs="Arial"/>
                <w:color w:val="00000A"/>
                <w:kern w:val="1"/>
                <w:lang w:val="es-ES" w:eastAsia="es-ES"/>
              </w:rPr>
              <w:t>4</w:t>
            </w:r>
          </w:p>
        </w:tc>
      </w:tr>
      <w:tr w:rsidR="007373F8" w:rsidRPr="007373F8" w:rsidTr="00F9070A">
        <w:tc>
          <w:tcPr>
            <w:tcW w:w="7259" w:type="dxa"/>
            <w:tcBorders>
              <w:left w:val="single" w:sz="1" w:space="0" w:color="000001"/>
              <w:bottom w:val="single" w:sz="1" w:space="0" w:color="000001"/>
            </w:tcBorders>
            <w:shd w:val="clear" w:color="auto" w:fill="FFFFFF"/>
          </w:tcPr>
          <w:p w:rsidR="007373F8" w:rsidRPr="007373F8" w:rsidRDefault="007373F8" w:rsidP="007373F8">
            <w:pPr>
              <w:suppressLineNumbers/>
              <w:suppressAutoHyphens/>
              <w:spacing w:line="240" w:lineRule="auto"/>
              <w:rPr>
                <w:rFonts w:cs="Arial"/>
                <w:b/>
                <w:bCs/>
                <w:color w:val="00000A"/>
                <w:kern w:val="1"/>
                <w:lang w:val="es-ES" w:eastAsia="es-ES"/>
              </w:rPr>
            </w:pPr>
            <w:r w:rsidRPr="007373F8">
              <w:rPr>
                <w:rFonts w:cs="Arial"/>
                <w:color w:val="00000A"/>
                <w:kern w:val="1"/>
                <w:lang w:val="es-ES" w:eastAsia="es-ES"/>
              </w:rPr>
              <w:t xml:space="preserve">TOTAL DE PROCESOS </w:t>
            </w:r>
          </w:p>
        </w:tc>
        <w:tc>
          <w:tcPr>
            <w:tcW w:w="1326" w:type="dxa"/>
            <w:tcBorders>
              <w:left w:val="single" w:sz="1" w:space="0" w:color="000001"/>
              <w:bottom w:val="single" w:sz="1" w:space="0" w:color="000001"/>
              <w:right w:val="single" w:sz="1" w:space="0" w:color="000001"/>
            </w:tcBorders>
            <w:shd w:val="clear" w:color="auto" w:fill="FFFFFF"/>
          </w:tcPr>
          <w:p w:rsidR="007373F8" w:rsidRPr="007373F8" w:rsidRDefault="007373F8" w:rsidP="007373F8">
            <w:pPr>
              <w:suppressLineNumbers/>
              <w:suppressAutoHyphens/>
              <w:snapToGrid w:val="0"/>
              <w:spacing w:line="240" w:lineRule="auto"/>
              <w:jc w:val="center"/>
            </w:pPr>
            <w:r w:rsidRPr="007373F8">
              <w:rPr>
                <w:rFonts w:cs="Arial"/>
                <w:b/>
                <w:bCs/>
                <w:color w:val="00000A"/>
                <w:kern w:val="1"/>
                <w:lang w:val="es-ES" w:eastAsia="es-ES"/>
              </w:rPr>
              <w:t>41</w:t>
            </w:r>
          </w:p>
        </w:tc>
      </w:tr>
    </w:tbl>
    <w:p w:rsidR="007373F8" w:rsidRPr="007373F8" w:rsidRDefault="007373F8" w:rsidP="007373F8">
      <w:pPr>
        <w:suppressAutoHyphens/>
        <w:spacing w:line="240" w:lineRule="auto"/>
        <w:jc w:val="both"/>
        <w:rPr>
          <w:rFonts w:cs="Arial"/>
          <w:color w:val="00000A"/>
          <w:kern w:val="1"/>
          <w:lang w:val="es-ES" w:eastAsia="es-ES"/>
        </w:rPr>
      </w:pPr>
    </w:p>
    <w:tbl>
      <w:tblPr>
        <w:tblW w:w="0" w:type="auto"/>
        <w:tblInd w:w="55" w:type="dxa"/>
        <w:tblLayout w:type="fixed"/>
        <w:tblCellMar>
          <w:top w:w="55" w:type="dxa"/>
          <w:left w:w="55" w:type="dxa"/>
          <w:bottom w:w="55" w:type="dxa"/>
          <w:right w:w="55" w:type="dxa"/>
        </w:tblCellMar>
        <w:tblLook w:val="0000"/>
      </w:tblPr>
      <w:tblGrid>
        <w:gridCol w:w="6014"/>
        <w:gridCol w:w="2571"/>
      </w:tblGrid>
      <w:tr w:rsidR="007373F8" w:rsidRPr="007373F8" w:rsidTr="00F9070A">
        <w:tc>
          <w:tcPr>
            <w:tcW w:w="6014" w:type="dxa"/>
            <w:tcBorders>
              <w:top w:val="single" w:sz="1" w:space="0" w:color="000001"/>
              <w:left w:val="single" w:sz="1" w:space="0" w:color="000001"/>
              <w:bottom w:val="single" w:sz="1" w:space="0" w:color="000001"/>
            </w:tcBorders>
            <w:shd w:val="clear" w:color="auto" w:fill="FFFFFF"/>
          </w:tcPr>
          <w:p w:rsidR="007373F8" w:rsidRPr="007373F8" w:rsidRDefault="007373F8" w:rsidP="007373F8">
            <w:pPr>
              <w:suppressLineNumbers/>
              <w:suppressAutoHyphens/>
              <w:spacing w:line="240" w:lineRule="auto"/>
              <w:rPr>
                <w:rFonts w:cs="Arial"/>
                <w:color w:val="00000A"/>
                <w:kern w:val="1"/>
                <w:lang w:val="es-ES" w:eastAsia="es-ES"/>
              </w:rPr>
            </w:pPr>
            <w:r w:rsidRPr="007373F8">
              <w:rPr>
                <w:rFonts w:cs="Arial"/>
                <w:color w:val="00000A"/>
                <w:kern w:val="1"/>
                <w:lang w:val="es-ES" w:eastAsia="es-ES"/>
              </w:rPr>
              <w:t>VALOR CONTRATOS MÍNIMA CUANTÍA</w:t>
            </w:r>
          </w:p>
        </w:tc>
        <w:tc>
          <w:tcPr>
            <w:tcW w:w="2571" w:type="dxa"/>
            <w:tcBorders>
              <w:top w:val="single" w:sz="1" w:space="0" w:color="000001"/>
              <w:left w:val="single" w:sz="1" w:space="0" w:color="000001"/>
              <w:bottom w:val="single" w:sz="1" w:space="0" w:color="000001"/>
              <w:right w:val="single" w:sz="1" w:space="0" w:color="000001"/>
            </w:tcBorders>
            <w:shd w:val="clear" w:color="auto" w:fill="FFFFFF"/>
          </w:tcPr>
          <w:p w:rsidR="007373F8" w:rsidRPr="007373F8" w:rsidRDefault="007373F8" w:rsidP="007373F8">
            <w:pPr>
              <w:suppressLineNumbers/>
              <w:suppressAutoHyphens/>
              <w:snapToGrid w:val="0"/>
              <w:spacing w:line="240" w:lineRule="auto"/>
            </w:pPr>
            <w:r w:rsidRPr="007373F8">
              <w:rPr>
                <w:rFonts w:cs="Arial"/>
                <w:color w:val="00000A"/>
                <w:kern w:val="1"/>
                <w:lang w:val="es-ES" w:eastAsia="es-ES"/>
              </w:rPr>
              <w:t>$243.325.292</w:t>
            </w:r>
          </w:p>
        </w:tc>
      </w:tr>
      <w:tr w:rsidR="007373F8" w:rsidRPr="007373F8" w:rsidTr="00F9070A">
        <w:tc>
          <w:tcPr>
            <w:tcW w:w="6014" w:type="dxa"/>
            <w:tcBorders>
              <w:left w:val="single" w:sz="1" w:space="0" w:color="000001"/>
              <w:bottom w:val="single" w:sz="1" w:space="0" w:color="000001"/>
            </w:tcBorders>
            <w:shd w:val="clear" w:color="auto" w:fill="FFFFFF"/>
          </w:tcPr>
          <w:p w:rsidR="007373F8" w:rsidRPr="007373F8" w:rsidRDefault="007373F8" w:rsidP="007373F8">
            <w:pPr>
              <w:suppressLineNumbers/>
              <w:suppressAutoHyphens/>
              <w:spacing w:line="240" w:lineRule="auto"/>
              <w:rPr>
                <w:rFonts w:cs="Arial"/>
                <w:color w:val="00000A"/>
                <w:kern w:val="1"/>
                <w:lang w:val="es-ES" w:eastAsia="es-ES"/>
              </w:rPr>
            </w:pPr>
            <w:r w:rsidRPr="007373F8">
              <w:rPr>
                <w:rFonts w:cs="Arial"/>
                <w:color w:val="00000A"/>
                <w:kern w:val="1"/>
                <w:lang w:val="es-ES" w:eastAsia="es-ES"/>
              </w:rPr>
              <w:t>VALOR CONTRATACIÓN DIRECTA</w:t>
            </w:r>
          </w:p>
        </w:tc>
        <w:tc>
          <w:tcPr>
            <w:tcW w:w="2571" w:type="dxa"/>
            <w:tcBorders>
              <w:left w:val="single" w:sz="1" w:space="0" w:color="000001"/>
              <w:bottom w:val="single" w:sz="1" w:space="0" w:color="000001"/>
              <w:right w:val="single" w:sz="1" w:space="0" w:color="000001"/>
            </w:tcBorders>
            <w:shd w:val="clear" w:color="auto" w:fill="FFFFFF"/>
          </w:tcPr>
          <w:p w:rsidR="007373F8" w:rsidRPr="007373F8" w:rsidRDefault="007373F8" w:rsidP="007373F8">
            <w:pPr>
              <w:suppressLineNumbers/>
              <w:suppressAutoHyphens/>
              <w:snapToGrid w:val="0"/>
              <w:spacing w:line="240" w:lineRule="auto"/>
            </w:pPr>
            <w:r w:rsidRPr="007373F8">
              <w:rPr>
                <w:rFonts w:cs="Arial"/>
                <w:color w:val="00000A"/>
                <w:kern w:val="1"/>
                <w:lang w:val="es-ES" w:eastAsia="es-ES"/>
              </w:rPr>
              <w:t>$181.665.551</w:t>
            </w:r>
          </w:p>
        </w:tc>
      </w:tr>
      <w:tr w:rsidR="007373F8" w:rsidRPr="007373F8" w:rsidTr="00F9070A">
        <w:tc>
          <w:tcPr>
            <w:tcW w:w="6014" w:type="dxa"/>
            <w:tcBorders>
              <w:left w:val="single" w:sz="1" w:space="0" w:color="000001"/>
              <w:bottom w:val="single" w:sz="1" w:space="0" w:color="000001"/>
            </w:tcBorders>
            <w:shd w:val="clear" w:color="auto" w:fill="FFFFFF"/>
          </w:tcPr>
          <w:p w:rsidR="007373F8" w:rsidRPr="007373F8" w:rsidRDefault="007373F8" w:rsidP="007373F8">
            <w:pPr>
              <w:suppressLineNumbers/>
              <w:suppressAutoHyphens/>
              <w:spacing w:line="240" w:lineRule="auto"/>
              <w:rPr>
                <w:rFonts w:cs="Arial"/>
                <w:color w:val="00000A"/>
                <w:kern w:val="1"/>
                <w:lang w:val="es-ES" w:eastAsia="es-ES"/>
              </w:rPr>
            </w:pPr>
            <w:r w:rsidRPr="007373F8">
              <w:rPr>
                <w:rFonts w:cs="Arial"/>
                <w:color w:val="00000A"/>
                <w:kern w:val="1"/>
                <w:lang w:val="es-ES" w:eastAsia="es-ES"/>
              </w:rPr>
              <w:t>VALOR MENOR CUANTÍA</w:t>
            </w:r>
          </w:p>
        </w:tc>
        <w:tc>
          <w:tcPr>
            <w:tcW w:w="2571" w:type="dxa"/>
            <w:tcBorders>
              <w:left w:val="single" w:sz="1" w:space="0" w:color="000001"/>
              <w:bottom w:val="single" w:sz="1" w:space="0" w:color="000001"/>
              <w:right w:val="single" w:sz="1" w:space="0" w:color="000001"/>
            </w:tcBorders>
            <w:shd w:val="clear" w:color="auto" w:fill="FFFFFF"/>
          </w:tcPr>
          <w:p w:rsidR="007373F8" w:rsidRPr="007373F8" w:rsidRDefault="007373F8" w:rsidP="007373F8">
            <w:pPr>
              <w:suppressLineNumbers/>
              <w:suppressAutoHyphens/>
              <w:snapToGrid w:val="0"/>
              <w:spacing w:line="240" w:lineRule="auto"/>
            </w:pPr>
            <w:r w:rsidRPr="007373F8">
              <w:rPr>
                <w:rFonts w:cs="Arial"/>
                <w:color w:val="00000A"/>
                <w:kern w:val="1"/>
                <w:lang w:val="es-ES" w:eastAsia="es-ES"/>
              </w:rPr>
              <w:t>$55.846.769</w:t>
            </w:r>
          </w:p>
        </w:tc>
      </w:tr>
      <w:tr w:rsidR="007373F8" w:rsidRPr="007373F8" w:rsidTr="00F9070A">
        <w:tc>
          <w:tcPr>
            <w:tcW w:w="6014" w:type="dxa"/>
            <w:tcBorders>
              <w:left w:val="single" w:sz="1" w:space="0" w:color="000001"/>
              <w:bottom w:val="single" w:sz="1" w:space="0" w:color="000001"/>
            </w:tcBorders>
            <w:shd w:val="clear" w:color="auto" w:fill="FFFFFF"/>
          </w:tcPr>
          <w:p w:rsidR="007373F8" w:rsidRPr="007373F8" w:rsidRDefault="007373F8" w:rsidP="007373F8">
            <w:pPr>
              <w:suppressLineNumbers/>
              <w:suppressAutoHyphens/>
              <w:spacing w:line="240" w:lineRule="auto"/>
              <w:rPr>
                <w:rFonts w:cs="Arial"/>
                <w:color w:val="00000A"/>
                <w:kern w:val="1"/>
                <w:lang w:val="es-ES" w:eastAsia="es-ES"/>
              </w:rPr>
            </w:pPr>
            <w:r w:rsidRPr="007373F8">
              <w:rPr>
                <w:rFonts w:cs="Arial"/>
                <w:color w:val="00000A"/>
                <w:kern w:val="1"/>
                <w:lang w:val="es-ES" w:eastAsia="es-ES"/>
              </w:rPr>
              <w:t>VALOR DE SUBASTA INVERSA</w:t>
            </w:r>
          </w:p>
        </w:tc>
        <w:tc>
          <w:tcPr>
            <w:tcW w:w="2571" w:type="dxa"/>
            <w:tcBorders>
              <w:left w:val="single" w:sz="1" w:space="0" w:color="000001"/>
              <w:bottom w:val="single" w:sz="1" w:space="0" w:color="000001"/>
              <w:right w:val="single" w:sz="1" w:space="0" w:color="000001"/>
            </w:tcBorders>
            <w:shd w:val="clear" w:color="auto" w:fill="FFFFFF"/>
          </w:tcPr>
          <w:p w:rsidR="007373F8" w:rsidRPr="007373F8" w:rsidRDefault="007373F8" w:rsidP="007373F8">
            <w:pPr>
              <w:suppressLineNumbers/>
              <w:suppressAutoHyphens/>
              <w:snapToGrid w:val="0"/>
              <w:spacing w:line="240" w:lineRule="auto"/>
            </w:pPr>
            <w:r w:rsidRPr="007373F8">
              <w:rPr>
                <w:rFonts w:cs="Arial"/>
                <w:color w:val="00000A"/>
                <w:kern w:val="1"/>
                <w:lang w:val="es-ES" w:eastAsia="es-ES"/>
              </w:rPr>
              <w:t>$396.028.088</w:t>
            </w:r>
          </w:p>
        </w:tc>
      </w:tr>
      <w:tr w:rsidR="007373F8" w:rsidRPr="007373F8" w:rsidTr="00F9070A">
        <w:tc>
          <w:tcPr>
            <w:tcW w:w="6014" w:type="dxa"/>
            <w:tcBorders>
              <w:left w:val="single" w:sz="1" w:space="0" w:color="000001"/>
              <w:bottom w:val="single" w:sz="1" w:space="0" w:color="000001"/>
            </w:tcBorders>
            <w:shd w:val="clear" w:color="auto" w:fill="FFFFFF"/>
          </w:tcPr>
          <w:p w:rsidR="007373F8" w:rsidRPr="007373F8" w:rsidRDefault="007373F8" w:rsidP="007373F8">
            <w:pPr>
              <w:suppressLineNumbers/>
              <w:suppressAutoHyphens/>
              <w:spacing w:line="240" w:lineRule="auto"/>
              <w:rPr>
                <w:rFonts w:cs="Arial"/>
                <w:b/>
                <w:bCs/>
                <w:color w:val="00000A"/>
                <w:kern w:val="1"/>
                <w:lang w:val="es-ES" w:eastAsia="es-ES"/>
              </w:rPr>
            </w:pPr>
            <w:r w:rsidRPr="007373F8">
              <w:rPr>
                <w:rFonts w:cs="Arial"/>
                <w:color w:val="00000A"/>
                <w:kern w:val="1"/>
                <w:lang w:val="es-ES" w:eastAsia="es-ES"/>
              </w:rPr>
              <w:t>TOTAL</w:t>
            </w:r>
          </w:p>
        </w:tc>
        <w:tc>
          <w:tcPr>
            <w:tcW w:w="2571" w:type="dxa"/>
            <w:tcBorders>
              <w:left w:val="single" w:sz="1" w:space="0" w:color="000001"/>
              <w:bottom w:val="single" w:sz="1" w:space="0" w:color="000001"/>
              <w:right w:val="single" w:sz="1" w:space="0" w:color="000001"/>
            </w:tcBorders>
            <w:shd w:val="clear" w:color="auto" w:fill="FFFFFF"/>
          </w:tcPr>
          <w:p w:rsidR="007373F8" w:rsidRPr="007373F8" w:rsidRDefault="007373F8" w:rsidP="007373F8">
            <w:pPr>
              <w:suppressLineNumbers/>
              <w:suppressAutoHyphens/>
              <w:snapToGrid w:val="0"/>
              <w:spacing w:line="240" w:lineRule="auto"/>
            </w:pPr>
            <w:r w:rsidRPr="007373F8">
              <w:rPr>
                <w:rFonts w:cs="Arial"/>
                <w:b/>
                <w:bCs/>
                <w:color w:val="00000A"/>
                <w:kern w:val="1"/>
                <w:lang w:val="es-ES" w:eastAsia="es-ES"/>
              </w:rPr>
              <w:t>$876.865.700</w:t>
            </w:r>
          </w:p>
        </w:tc>
      </w:tr>
    </w:tbl>
    <w:p w:rsidR="007373F8" w:rsidRPr="007373F8" w:rsidRDefault="007373F8" w:rsidP="007373F8">
      <w:pPr>
        <w:suppressAutoHyphens/>
        <w:spacing w:line="240" w:lineRule="auto"/>
        <w:jc w:val="both"/>
        <w:rPr>
          <w:rFonts w:cs="Arial"/>
          <w:color w:val="00000A"/>
          <w:kern w:val="1"/>
          <w:lang w:val="es-ES" w:eastAsia="es-ES"/>
        </w:rPr>
      </w:pPr>
    </w:p>
    <w:p w:rsidR="007373F8" w:rsidRPr="007373F8" w:rsidRDefault="007373F8" w:rsidP="007373F8">
      <w:pPr>
        <w:spacing w:line="240" w:lineRule="auto"/>
        <w:jc w:val="both"/>
      </w:pPr>
    </w:p>
    <w:p w:rsidR="007373F8" w:rsidRPr="007373F8" w:rsidRDefault="007373F8" w:rsidP="007373F8">
      <w:pPr>
        <w:spacing w:line="240" w:lineRule="auto"/>
        <w:jc w:val="both"/>
      </w:pPr>
    </w:p>
    <w:p w:rsidR="007373F8" w:rsidRPr="007373F8" w:rsidRDefault="00CB03A7" w:rsidP="007373F8">
      <w:pPr>
        <w:spacing w:line="240" w:lineRule="auto"/>
        <w:jc w:val="both"/>
      </w:pPr>
      <w:r>
        <w:lastRenderedPageBreak/>
        <w:pict>
          <v:shape id="_x0000_s1027" type="#_x0000_t75" style="position:absolute;left:0;text-align:left;margin-left:0;margin-top:0;width:524.25pt;height:550.4pt;z-index:251669504;mso-wrap-distance-left:0;mso-wrap-distance-right:0;mso-position-horizontal:center" filled="t">
            <v:fill color2="black"/>
            <v:imagedata r:id="rId16" o:title=""/>
            <w10:wrap type="square" side="largest"/>
          </v:shape>
          <o:OLEObject Type="Embed" ProgID="Excel.Sheet.8" ShapeID="_x0000_s1027" DrawAspect="Content" ObjectID="_1582448548" r:id="rId17"/>
        </w:pict>
      </w:r>
    </w:p>
    <w:p w:rsidR="007373F8" w:rsidRPr="007373F8" w:rsidRDefault="00CB03A7" w:rsidP="007373F8">
      <w:pPr>
        <w:spacing w:line="240" w:lineRule="auto"/>
        <w:jc w:val="both"/>
      </w:pPr>
      <w:r>
        <w:lastRenderedPageBreak/>
        <w:pict>
          <v:shape id="_x0000_s1028" type="#_x0000_t75" style="position:absolute;left:0;text-align:left;margin-left:0;margin-top:0;width:513.6pt;height:562.65pt;z-index:251670528;mso-wrap-distance-left:0;mso-wrap-distance-right:0;mso-position-horizontal:center" filled="t">
            <v:fill color2="black"/>
            <v:imagedata r:id="rId18" o:title=""/>
            <w10:wrap type="square" side="largest"/>
          </v:shape>
          <o:OLEObject Type="Embed" ProgID="Excel.Sheet.8" ShapeID="_x0000_s1028" DrawAspect="Content" ObjectID="_1582448549" r:id="rId19"/>
        </w:pict>
      </w:r>
    </w:p>
    <w:p w:rsidR="007373F8" w:rsidRPr="007373F8" w:rsidRDefault="00CB03A7" w:rsidP="007373F8">
      <w:pPr>
        <w:spacing w:line="240" w:lineRule="auto"/>
        <w:jc w:val="both"/>
      </w:pPr>
      <w:r>
        <w:lastRenderedPageBreak/>
        <w:pict>
          <v:shape id="_x0000_s1029" type="#_x0000_t75" style="position:absolute;left:0;text-align:left;margin-left:0;margin-top:0;width:519.2pt;height:548.85pt;z-index:251671552;mso-wrap-distance-left:0;mso-wrap-distance-right:0;mso-position-horizontal:center" filled="t">
            <v:fill color2="black"/>
            <v:imagedata r:id="rId20" o:title=""/>
            <w10:wrap type="square" side="largest"/>
          </v:shape>
          <o:OLEObject Type="Embed" ProgID="Excel.Sheet.8" ShapeID="_x0000_s1029" DrawAspect="Content" ObjectID="_1582448550" r:id="rId21"/>
        </w:pict>
      </w:r>
    </w:p>
    <w:p w:rsidR="007373F8" w:rsidRPr="007373F8" w:rsidRDefault="00CB03A7" w:rsidP="007373F8">
      <w:pPr>
        <w:spacing w:line="240" w:lineRule="auto"/>
        <w:jc w:val="both"/>
      </w:pPr>
      <w:r>
        <w:lastRenderedPageBreak/>
        <w:pict>
          <v:shape id="_x0000_s1030" type="#_x0000_t75" style="position:absolute;left:0;text-align:left;margin-left:0;margin-top:0;width:511.7pt;height:548.9pt;z-index:251672576;mso-wrap-distance-left:0;mso-wrap-distance-right:0;mso-position-horizontal:center" filled="t">
            <v:fill color2="black"/>
            <v:imagedata r:id="rId22" o:title=""/>
            <w10:wrap type="square" side="largest"/>
          </v:shape>
          <o:OLEObject Type="Embed" ProgID="Excel.Sheet.8" ShapeID="_x0000_s1030" DrawAspect="Content" ObjectID="_1582448551" r:id="rId23"/>
        </w:pict>
      </w:r>
    </w:p>
    <w:p w:rsidR="007373F8" w:rsidRPr="007373F8" w:rsidRDefault="007373F8" w:rsidP="007373F8">
      <w:pPr>
        <w:spacing w:line="240" w:lineRule="auto"/>
        <w:jc w:val="both"/>
        <w:rPr>
          <w:rFonts w:ascii="Arial" w:hAnsi="Arial" w:cs="Arial"/>
          <w:b/>
          <w:bCs/>
          <w:sz w:val="24"/>
          <w:szCs w:val="24"/>
        </w:rPr>
      </w:pPr>
      <w:r w:rsidRPr="007373F8">
        <w:rPr>
          <w:rFonts w:ascii="Arial" w:hAnsi="Arial" w:cs="Arial"/>
          <w:b/>
          <w:bCs/>
          <w:sz w:val="24"/>
          <w:szCs w:val="24"/>
        </w:rPr>
        <w:lastRenderedPageBreak/>
        <w:t xml:space="preserve">4. Actividad propuesta en el Plan de Acción: </w:t>
      </w:r>
      <w:r w:rsidRPr="007373F8">
        <w:rPr>
          <w:rFonts w:ascii="Arial" w:hAnsi="Arial" w:cs="Arial"/>
          <w:i/>
          <w:iCs/>
          <w:sz w:val="24"/>
          <w:szCs w:val="24"/>
        </w:rPr>
        <w:t>Promoción del fortalecimiento institucional de la CDA.</w:t>
      </w:r>
    </w:p>
    <w:p w:rsidR="007373F8" w:rsidRPr="007373F8" w:rsidRDefault="007373F8" w:rsidP="007373F8">
      <w:pPr>
        <w:spacing w:line="240" w:lineRule="auto"/>
        <w:jc w:val="both"/>
        <w:rPr>
          <w:rFonts w:ascii="Arial" w:hAnsi="Arial" w:cs="Arial"/>
          <w:b/>
          <w:bCs/>
          <w:sz w:val="24"/>
          <w:szCs w:val="24"/>
        </w:rPr>
      </w:pPr>
    </w:p>
    <w:p w:rsidR="007373F8" w:rsidRPr="007373F8" w:rsidRDefault="007373F8" w:rsidP="007373F8">
      <w:pPr>
        <w:spacing w:line="240" w:lineRule="auto"/>
        <w:jc w:val="both"/>
        <w:rPr>
          <w:rFonts w:ascii="Arial" w:hAnsi="Arial" w:cs="Arial"/>
          <w:sz w:val="24"/>
          <w:szCs w:val="24"/>
        </w:rPr>
      </w:pPr>
      <w:r w:rsidRPr="007373F8">
        <w:rPr>
          <w:rFonts w:ascii="Arial" w:hAnsi="Arial" w:cs="Arial"/>
          <w:sz w:val="24"/>
          <w:szCs w:val="24"/>
        </w:rPr>
        <w:t xml:space="preserve">Se realizó capacitación en </w:t>
      </w:r>
      <w:proofErr w:type="spellStart"/>
      <w:r w:rsidRPr="007373F8">
        <w:rPr>
          <w:rFonts w:ascii="Arial" w:hAnsi="Arial" w:cs="Arial"/>
          <w:sz w:val="24"/>
          <w:szCs w:val="24"/>
        </w:rPr>
        <w:t>Icontec</w:t>
      </w:r>
      <w:proofErr w:type="spellEnd"/>
      <w:r w:rsidRPr="007373F8">
        <w:rPr>
          <w:rFonts w:ascii="Arial" w:hAnsi="Arial" w:cs="Arial"/>
          <w:sz w:val="24"/>
          <w:szCs w:val="24"/>
        </w:rPr>
        <w:t xml:space="preserve"> para los funcionarios en la norma ISO 9001:2015 </w:t>
      </w:r>
      <w:proofErr w:type="gramStart"/>
      <w:r w:rsidRPr="007373F8">
        <w:rPr>
          <w:rFonts w:ascii="Arial" w:hAnsi="Arial" w:cs="Arial"/>
          <w:sz w:val="24"/>
          <w:szCs w:val="24"/>
        </w:rPr>
        <w:t>de  Sistema</w:t>
      </w:r>
      <w:proofErr w:type="gramEnd"/>
      <w:r w:rsidRPr="007373F8">
        <w:rPr>
          <w:rFonts w:ascii="Arial" w:hAnsi="Arial" w:cs="Arial"/>
          <w:sz w:val="24"/>
          <w:szCs w:val="24"/>
        </w:rPr>
        <w:t xml:space="preserve"> de Gestión de Calidad y Seguridad y Salud en el Trabajo, decreto 1072 de 2015. Contrato CD-005-2017, valor $41.136.991.</w:t>
      </w:r>
    </w:p>
    <w:p w:rsidR="007373F8" w:rsidRPr="007373F8" w:rsidRDefault="007373F8" w:rsidP="007373F8">
      <w:pPr>
        <w:spacing w:line="240" w:lineRule="auto"/>
        <w:jc w:val="both"/>
        <w:rPr>
          <w:rFonts w:ascii="Arial" w:hAnsi="Arial" w:cs="Arial"/>
          <w:sz w:val="24"/>
          <w:szCs w:val="24"/>
        </w:rPr>
      </w:pPr>
    </w:p>
    <w:p w:rsidR="007373F8" w:rsidRPr="007373F8" w:rsidRDefault="007373F8" w:rsidP="007373F8">
      <w:pPr>
        <w:spacing w:line="240" w:lineRule="auto"/>
        <w:jc w:val="both"/>
        <w:rPr>
          <w:rFonts w:ascii="Arial" w:hAnsi="Arial" w:cs="Arial"/>
          <w:sz w:val="24"/>
          <w:szCs w:val="24"/>
        </w:rPr>
      </w:pPr>
      <w:r w:rsidRPr="007373F8">
        <w:rPr>
          <w:rFonts w:ascii="Arial" w:hAnsi="Arial" w:cs="Arial"/>
          <w:sz w:val="24"/>
          <w:szCs w:val="24"/>
        </w:rPr>
        <w:t xml:space="preserve">Asimismo se brindó capacitación a todos los funcionarios en </w:t>
      </w:r>
      <w:proofErr w:type="spellStart"/>
      <w:r w:rsidRPr="007373F8">
        <w:rPr>
          <w:rFonts w:ascii="Arial" w:hAnsi="Arial" w:cs="Arial"/>
          <w:sz w:val="24"/>
          <w:szCs w:val="24"/>
        </w:rPr>
        <w:t>neuroliderazgo</w:t>
      </w:r>
      <w:proofErr w:type="spellEnd"/>
      <w:r w:rsidRPr="007373F8">
        <w:rPr>
          <w:rFonts w:ascii="Arial" w:hAnsi="Arial" w:cs="Arial"/>
          <w:sz w:val="24"/>
          <w:szCs w:val="24"/>
        </w:rPr>
        <w:t xml:space="preserve"> emocional, contrato CD-020-2017 suscrito en el mes de junio con Jesús Alfredo Aguirre Cantillo, por valor de $12.000.000.</w:t>
      </w:r>
    </w:p>
    <w:p w:rsidR="007373F8" w:rsidRPr="007373F8" w:rsidRDefault="007373F8" w:rsidP="007373F8">
      <w:pPr>
        <w:spacing w:line="240" w:lineRule="auto"/>
        <w:jc w:val="both"/>
        <w:rPr>
          <w:rFonts w:ascii="Arial" w:hAnsi="Arial" w:cs="Arial"/>
          <w:sz w:val="24"/>
          <w:szCs w:val="24"/>
        </w:rPr>
      </w:pPr>
    </w:p>
    <w:p w:rsidR="007373F8" w:rsidRPr="007373F8" w:rsidRDefault="007373F8" w:rsidP="007373F8">
      <w:pPr>
        <w:spacing w:line="240" w:lineRule="auto"/>
        <w:jc w:val="both"/>
        <w:rPr>
          <w:rFonts w:ascii="Arial" w:hAnsi="Arial" w:cs="Arial"/>
          <w:sz w:val="24"/>
          <w:szCs w:val="24"/>
        </w:rPr>
      </w:pPr>
      <w:r w:rsidRPr="007373F8">
        <w:rPr>
          <w:rFonts w:ascii="Arial" w:hAnsi="Arial" w:cs="Arial"/>
          <w:sz w:val="24"/>
          <w:szCs w:val="24"/>
        </w:rPr>
        <w:t xml:space="preserve">En los meses de noviembre y diciembre se llevó a cabo el Diplomado Actualización en Contratación Estatal, Administración de Personal y Responsabilidad Fiscal para los funcionarios del área misional de la Contraloría General del Departamento del Atlántico. Contrato CD-031-2017 con la Corporación Educativa para la Investigación y Desarrollo En Talento Humano, Finanzas, Tecnología </w:t>
      </w:r>
      <w:proofErr w:type="spellStart"/>
      <w:r w:rsidRPr="007373F8">
        <w:rPr>
          <w:rFonts w:ascii="Arial" w:hAnsi="Arial" w:cs="Arial"/>
          <w:sz w:val="24"/>
          <w:szCs w:val="24"/>
        </w:rPr>
        <w:t>Ceifit</w:t>
      </w:r>
      <w:proofErr w:type="spellEnd"/>
      <w:r w:rsidRPr="007373F8">
        <w:rPr>
          <w:rFonts w:ascii="Arial" w:hAnsi="Arial" w:cs="Arial"/>
          <w:sz w:val="24"/>
          <w:szCs w:val="24"/>
        </w:rPr>
        <w:t>, valor: $100.000.000.</w:t>
      </w:r>
    </w:p>
    <w:p w:rsidR="007373F8" w:rsidRPr="007373F8" w:rsidRDefault="007373F8" w:rsidP="007373F8">
      <w:pPr>
        <w:spacing w:line="240" w:lineRule="auto"/>
        <w:jc w:val="both"/>
        <w:rPr>
          <w:rFonts w:ascii="Arial" w:hAnsi="Arial" w:cs="Arial"/>
          <w:sz w:val="24"/>
          <w:szCs w:val="24"/>
        </w:rPr>
      </w:pPr>
    </w:p>
    <w:p w:rsidR="007373F8" w:rsidRPr="007373F8" w:rsidRDefault="007373F8" w:rsidP="007373F8">
      <w:pPr>
        <w:spacing w:line="240" w:lineRule="auto"/>
        <w:jc w:val="both"/>
        <w:rPr>
          <w:rFonts w:ascii="Arial" w:hAnsi="Arial" w:cs="Arial"/>
          <w:sz w:val="24"/>
          <w:szCs w:val="24"/>
        </w:rPr>
      </w:pPr>
      <w:r w:rsidRPr="007373F8">
        <w:rPr>
          <w:rFonts w:ascii="Arial" w:hAnsi="Arial" w:cs="Arial"/>
          <w:b/>
          <w:bCs/>
          <w:sz w:val="24"/>
          <w:szCs w:val="24"/>
        </w:rPr>
        <w:t xml:space="preserve">5. Actividad propuesta en el Plan de Acción: </w:t>
      </w:r>
      <w:r w:rsidRPr="007373F8">
        <w:rPr>
          <w:rFonts w:ascii="Arial" w:hAnsi="Arial" w:cs="Arial"/>
          <w:sz w:val="24"/>
          <w:szCs w:val="24"/>
        </w:rPr>
        <w:t>Fortalecer los procesos de gestión de la calidad y mejoramiento continuo.</w:t>
      </w:r>
    </w:p>
    <w:p w:rsidR="007373F8" w:rsidRPr="007373F8" w:rsidRDefault="007373F8" w:rsidP="007373F8">
      <w:pPr>
        <w:spacing w:line="240" w:lineRule="auto"/>
        <w:jc w:val="both"/>
        <w:rPr>
          <w:rFonts w:ascii="Arial" w:hAnsi="Arial" w:cs="Arial"/>
          <w:sz w:val="24"/>
          <w:szCs w:val="24"/>
        </w:rPr>
      </w:pPr>
    </w:p>
    <w:p w:rsidR="007373F8" w:rsidRPr="007373F8" w:rsidRDefault="007373F8" w:rsidP="007373F8">
      <w:pPr>
        <w:spacing w:line="240" w:lineRule="auto"/>
        <w:jc w:val="both"/>
        <w:rPr>
          <w:rFonts w:ascii="Arial" w:hAnsi="Arial" w:cs="Arial"/>
          <w:b/>
          <w:bCs/>
          <w:sz w:val="24"/>
          <w:szCs w:val="24"/>
        </w:rPr>
      </w:pPr>
      <w:r w:rsidRPr="007373F8">
        <w:rPr>
          <w:rFonts w:ascii="Arial" w:hAnsi="Arial" w:cs="Arial"/>
          <w:sz w:val="24"/>
          <w:szCs w:val="24"/>
        </w:rPr>
        <w:t xml:space="preserve">El viernes 5 de mayo de 2017 se realizó </w:t>
      </w:r>
      <w:proofErr w:type="spellStart"/>
      <w:r w:rsidRPr="007373F8">
        <w:rPr>
          <w:rFonts w:ascii="Arial" w:hAnsi="Arial" w:cs="Arial"/>
          <w:sz w:val="24"/>
          <w:szCs w:val="24"/>
        </w:rPr>
        <w:t>reinducción</w:t>
      </w:r>
      <w:proofErr w:type="spellEnd"/>
      <w:r w:rsidRPr="007373F8">
        <w:rPr>
          <w:rFonts w:ascii="Arial" w:hAnsi="Arial" w:cs="Arial"/>
          <w:sz w:val="24"/>
          <w:szCs w:val="24"/>
        </w:rPr>
        <w:t xml:space="preserve"> a todo el personal del Sistema de Gestión de Calidad.  </w:t>
      </w:r>
    </w:p>
    <w:p w:rsidR="007373F8" w:rsidRPr="007373F8" w:rsidRDefault="007373F8" w:rsidP="007373F8">
      <w:pPr>
        <w:spacing w:line="240" w:lineRule="auto"/>
        <w:jc w:val="both"/>
        <w:rPr>
          <w:rFonts w:ascii="Arial" w:hAnsi="Arial" w:cs="Arial"/>
          <w:b/>
          <w:bCs/>
          <w:sz w:val="24"/>
          <w:szCs w:val="24"/>
        </w:rPr>
      </w:pPr>
    </w:p>
    <w:p w:rsidR="007373F8" w:rsidRPr="007373F8" w:rsidRDefault="007373F8" w:rsidP="007373F8">
      <w:pPr>
        <w:spacing w:line="240" w:lineRule="auto"/>
        <w:jc w:val="both"/>
        <w:rPr>
          <w:rFonts w:ascii="Arial" w:hAnsi="Arial" w:cs="Arial"/>
          <w:sz w:val="24"/>
          <w:szCs w:val="24"/>
        </w:rPr>
      </w:pPr>
      <w:r w:rsidRPr="007373F8">
        <w:rPr>
          <w:rFonts w:ascii="Arial" w:hAnsi="Arial" w:cs="Arial"/>
          <w:sz w:val="24"/>
          <w:szCs w:val="24"/>
        </w:rPr>
        <w:t xml:space="preserve">Los días 30 y 31 de mayo de 2017 se recibió auditoría de seguimiento de la certificación del sistema de gestión de calidad en las normas ISO 9001:2008 y NTC GP 1000: 2009. La entidad fue recertificada por </w:t>
      </w:r>
      <w:proofErr w:type="spellStart"/>
      <w:r w:rsidRPr="007373F8">
        <w:rPr>
          <w:rFonts w:ascii="Arial" w:hAnsi="Arial" w:cs="Arial"/>
          <w:sz w:val="24"/>
          <w:szCs w:val="24"/>
        </w:rPr>
        <w:t>Icontec</w:t>
      </w:r>
      <w:proofErr w:type="spellEnd"/>
      <w:r w:rsidRPr="007373F8">
        <w:rPr>
          <w:rFonts w:ascii="Arial" w:hAnsi="Arial" w:cs="Arial"/>
          <w:sz w:val="24"/>
          <w:szCs w:val="24"/>
        </w:rPr>
        <w:t>.</w:t>
      </w:r>
    </w:p>
    <w:p w:rsidR="007373F8" w:rsidRPr="007373F8" w:rsidRDefault="007373F8" w:rsidP="007373F8">
      <w:pPr>
        <w:spacing w:line="240" w:lineRule="auto"/>
        <w:jc w:val="both"/>
        <w:rPr>
          <w:rFonts w:ascii="Arial" w:hAnsi="Arial" w:cs="Arial"/>
          <w:sz w:val="24"/>
          <w:szCs w:val="24"/>
        </w:rPr>
      </w:pPr>
    </w:p>
    <w:p w:rsidR="007373F8" w:rsidRPr="007373F8" w:rsidRDefault="007373F8" w:rsidP="007373F8">
      <w:pPr>
        <w:spacing w:line="240" w:lineRule="auto"/>
        <w:jc w:val="both"/>
        <w:rPr>
          <w:rFonts w:ascii="Arial" w:hAnsi="Arial" w:cs="Arial"/>
          <w:b/>
          <w:sz w:val="24"/>
          <w:szCs w:val="24"/>
        </w:rPr>
      </w:pPr>
      <w:r w:rsidRPr="007373F8">
        <w:rPr>
          <w:rFonts w:ascii="Arial" w:hAnsi="Arial" w:cs="Arial"/>
          <w:sz w:val="24"/>
          <w:szCs w:val="24"/>
        </w:rPr>
        <w:t xml:space="preserve">Se ejecutó contrato CD-016-2017 con </w:t>
      </w:r>
      <w:proofErr w:type="spellStart"/>
      <w:r w:rsidRPr="007373F8">
        <w:rPr>
          <w:rFonts w:ascii="Arial" w:hAnsi="Arial" w:cs="Arial"/>
          <w:sz w:val="24"/>
          <w:szCs w:val="24"/>
        </w:rPr>
        <w:t>Synergia</w:t>
      </w:r>
      <w:proofErr w:type="spellEnd"/>
      <w:r w:rsidRPr="007373F8">
        <w:rPr>
          <w:rFonts w:ascii="Arial" w:hAnsi="Arial" w:cs="Arial"/>
          <w:sz w:val="24"/>
          <w:szCs w:val="24"/>
        </w:rPr>
        <w:t xml:space="preserve"> Servicios </w:t>
      </w:r>
      <w:proofErr w:type="spellStart"/>
      <w:r w:rsidRPr="007373F8">
        <w:rPr>
          <w:rFonts w:ascii="Arial" w:hAnsi="Arial" w:cs="Arial"/>
          <w:sz w:val="24"/>
          <w:szCs w:val="24"/>
        </w:rPr>
        <w:t>Outsourcing</w:t>
      </w:r>
      <w:proofErr w:type="spellEnd"/>
      <w:r w:rsidRPr="007373F8">
        <w:rPr>
          <w:rFonts w:ascii="Arial" w:hAnsi="Arial" w:cs="Arial"/>
          <w:sz w:val="24"/>
          <w:szCs w:val="24"/>
        </w:rPr>
        <w:t xml:space="preserve"> S.A.S. por asesoría y acompañamiento en la implementación y seguimiento del sistema de gestión de salud y seguridad en el trabajo logrando los primeros avances en este tema.</w:t>
      </w:r>
    </w:p>
    <w:p w:rsidR="007373F8" w:rsidRPr="007373F8" w:rsidRDefault="007373F8" w:rsidP="007373F8">
      <w:pPr>
        <w:spacing w:line="240" w:lineRule="auto"/>
        <w:jc w:val="both"/>
        <w:rPr>
          <w:rFonts w:ascii="Arial" w:hAnsi="Arial" w:cs="Arial"/>
          <w:b/>
          <w:sz w:val="24"/>
          <w:szCs w:val="24"/>
        </w:rPr>
      </w:pPr>
    </w:p>
    <w:p w:rsidR="007373F8" w:rsidRPr="007373F8" w:rsidRDefault="007373F8" w:rsidP="007373F8">
      <w:pPr>
        <w:spacing w:line="240" w:lineRule="auto"/>
        <w:jc w:val="both"/>
        <w:rPr>
          <w:rFonts w:ascii="Arial" w:hAnsi="Arial" w:cs="Arial"/>
          <w:b/>
          <w:sz w:val="24"/>
          <w:szCs w:val="24"/>
        </w:rPr>
      </w:pPr>
    </w:p>
    <w:p w:rsidR="007373F8" w:rsidRPr="007373F8" w:rsidRDefault="007373F8" w:rsidP="007373F8">
      <w:pPr>
        <w:spacing w:line="240" w:lineRule="auto"/>
        <w:jc w:val="both"/>
        <w:rPr>
          <w:rFonts w:ascii="Arial" w:hAnsi="Arial" w:cs="Arial"/>
          <w:b/>
          <w:sz w:val="24"/>
          <w:szCs w:val="24"/>
        </w:rPr>
      </w:pPr>
      <w:r w:rsidRPr="007373F8">
        <w:rPr>
          <w:rFonts w:ascii="Arial" w:hAnsi="Arial" w:cs="Arial"/>
          <w:b/>
          <w:sz w:val="24"/>
          <w:szCs w:val="24"/>
        </w:rPr>
        <w:t>PROCESO DE GESTIÓN DOCUMENTAL</w:t>
      </w:r>
    </w:p>
    <w:p w:rsidR="007373F8" w:rsidRPr="007373F8" w:rsidRDefault="007373F8" w:rsidP="007373F8">
      <w:pPr>
        <w:spacing w:line="240" w:lineRule="auto"/>
        <w:jc w:val="both"/>
        <w:rPr>
          <w:rFonts w:ascii="Arial" w:hAnsi="Arial" w:cs="Arial"/>
          <w:b/>
          <w:sz w:val="24"/>
          <w:szCs w:val="24"/>
        </w:rPr>
      </w:pPr>
    </w:p>
    <w:p w:rsidR="007373F8" w:rsidRPr="007373F8" w:rsidRDefault="007373F8" w:rsidP="007373F8">
      <w:pPr>
        <w:suppressAutoHyphens/>
        <w:spacing w:line="240" w:lineRule="auto"/>
        <w:jc w:val="both"/>
        <w:rPr>
          <w:rFonts w:ascii="Arial" w:hAnsi="Arial" w:cs="Arial"/>
          <w:color w:val="00000A"/>
          <w:kern w:val="1"/>
          <w:sz w:val="24"/>
          <w:szCs w:val="24"/>
          <w:lang w:val="es-ES" w:eastAsia="es-ES"/>
        </w:rPr>
      </w:pPr>
      <w:r w:rsidRPr="007373F8">
        <w:rPr>
          <w:rFonts w:ascii="Arial" w:hAnsi="Arial" w:cs="Arial"/>
          <w:color w:val="00000A"/>
          <w:kern w:val="1"/>
          <w:sz w:val="24"/>
          <w:szCs w:val="24"/>
          <w:lang w:val="es-ES" w:eastAsia="es-ES"/>
        </w:rPr>
        <w:t>A través de este proceso se coordina el envío de la documentación que emana de las diferentes dependencias de la Contraloría Departamental hacia los entes sujetos de control y destinatarios en general a nivel local, municipal y nacional.</w:t>
      </w:r>
    </w:p>
    <w:p w:rsidR="007373F8" w:rsidRPr="007373F8" w:rsidRDefault="007373F8" w:rsidP="007373F8">
      <w:pPr>
        <w:suppressAutoHyphens/>
        <w:spacing w:line="240" w:lineRule="auto"/>
        <w:jc w:val="both"/>
        <w:rPr>
          <w:rFonts w:ascii="Arial" w:hAnsi="Arial" w:cs="Arial"/>
          <w:color w:val="00000A"/>
          <w:kern w:val="1"/>
          <w:sz w:val="24"/>
          <w:szCs w:val="24"/>
          <w:lang w:val="es-ES" w:eastAsia="es-ES"/>
        </w:rPr>
      </w:pPr>
    </w:p>
    <w:p w:rsidR="007373F8" w:rsidRPr="007373F8" w:rsidRDefault="007373F8" w:rsidP="007373F8">
      <w:pPr>
        <w:suppressAutoHyphens/>
        <w:spacing w:line="240" w:lineRule="auto"/>
        <w:jc w:val="both"/>
        <w:rPr>
          <w:rFonts w:ascii="Arial" w:hAnsi="Arial" w:cs="Arial"/>
          <w:color w:val="00000A"/>
          <w:kern w:val="1"/>
          <w:sz w:val="24"/>
          <w:szCs w:val="24"/>
          <w:lang w:val="es-ES" w:eastAsia="es-ES"/>
        </w:rPr>
      </w:pPr>
      <w:r w:rsidRPr="007373F8">
        <w:rPr>
          <w:rFonts w:ascii="Arial" w:hAnsi="Arial" w:cs="Arial"/>
          <w:color w:val="00000A"/>
          <w:kern w:val="1"/>
          <w:sz w:val="24"/>
          <w:szCs w:val="24"/>
          <w:lang w:val="es-ES" w:eastAsia="es-ES"/>
        </w:rPr>
        <w:t>Durante la vigencia 2017 se hizo contrato IMC-014-2017 con Tempo Express S.A.S. para el manejo de la correspondencia.</w:t>
      </w:r>
    </w:p>
    <w:p w:rsidR="007373F8" w:rsidRPr="007373F8" w:rsidRDefault="007373F8" w:rsidP="007373F8">
      <w:pPr>
        <w:suppressAutoHyphens/>
        <w:spacing w:line="240" w:lineRule="auto"/>
        <w:jc w:val="both"/>
        <w:rPr>
          <w:rFonts w:ascii="Arial" w:hAnsi="Arial" w:cs="Arial"/>
          <w:color w:val="00000A"/>
          <w:kern w:val="1"/>
          <w:sz w:val="24"/>
          <w:szCs w:val="24"/>
          <w:lang w:val="es-ES" w:eastAsia="es-ES"/>
        </w:rPr>
      </w:pPr>
    </w:p>
    <w:p w:rsidR="007373F8" w:rsidRPr="007373F8" w:rsidRDefault="007373F8" w:rsidP="007373F8">
      <w:pPr>
        <w:suppressAutoHyphens/>
        <w:spacing w:line="240" w:lineRule="auto"/>
        <w:jc w:val="both"/>
        <w:rPr>
          <w:rFonts w:ascii="Arial" w:hAnsi="Arial" w:cs="Arial"/>
          <w:color w:val="00000A"/>
          <w:kern w:val="1"/>
          <w:sz w:val="24"/>
          <w:szCs w:val="24"/>
          <w:lang w:val="es-ES" w:eastAsia="es-ES"/>
        </w:rPr>
      </w:pPr>
      <w:r w:rsidRPr="007373F8">
        <w:rPr>
          <w:rFonts w:ascii="Arial" w:hAnsi="Arial" w:cs="Arial"/>
          <w:color w:val="00000A"/>
          <w:kern w:val="1"/>
          <w:sz w:val="24"/>
          <w:szCs w:val="24"/>
          <w:lang w:val="es-ES" w:eastAsia="es-ES"/>
        </w:rPr>
        <w:t>El siguiente es el resumen de los envíos mensuales:</w:t>
      </w:r>
    </w:p>
    <w:p w:rsidR="007373F8" w:rsidRPr="007373F8" w:rsidRDefault="007373F8" w:rsidP="007373F8">
      <w:pPr>
        <w:suppressAutoHyphens/>
        <w:spacing w:line="240" w:lineRule="auto"/>
        <w:jc w:val="both"/>
        <w:rPr>
          <w:rFonts w:ascii="Arial" w:hAnsi="Arial" w:cs="Arial"/>
          <w:color w:val="00000A"/>
          <w:kern w:val="1"/>
          <w:sz w:val="24"/>
          <w:szCs w:val="24"/>
          <w:lang w:val="es-ES" w:eastAsia="es-ES"/>
        </w:rPr>
      </w:pPr>
    </w:p>
    <w:p w:rsidR="007373F8" w:rsidRPr="007373F8" w:rsidRDefault="007373F8" w:rsidP="007373F8">
      <w:pPr>
        <w:suppressAutoHyphens/>
        <w:spacing w:line="240" w:lineRule="auto"/>
        <w:jc w:val="both"/>
        <w:rPr>
          <w:rFonts w:ascii="Arial" w:hAnsi="Arial" w:cs="Arial"/>
          <w:color w:val="00000A"/>
          <w:kern w:val="1"/>
          <w:sz w:val="24"/>
          <w:szCs w:val="24"/>
          <w:lang w:val="es-ES" w:eastAsia="es-ES"/>
        </w:rPr>
      </w:pPr>
    </w:p>
    <w:tbl>
      <w:tblPr>
        <w:tblW w:w="0" w:type="auto"/>
        <w:tblInd w:w="55" w:type="dxa"/>
        <w:tblLayout w:type="fixed"/>
        <w:tblCellMar>
          <w:top w:w="55" w:type="dxa"/>
          <w:left w:w="55" w:type="dxa"/>
          <w:bottom w:w="55" w:type="dxa"/>
          <w:right w:w="55" w:type="dxa"/>
        </w:tblCellMar>
        <w:tblLook w:val="0000"/>
      </w:tblPr>
      <w:tblGrid>
        <w:gridCol w:w="1470"/>
        <w:gridCol w:w="2160"/>
      </w:tblGrid>
      <w:tr w:rsidR="007373F8" w:rsidRPr="007373F8" w:rsidTr="00F9070A">
        <w:tc>
          <w:tcPr>
            <w:tcW w:w="1470" w:type="dxa"/>
            <w:tcBorders>
              <w:top w:val="none" w:sz="1" w:space="0" w:color="000000"/>
              <w:left w:val="none" w:sz="1" w:space="0" w:color="000000"/>
              <w:bottom w:val="none" w:sz="1" w:space="0" w:color="000000"/>
            </w:tcBorders>
            <w:shd w:val="clear" w:color="auto" w:fill="auto"/>
          </w:tcPr>
          <w:p w:rsidR="007373F8" w:rsidRPr="007373F8" w:rsidRDefault="007373F8" w:rsidP="007373F8">
            <w:pPr>
              <w:suppressLineNumbers/>
              <w:suppressAutoHyphens/>
              <w:spacing w:after="0" w:line="240" w:lineRule="auto"/>
              <w:jc w:val="center"/>
              <w:rPr>
                <w:rFonts w:ascii="Arial" w:eastAsia="Times New Roman" w:hAnsi="Arial" w:cs="Arial"/>
                <w:b/>
                <w:bCs/>
                <w:kern w:val="1"/>
                <w:sz w:val="24"/>
                <w:szCs w:val="24"/>
                <w:lang w:val="es-ES" w:eastAsia="es-ES"/>
              </w:rPr>
            </w:pPr>
            <w:r w:rsidRPr="007373F8">
              <w:rPr>
                <w:rFonts w:ascii="Arial" w:eastAsia="Times New Roman" w:hAnsi="Arial" w:cs="Arial"/>
                <w:b/>
                <w:bCs/>
                <w:kern w:val="1"/>
                <w:sz w:val="24"/>
                <w:szCs w:val="24"/>
                <w:lang w:val="es-ES" w:eastAsia="es-ES"/>
              </w:rPr>
              <w:t>MES</w:t>
            </w:r>
          </w:p>
        </w:tc>
        <w:tc>
          <w:tcPr>
            <w:tcW w:w="2160" w:type="dxa"/>
            <w:tcBorders>
              <w:top w:val="none" w:sz="1" w:space="0" w:color="000000"/>
              <w:left w:val="none" w:sz="1" w:space="0" w:color="000000"/>
              <w:bottom w:val="none" w:sz="1" w:space="0" w:color="000000"/>
              <w:right w:val="none" w:sz="1" w:space="0" w:color="000000"/>
            </w:tcBorders>
            <w:shd w:val="clear" w:color="auto" w:fill="auto"/>
          </w:tcPr>
          <w:p w:rsidR="007373F8" w:rsidRPr="007373F8" w:rsidRDefault="007373F8" w:rsidP="007373F8">
            <w:pPr>
              <w:suppressLineNumbers/>
              <w:suppressAutoHyphens/>
              <w:spacing w:after="0" w:line="240" w:lineRule="auto"/>
              <w:jc w:val="center"/>
              <w:rPr>
                <w:rFonts w:ascii="Arial" w:eastAsia="Times New Roman" w:hAnsi="Arial" w:cs="Arial"/>
                <w:kern w:val="1"/>
                <w:sz w:val="24"/>
                <w:szCs w:val="24"/>
                <w:lang w:val="es-ES" w:eastAsia="es-ES"/>
              </w:rPr>
            </w:pPr>
            <w:r w:rsidRPr="007373F8">
              <w:rPr>
                <w:rFonts w:ascii="Arial" w:eastAsia="Times New Roman" w:hAnsi="Arial" w:cs="Arial"/>
                <w:b/>
                <w:bCs/>
                <w:kern w:val="1"/>
                <w:sz w:val="24"/>
                <w:szCs w:val="24"/>
                <w:lang w:val="es-ES" w:eastAsia="es-ES"/>
              </w:rPr>
              <w:t>CANTIDAD ENVÍOS</w:t>
            </w:r>
          </w:p>
        </w:tc>
      </w:tr>
      <w:tr w:rsidR="007373F8" w:rsidRPr="007373F8" w:rsidTr="00F9070A">
        <w:tc>
          <w:tcPr>
            <w:tcW w:w="1470" w:type="dxa"/>
            <w:tcBorders>
              <w:left w:val="none" w:sz="1" w:space="0" w:color="000000"/>
              <w:bottom w:val="none" w:sz="1" w:space="0" w:color="000000"/>
            </w:tcBorders>
            <w:shd w:val="clear" w:color="auto" w:fill="auto"/>
          </w:tcPr>
          <w:p w:rsidR="007373F8" w:rsidRPr="007373F8" w:rsidRDefault="007373F8" w:rsidP="007373F8">
            <w:pPr>
              <w:suppressLineNumber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Enero</w:t>
            </w:r>
          </w:p>
        </w:tc>
        <w:tc>
          <w:tcPr>
            <w:tcW w:w="2160" w:type="dxa"/>
            <w:tcBorders>
              <w:left w:val="none" w:sz="1" w:space="0" w:color="000000"/>
              <w:bottom w:val="none" w:sz="1" w:space="0" w:color="000000"/>
              <w:right w:val="none" w:sz="1" w:space="0" w:color="000000"/>
            </w:tcBorders>
            <w:shd w:val="clear" w:color="auto" w:fill="auto"/>
          </w:tcPr>
          <w:p w:rsidR="007373F8" w:rsidRPr="007373F8" w:rsidRDefault="007373F8" w:rsidP="007373F8">
            <w:pPr>
              <w:suppressLineNumbers/>
              <w:suppressAutoHyphens/>
              <w:spacing w:after="0" w:line="240" w:lineRule="auto"/>
              <w:jc w:val="center"/>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236</w:t>
            </w:r>
          </w:p>
        </w:tc>
      </w:tr>
      <w:tr w:rsidR="007373F8" w:rsidRPr="007373F8" w:rsidTr="00F9070A">
        <w:tc>
          <w:tcPr>
            <w:tcW w:w="1470" w:type="dxa"/>
            <w:tcBorders>
              <w:left w:val="none" w:sz="1" w:space="0" w:color="000000"/>
              <w:bottom w:val="none" w:sz="1" w:space="0" w:color="000000"/>
            </w:tcBorders>
            <w:shd w:val="clear" w:color="auto" w:fill="auto"/>
          </w:tcPr>
          <w:p w:rsidR="007373F8" w:rsidRPr="007373F8" w:rsidRDefault="007373F8" w:rsidP="007373F8">
            <w:pPr>
              <w:suppressLineNumber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Febrero</w:t>
            </w:r>
          </w:p>
        </w:tc>
        <w:tc>
          <w:tcPr>
            <w:tcW w:w="2160" w:type="dxa"/>
            <w:tcBorders>
              <w:left w:val="none" w:sz="1" w:space="0" w:color="000000"/>
              <w:bottom w:val="none" w:sz="1" w:space="0" w:color="000000"/>
              <w:right w:val="none" w:sz="1" w:space="0" w:color="000000"/>
            </w:tcBorders>
            <w:shd w:val="clear" w:color="auto" w:fill="auto"/>
          </w:tcPr>
          <w:p w:rsidR="007373F8" w:rsidRPr="007373F8" w:rsidRDefault="007373F8" w:rsidP="007373F8">
            <w:pPr>
              <w:suppressLineNumbers/>
              <w:suppressAutoHyphens/>
              <w:spacing w:after="0" w:line="240" w:lineRule="auto"/>
              <w:jc w:val="center"/>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409</w:t>
            </w:r>
          </w:p>
        </w:tc>
      </w:tr>
      <w:tr w:rsidR="007373F8" w:rsidRPr="007373F8" w:rsidTr="00F9070A">
        <w:tc>
          <w:tcPr>
            <w:tcW w:w="1470" w:type="dxa"/>
            <w:tcBorders>
              <w:left w:val="none" w:sz="1" w:space="0" w:color="000000"/>
              <w:bottom w:val="none" w:sz="1" w:space="0" w:color="000000"/>
            </w:tcBorders>
            <w:shd w:val="clear" w:color="auto" w:fill="auto"/>
          </w:tcPr>
          <w:p w:rsidR="007373F8" w:rsidRPr="007373F8" w:rsidRDefault="007373F8" w:rsidP="007373F8">
            <w:pPr>
              <w:suppressLineNumber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Marzo</w:t>
            </w:r>
          </w:p>
        </w:tc>
        <w:tc>
          <w:tcPr>
            <w:tcW w:w="2160" w:type="dxa"/>
            <w:tcBorders>
              <w:left w:val="none" w:sz="1" w:space="0" w:color="000000"/>
              <w:bottom w:val="none" w:sz="1" w:space="0" w:color="000000"/>
              <w:right w:val="none" w:sz="1" w:space="0" w:color="000000"/>
            </w:tcBorders>
            <w:shd w:val="clear" w:color="auto" w:fill="auto"/>
          </w:tcPr>
          <w:p w:rsidR="007373F8" w:rsidRPr="007373F8" w:rsidRDefault="007373F8" w:rsidP="007373F8">
            <w:pPr>
              <w:suppressLineNumbers/>
              <w:suppressAutoHyphens/>
              <w:spacing w:after="0" w:line="240" w:lineRule="auto"/>
              <w:jc w:val="center"/>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325</w:t>
            </w:r>
          </w:p>
        </w:tc>
      </w:tr>
      <w:tr w:rsidR="007373F8" w:rsidRPr="007373F8" w:rsidTr="00F9070A">
        <w:tc>
          <w:tcPr>
            <w:tcW w:w="1470" w:type="dxa"/>
            <w:tcBorders>
              <w:left w:val="none" w:sz="1" w:space="0" w:color="000000"/>
              <w:bottom w:val="none" w:sz="1" w:space="0" w:color="000000"/>
            </w:tcBorders>
            <w:shd w:val="clear" w:color="auto" w:fill="auto"/>
          </w:tcPr>
          <w:p w:rsidR="007373F8" w:rsidRPr="007373F8" w:rsidRDefault="007373F8" w:rsidP="007373F8">
            <w:pPr>
              <w:suppressLineNumber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Abril</w:t>
            </w:r>
          </w:p>
        </w:tc>
        <w:tc>
          <w:tcPr>
            <w:tcW w:w="2160" w:type="dxa"/>
            <w:tcBorders>
              <w:left w:val="none" w:sz="1" w:space="0" w:color="000000"/>
              <w:bottom w:val="none" w:sz="1" w:space="0" w:color="000000"/>
              <w:right w:val="none" w:sz="1" w:space="0" w:color="000000"/>
            </w:tcBorders>
            <w:shd w:val="clear" w:color="auto" w:fill="auto"/>
          </w:tcPr>
          <w:p w:rsidR="007373F8" w:rsidRPr="007373F8" w:rsidRDefault="007373F8" w:rsidP="007373F8">
            <w:pPr>
              <w:suppressLineNumbers/>
              <w:suppressAutoHyphens/>
              <w:spacing w:after="0" w:line="240" w:lineRule="auto"/>
              <w:jc w:val="center"/>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160</w:t>
            </w:r>
          </w:p>
        </w:tc>
      </w:tr>
      <w:tr w:rsidR="007373F8" w:rsidRPr="007373F8" w:rsidTr="00F9070A">
        <w:tc>
          <w:tcPr>
            <w:tcW w:w="1470" w:type="dxa"/>
            <w:tcBorders>
              <w:left w:val="none" w:sz="1" w:space="0" w:color="000000"/>
              <w:bottom w:val="none" w:sz="1" w:space="0" w:color="000000"/>
            </w:tcBorders>
            <w:shd w:val="clear" w:color="auto" w:fill="auto"/>
          </w:tcPr>
          <w:p w:rsidR="007373F8" w:rsidRPr="007373F8" w:rsidRDefault="007373F8" w:rsidP="007373F8">
            <w:pPr>
              <w:suppressLineNumber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Mayo</w:t>
            </w:r>
          </w:p>
        </w:tc>
        <w:tc>
          <w:tcPr>
            <w:tcW w:w="2160" w:type="dxa"/>
            <w:tcBorders>
              <w:left w:val="none" w:sz="1" w:space="0" w:color="000000"/>
              <w:bottom w:val="none" w:sz="1" w:space="0" w:color="000000"/>
              <w:right w:val="none" w:sz="1" w:space="0" w:color="000000"/>
            </w:tcBorders>
            <w:shd w:val="clear" w:color="auto" w:fill="auto"/>
          </w:tcPr>
          <w:p w:rsidR="007373F8" w:rsidRPr="007373F8" w:rsidRDefault="007373F8" w:rsidP="007373F8">
            <w:pPr>
              <w:suppressLineNumbers/>
              <w:suppressAutoHyphens/>
              <w:spacing w:after="0" w:line="240" w:lineRule="auto"/>
              <w:jc w:val="center"/>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182</w:t>
            </w:r>
          </w:p>
        </w:tc>
      </w:tr>
      <w:tr w:rsidR="007373F8" w:rsidRPr="007373F8" w:rsidTr="00F9070A">
        <w:tc>
          <w:tcPr>
            <w:tcW w:w="1470" w:type="dxa"/>
            <w:tcBorders>
              <w:left w:val="none" w:sz="1" w:space="0" w:color="000000"/>
              <w:bottom w:val="none" w:sz="1" w:space="0" w:color="000000"/>
            </w:tcBorders>
            <w:shd w:val="clear" w:color="auto" w:fill="auto"/>
          </w:tcPr>
          <w:p w:rsidR="007373F8" w:rsidRPr="007373F8" w:rsidRDefault="007373F8" w:rsidP="007373F8">
            <w:pPr>
              <w:suppressLineNumber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Junio</w:t>
            </w:r>
          </w:p>
        </w:tc>
        <w:tc>
          <w:tcPr>
            <w:tcW w:w="2160" w:type="dxa"/>
            <w:tcBorders>
              <w:left w:val="none" w:sz="1" w:space="0" w:color="000000"/>
              <w:bottom w:val="none" w:sz="1" w:space="0" w:color="000000"/>
              <w:right w:val="none" w:sz="1" w:space="0" w:color="000000"/>
            </w:tcBorders>
            <w:shd w:val="clear" w:color="auto" w:fill="auto"/>
          </w:tcPr>
          <w:p w:rsidR="007373F8" w:rsidRPr="007373F8" w:rsidRDefault="007373F8" w:rsidP="007373F8">
            <w:pPr>
              <w:suppressLineNumbers/>
              <w:suppressAutoHyphens/>
              <w:snapToGrid w:val="0"/>
              <w:spacing w:after="0" w:line="240" w:lineRule="auto"/>
              <w:jc w:val="center"/>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249</w:t>
            </w:r>
          </w:p>
        </w:tc>
      </w:tr>
      <w:tr w:rsidR="007373F8" w:rsidRPr="007373F8" w:rsidTr="00F9070A">
        <w:tc>
          <w:tcPr>
            <w:tcW w:w="1470" w:type="dxa"/>
            <w:tcBorders>
              <w:left w:val="none" w:sz="1" w:space="0" w:color="000000"/>
              <w:bottom w:val="none" w:sz="1" w:space="0" w:color="000000"/>
            </w:tcBorders>
            <w:shd w:val="clear" w:color="auto" w:fill="auto"/>
          </w:tcPr>
          <w:p w:rsidR="007373F8" w:rsidRPr="007373F8" w:rsidRDefault="007373F8" w:rsidP="007373F8">
            <w:pPr>
              <w:suppressLineNumber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Julio</w:t>
            </w:r>
          </w:p>
        </w:tc>
        <w:tc>
          <w:tcPr>
            <w:tcW w:w="2160" w:type="dxa"/>
            <w:tcBorders>
              <w:left w:val="none" w:sz="1" w:space="0" w:color="000000"/>
              <w:bottom w:val="none" w:sz="1" w:space="0" w:color="000000"/>
              <w:right w:val="none" w:sz="1" w:space="0" w:color="000000"/>
            </w:tcBorders>
            <w:shd w:val="clear" w:color="auto" w:fill="auto"/>
          </w:tcPr>
          <w:p w:rsidR="007373F8" w:rsidRPr="007373F8" w:rsidRDefault="007373F8" w:rsidP="007373F8">
            <w:pPr>
              <w:suppressLineNumbers/>
              <w:suppressAutoHyphens/>
              <w:spacing w:after="0" w:line="240" w:lineRule="auto"/>
              <w:jc w:val="center"/>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266</w:t>
            </w:r>
          </w:p>
        </w:tc>
      </w:tr>
      <w:tr w:rsidR="007373F8" w:rsidRPr="007373F8" w:rsidTr="00F9070A">
        <w:tc>
          <w:tcPr>
            <w:tcW w:w="1470" w:type="dxa"/>
            <w:tcBorders>
              <w:left w:val="none" w:sz="1" w:space="0" w:color="000000"/>
              <w:bottom w:val="none" w:sz="1" w:space="0" w:color="000000"/>
            </w:tcBorders>
            <w:shd w:val="clear" w:color="auto" w:fill="auto"/>
          </w:tcPr>
          <w:p w:rsidR="007373F8" w:rsidRPr="007373F8" w:rsidRDefault="007373F8" w:rsidP="007373F8">
            <w:pPr>
              <w:suppressLineNumber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Agosto</w:t>
            </w:r>
          </w:p>
        </w:tc>
        <w:tc>
          <w:tcPr>
            <w:tcW w:w="2160" w:type="dxa"/>
            <w:tcBorders>
              <w:left w:val="none" w:sz="1" w:space="0" w:color="000000"/>
              <w:bottom w:val="none" w:sz="1" w:space="0" w:color="000000"/>
              <w:right w:val="none" w:sz="1" w:space="0" w:color="000000"/>
            </w:tcBorders>
            <w:shd w:val="clear" w:color="auto" w:fill="auto"/>
          </w:tcPr>
          <w:p w:rsidR="007373F8" w:rsidRPr="007373F8" w:rsidRDefault="007373F8" w:rsidP="007373F8">
            <w:pPr>
              <w:suppressLineNumbers/>
              <w:suppressAutoHyphens/>
              <w:spacing w:after="0" w:line="240" w:lineRule="auto"/>
              <w:jc w:val="center"/>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253</w:t>
            </w:r>
          </w:p>
        </w:tc>
      </w:tr>
      <w:tr w:rsidR="007373F8" w:rsidRPr="007373F8" w:rsidTr="00F9070A">
        <w:tc>
          <w:tcPr>
            <w:tcW w:w="1470" w:type="dxa"/>
            <w:tcBorders>
              <w:left w:val="none" w:sz="1" w:space="0" w:color="000000"/>
              <w:bottom w:val="none" w:sz="1" w:space="0" w:color="000000"/>
            </w:tcBorders>
            <w:shd w:val="clear" w:color="auto" w:fill="auto"/>
          </w:tcPr>
          <w:p w:rsidR="007373F8" w:rsidRPr="007373F8" w:rsidRDefault="007373F8" w:rsidP="007373F8">
            <w:pPr>
              <w:suppressLineNumber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Septiembre</w:t>
            </w:r>
          </w:p>
        </w:tc>
        <w:tc>
          <w:tcPr>
            <w:tcW w:w="2160" w:type="dxa"/>
            <w:tcBorders>
              <w:left w:val="none" w:sz="1" w:space="0" w:color="000000"/>
              <w:bottom w:val="none" w:sz="1" w:space="0" w:color="000000"/>
              <w:right w:val="none" w:sz="1" w:space="0" w:color="000000"/>
            </w:tcBorders>
            <w:shd w:val="clear" w:color="auto" w:fill="auto"/>
          </w:tcPr>
          <w:p w:rsidR="007373F8" w:rsidRPr="007373F8" w:rsidRDefault="007373F8" w:rsidP="007373F8">
            <w:pPr>
              <w:suppressLineNumbers/>
              <w:suppressAutoHyphens/>
              <w:spacing w:after="0" w:line="240" w:lineRule="auto"/>
              <w:jc w:val="center"/>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411</w:t>
            </w:r>
          </w:p>
        </w:tc>
      </w:tr>
      <w:tr w:rsidR="007373F8" w:rsidRPr="007373F8" w:rsidTr="00F9070A">
        <w:tc>
          <w:tcPr>
            <w:tcW w:w="1470" w:type="dxa"/>
            <w:tcBorders>
              <w:left w:val="none" w:sz="1" w:space="0" w:color="000000"/>
              <w:bottom w:val="none" w:sz="1" w:space="0" w:color="000000"/>
            </w:tcBorders>
            <w:shd w:val="clear" w:color="auto" w:fill="auto"/>
          </w:tcPr>
          <w:p w:rsidR="007373F8" w:rsidRPr="007373F8" w:rsidRDefault="007373F8" w:rsidP="007373F8">
            <w:pPr>
              <w:suppressLineNumber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Octubre</w:t>
            </w:r>
          </w:p>
        </w:tc>
        <w:tc>
          <w:tcPr>
            <w:tcW w:w="2160" w:type="dxa"/>
            <w:tcBorders>
              <w:left w:val="none" w:sz="1" w:space="0" w:color="000000"/>
              <w:bottom w:val="none" w:sz="1" w:space="0" w:color="000000"/>
              <w:right w:val="none" w:sz="1" w:space="0" w:color="000000"/>
            </w:tcBorders>
            <w:shd w:val="clear" w:color="auto" w:fill="auto"/>
          </w:tcPr>
          <w:p w:rsidR="007373F8" w:rsidRPr="007373F8" w:rsidRDefault="007373F8" w:rsidP="007373F8">
            <w:pPr>
              <w:suppressLineNumbers/>
              <w:suppressAutoHyphens/>
              <w:spacing w:after="0" w:line="240" w:lineRule="auto"/>
              <w:jc w:val="center"/>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207</w:t>
            </w:r>
          </w:p>
        </w:tc>
      </w:tr>
      <w:tr w:rsidR="007373F8" w:rsidRPr="007373F8" w:rsidTr="00F9070A">
        <w:tc>
          <w:tcPr>
            <w:tcW w:w="1470" w:type="dxa"/>
            <w:tcBorders>
              <w:left w:val="none" w:sz="1" w:space="0" w:color="000000"/>
              <w:bottom w:val="none" w:sz="1" w:space="0" w:color="000000"/>
            </w:tcBorders>
            <w:shd w:val="clear" w:color="auto" w:fill="auto"/>
          </w:tcPr>
          <w:p w:rsidR="007373F8" w:rsidRPr="007373F8" w:rsidRDefault="007373F8" w:rsidP="007373F8">
            <w:pPr>
              <w:suppressLineNumber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Noviembre</w:t>
            </w:r>
          </w:p>
        </w:tc>
        <w:tc>
          <w:tcPr>
            <w:tcW w:w="2160" w:type="dxa"/>
            <w:tcBorders>
              <w:left w:val="none" w:sz="1" w:space="0" w:color="000000"/>
              <w:bottom w:val="none" w:sz="1" w:space="0" w:color="000000"/>
              <w:right w:val="none" w:sz="1" w:space="0" w:color="000000"/>
            </w:tcBorders>
            <w:shd w:val="clear" w:color="auto" w:fill="auto"/>
          </w:tcPr>
          <w:p w:rsidR="007373F8" w:rsidRPr="007373F8" w:rsidRDefault="007373F8" w:rsidP="007373F8">
            <w:pPr>
              <w:suppressLineNumbers/>
              <w:suppressAutoHyphens/>
              <w:spacing w:after="0" w:line="240" w:lineRule="auto"/>
              <w:jc w:val="center"/>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286</w:t>
            </w:r>
          </w:p>
        </w:tc>
      </w:tr>
      <w:tr w:rsidR="007373F8" w:rsidRPr="007373F8" w:rsidTr="00F9070A">
        <w:tc>
          <w:tcPr>
            <w:tcW w:w="1470" w:type="dxa"/>
            <w:tcBorders>
              <w:left w:val="none" w:sz="1" w:space="0" w:color="000000"/>
              <w:bottom w:val="none" w:sz="1" w:space="0" w:color="000000"/>
            </w:tcBorders>
            <w:shd w:val="clear" w:color="auto" w:fill="auto"/>
          </w:tcPr>
          <w:p w:rsidR="007373F8" w:rsidRPr="007373F8" w:rsidRDefault="007373F8" w:rsidP="007373F8">
            <w:pPr>
              <w:suppressLineNumber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Total</w:t>
            </w:r>
          </w:p>
        </w:tc>
        <w:tc>
          <w:tcPr>
            <w:tcW w:w="2160" w:type="dxa"/>
            <w:tcBorders>
              <w:left w:val="none" w:sz="1" w:space="0" w:color="000000"/>
              <w:bottom w:val="none" w:sz="1" w:space="0" w:color="000000"/>
              <w:right w:val="none" w:sz="1" w:space="0" w:color="000000"/>
            </w:tcBorders>
            <w:shd w:val="clear" w:color="auto" w:fill="auto"/>
          </w:tcPr>
          <w:p w:rsidR="007373F8" w:rsidRPr="007373F8" w:rsidRDefault="007373F8" w:rsidP="007373F8">
            <w:pPr>
              <w:suppressLineNumbers/>
              <w:suppressAutoHyphens/>
              <w:spacing w:after="0" w:line="240" w:lineRule="auto"/>
              <w:jc w:val="center"/>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2.984</w:t>
            </w:r>
          </w:p>
        </w:tc>
      </w:tr>
    </w:tbl>
    <w:p w:rsidR="007373F8" w:rsidRPr="007373F8" w:rsidRDefault="007373F8" w:rsidP="007373F8">
      <w:pPr>
        <w:suppressAutoHyphens/>
        <w:spacing w:line="240" w:lineRule="auto"/>
        <w:jc w:val="both"/>
        <w:rPr>
          <w:rFonts w:ascii="Arial" w:hAnsi="Arial" w:cs="Arial"/>
          <w:color w:val="00000A"/>
          <w:kern w:val="1"/>
          <w:sz w:val="24"/>
          <w:szCs w:val="24"/>
          <w:lang w:val="es-ES" w:eastAsia="es-ES"/>
        </w:rPr>
      </w:pPr>
    </w:p>
    <w:p w:rsidR="007373F8" w:rsidRPr="007373F8" w:rsidRDefault="007373F8" w:rsidP="007373F8">
      <w:pPr>
        <w:suppressAutoHyphens/>
        <w:spacing w:line="240" w:lineRule="auto"/>
        <w:jc w:val="both"/>
        <w:rPr>
          <w:rFonts w:ascii="Arial" w:hAnsi="Arial" w:cs="Arial"/>
          <w:color w:val="00000A"/>
          <w:kern w:val="1"/>
          <w:sz w:val="24"/>
          <w:szCs w:val="24"/>
          <w:lang w:val="es-ES" w:eastAsia="es-ES"/>
        </w:rPr>
      </w:pPr>
    </w:p>
    <w:p w:rsidR="007373F8" w:rsidRPr="007373F8" w:rsidRDefault="007373F8" w:rsidP="007373F8">
      <w:pPr>
        <w:suppressAutoHyphens/>
        <w:spacing w:line="240" w:lineRule="auto"/>
        <w:jc w:val="both"/>
        <w:rPr>
          <w:rFonts w:ascii="Arial" w:hAnsi="Arial" w:cs="Arial"/>
          <w:color w:val="00000A"/>
          <w:kern w:val="1"/>
          <w:sz w:val="24"/>
          <w:szCs w:val="24"/>
          <w:lang w:val="es-ES" w:eastAsia="es-ES"/>
        </w:rPr>
      </w:pPr>
      <w:r w:rsidRPr="007373F8">
        <w:rPr>
          <w:rFonts w:ascii="Arial" w:hAnsi="Arial" w:cs="Arial"/>
          <w:b/>
          <w:bCs/>
          <w:color w:val="00000A"/>
          <w:kern w:val="1"/>
          <w:sz w:val="24"/>
          <w:szCs w:val="24"/>
          <w:lang w:val="es-ES" w:eastAsia="es-ES"/>
        </w:rPr>
        <w:lastRenderedPageBreak/>
        <w:t>FOTOCOPIADORA</w:t>
      </w:r>
    </w:p>
    <w:p w:rsidR="007373F8" w:rsidRPr="007373F8" w:rsidRDefault="007373F8" w:rsidP="007373F8">
      <w:pPr>
        <w:suppressAutoHyphens/>
        <w:spacing w:line="240" w:lineRule="auto"/>
        <w:jc w:val="both"/>
        <w:rPr>
          <w:rFonts w:ascii="Arial" w:hAnsi="Arial" w:cs="Arial"/>
          <w:color w:val="00000A"/>
          <w:kern w:val="1"/>
          <w:sz w:val="24"/>
          <w:szCs w:val="24"/>
          <w:lang w:val="es-ES" w:eastAsia="es-ES"/>
        </w:rPr>
      </w:pPr>
    </w:p>
    <w:p w:rsidR="007373F8" w:rsidRPr="007373F8" w:rsidRDefault="007373F8" w:rsidP="007373F8">
      <w:pPr>
        <w:suppressAutoHyphens/>
        <w:spacing w:line="240" w:lineRule="auto"/>
        <w:jc w:val="both"/>
        <w:rPr>
          <w:rFonts w:ascii="Arial" w:hAnsi="Arial" w:cs="Arial"/>
          <w:color w:val="00000A"/>
          <w:kern w:val="1"/>
          <w:sz w:val="24"/>
          <w:szCs w:val="24"/>
          <w:lang w:val="es-ES" w:eastAsia="es-ES"/>
        </w:rPr>
      </w:pPr>
      <w:r w:rsidRPr="007373F8">
        <w:rPr>
          <w:rFonts w:ascii="Arial" w:hAnsi="Arial" w:cs="Arial"/>
          <w:color w:val="00000A"/>
          <w:kern w:val="1"/>
          <w:sz w:val="24"/>
          <w:szCs w:val="24"/>
          <w:lang w:val="es-ES" w:eastAsia="es-ES"/>
        </w:rPr>
        <w:t>La fotocopiadora es una herramienta fundamental para las actividades misionales y administrativas de la Contraloría General del Departamento del Atlántico. Se suscribió contrato de arrendamiento con SIS MG S.A.S. que incluye el suministro del papel y el tóner para el equipo.</w:t>
      </w:r>
    </w:p>
    <w:p w:rsidR="007373F8" w:rsidRPr="007373F8" w:rsidRDefault="007373F8" w:rsidP="007373F8">
      <w:pPr>
        <w:suppressAutoHyphens/>
        <w:spacing w:line="240" w:lineRule="auto"/>
        <w:jc w:val="both"/>
        <w:rPr>
          <w:rFonts w:ascii="Arial" w:hAnsi="Arial" w:cs="Arial"/>
          <w:color w:val="00000A"/>
          <w:kern w:val="1"/>
          <w:sz w:val="24"/>
          <w:szCs w:val="24"/>
          <w:lang w:val="es-ES" w:eastAsia="es-ES"/>
        </w:rPr>
      </w:pPr>
    </w:p>
    <w:p w:rsidR="007373F8" w:rsidRPr="007373F8" w:rsidRDefault="007373F8" w:rsidP="007373F8">
      <w:pPr>
        <w:suppressAutoHyphens/>
        <w:spacing w:line="240" w:lineRule="auto"/>
        <w:jc w:val="both"/>
        <w:rPr>
          <w:rFonts w:ascii="Arial" w:hAnsi="Arial" w:cs="Arial"/>
          <w:color w:val="00000A"/>
          <w:kern w:val="1"/>
          <w:sz w:val="24"/>
          <w:szCs w:val="24"/>
          <w:lang w:val="es-ES" w:eastAsia="es-ES"/>
        </w:rPr>
      </w:pPr>
      <w:r w:rsidRPr="007373F8">
        <w:rPr>
          <w:rFonts w:ascii="Arial" w:hAnsi="Arial" w:cs="Arial"/>
          <w:color w:val="00000A"/>
          <w:kern w:val="1"/>
          <w:sz w:val="24"/>
          <w:szCs w:val="24"/>
          <w:lang w:val="es-ES" w:eastAsia="es-ES"/>
        </w:rPr>
        <w:t>El consumo de fotocopias durante el año ha sido el siguiente:</w:t>
      </w:r>
    </w:p>
    <w:p w:rsidR="007373F8" w:rsidRPr="007373F8" w:rsidRDefault="007373F8" w:rsidP="007373F8">
      <w:pPr>
        <w:suppressAutoHyphens/>
        <w:spacing w:line="240" w:lineRule="auto"/>
        <w:jc w:val="both"/>
        <w:rPr>
          <w:rFonts w:cs="Arial"/>
          <w:color w:val="00000A"/>
          <w:kern w:val="1"/>
          <w:lang w:val="es-ES" w:eastAsia="es-ES"/>
        </w:rPr>
      </w:pPr>
    </w:p>
    <w:tbl>
      <w:tblPr>
        <w:tblW w:w="0" w:type="auto"/>
        <w:tblInd w:w="-85" w:type="dxa"/>
        <w:tblLayout w:type="fixed"/>
        <w:tblCellMar>
          <w:left w:w="70" w:type="dxa"/>
          <w:right w:w="70" w:type="dxa"/>
        </w:tblCellMar>
        <w:tblLook w:val="0000"/>
      </w:tblPr>
      <w:tblGrid>
        <w:gridCol w:w="1583"/>
        <w:gridCol w:w="1744"/>
      </w:tblGrid>
      <w:tr w:rsidR="007373F8" w:rsidRPr="007373F8" w:rsidTr="00F9070A">
        <w:trPr>
          <w:trHeight w:val="333"/>
        </w:trPr>
        <w:tc>
          <w:tcPr>
            <w:tcW w:w="1583" w:type="dxa"/>
            <w:tcBorders>
              <w:top w:val="single" w:sz="4" w:space="0" w:color="00000A"/>
              <w:left w:val="single" w:sz="4" w:space="0" w:color="00000A"/>
              <w:bottom w:val="single" w:sz="4" w:space="0" w:color="00000A"/>
            </w:tcBorders>
            <w:shd w:val="clear" w:color="auto" w:fill="FFFFFF"/>
            <w:vAlign w:val="bottom"/>
          </w:tcPr>
          <w:p w:rsidR="007373F8" w:rsidRPr="007373F8" w:rsidRDefault="007373F8" w:rsidP="007373F8">
            <w:pPr>
              <w:spacing w:line="240" w:lineRule="auto"/>
              <w:rPr>
                <w:rFonts w:cs="Arial"/>
                <w:b/>
                <w:bCs/>
                <w:color w:val="00000A"/>
              </w:rPr>
            </w:pPr>
            <w:r w:rsidRPr="007373F8">
              <w:rPr>
                <w:rFonts w:cs="Arial"/>
                <w:b/>
                <w:bCs/>
                <w:color w:val="00000A"/>
              </w:rPr>
              <w:t>Mes</w:t>
            </w:r>
          </w:p>
        </w:tc>
        <w:tc>
          <w:tcPr>
            <w:tcW w:w="1744"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7373F8" w:rsidRPr="007373F8" w:rsidRDefault="007373F8" w:rsidP="007373F8">
            <w:pPr>
              <w:spacing w:line="240" w:lineRule="auto"/>
              <w:jc w:val="center"/>
            </w:pPr>
            <w:r w:rsidRPr="007373F8">
              <w:rPr>
                <w:rFonts w:cs="Arial"/>
                <w:b/>
                <w:bCs/>
                <w:color w:val="00000A"/>
              </w:rPr>
              <w:t>Cantidad</w:t>
            </w:r>
          </w:p>
        </w:tc>
      </w:tr>
      <w:tr w:rsidR="007373F8" w:rsidRPr="007373F8" w:rsidTr="00F9070A">
        <w:trPr>
          <w:trHeight w:val="255"/>
        </w:trPr>
        <w:tc>
          <w:tcPr>
            <w:tcW w:w="1583" w:type="dxa"/>
            <w:tcBorders>
              <w:left w:val="single" w:sz="4" w:space="0" w:color="00000A"/>
              <w:bottom w:val="single" w:sz="4" w:space="0" w:color="00000A"/>
            </w:tcBorders>
            <w:shd w:val="clear" w:color="auto" w:fill="FFFFFF"/>
            <w:vAlign w:val="center"/>
          </w:tcPr>
          <w:p w:rsidR="007373F8" w:rsidRPr="007373F8" w:rsidRDefault="007373F8" w:rsidP="007373F8">
            <w:pPr>
              <w:spacing w:line="240" w:lineRule="auto"/>
              <w:rPr>
                <w:rFonts w:cs="Arial"/>
                <w:color w:val="00000A"/>
              </w:rPr>
            </w:pPr>
            <w:r w:rsidRPr="007373F8">
              <w:rPr>
                <w:rFonts w:cs="Arial"/>
                <w:color w:val="00000A"/>
                <w:lang w:val="es-ES"/>
              </w:rPr>
              <w:t>Enero</w:t>
            </w:r>
          </w:p>
        </w:tc>
        <w:tc>
          <w:tcPr>
            <w:tcW w:w="1744" w:type="dxa"/>
            <w:tcBorders>
              <w:left w:val="single" w:sz="4" w:space="0" w:color="00000A"/>
              <w:bottom w:val="single" w:sz="4" w:space="0" w:color="00000A"/>
              <w:right w:val="single" w:sz="4" w:space="0" w:color="00000A"/>
            </w:tcBorders>
            <w:shd w:val="clear" w:color="auto" w:fill="FFFFFF"/>
            <w:vAlign w:val="bottom"/>
          </w:tcPr>
          <w:p w:rsidR="007373F8" w:rsidRPr="007373F8" w:rsidRDefault="007373F8" w:rsidP="007373F8">
            <w:pPr>
              <w:spacing w:line="240" w:lineRule="auto"/>
              <w:jc w:val="center"/>
            </w:pPr>
            <w:r w:rsidRPr="007373F8">
              <w:rPr>
                <w:rFonts w:cs="Arial"/>
                <w:color w:val="00000A"/>
              </w:rPr>
              <w:t>7.273</w:t>
            </w:r>
          </w:p>
        </w:tc>
      </w:tr>
      <w:tr w:rsidR="007373F8" w:rsidRPr="007373F8" w:rsidTr="00F9070A">
        <w:trPr>
          <w:trHeight w:val="255"/>
        </w:trPr>
        <w:tc>
          <w:tcPr>
            <w:tcW w:w="1583" w:type="dxa"/>
            <w:tcBorders>
              <w:left w:val="single" w:sz="4" w:space="0" w:color="00000A"/>
              <w:bottom w:val="single" w:sz="4" w:space="0" w:color="00000A"/>
            </w:tcBorders>
            <w:shd w:val="clear" w:color="auto" w:fill="FFFFFF"/>
            <w:vAlign w:val="center"/>
          </w:tcPr>
          <w:p w:rsidR="007373F8" w:rsidRPr="007373F8" w:rsidRDefault="007373F8" w:rsidP="007373F8">
            <w:pPr>
              <w:spacing w:line="240" w:lineRule="auto"/>
              <w:rPr>
                <w:rFonts w:cs="Arial"/>
                <w:color w:val="00000A"/>
              </w:rPr>
            </w:pPr>
            <w:r w:rsidRPr="007373F8">
              <w:rPr>
                <w:rFonts w:cs="Arial"/>
                <w:color w:val="00000A"/>
                <w:lang w:val="es-ES"/>
              </w:rPr>
              <w:t>Febrero</w:t>
            </w:r>
          </w:p>
        </w:tc>
        <w:tc>
          <w:tcPr>
            <w:tcW w:w="1744" w:type="dxa"/>
            <w:tcBorders>
              <w:left w:val="single" w:sz="4" w:space="0" w:color="00000A"/>
              <w:bottom w:val="single" w:sz="4" w:space="0" w:color="00000A"/>
              <w:right w:val="single" w:sz="4" w:space="0" w:color="00000A"/>
            </w:tcBorders>
            <w:shd w:val="clear" w:color="auto" w:fill="FFFFFF"/>
            <w:vAlign w:val="bottom"/>
          </w:tcPr>
          <w:p w:rsidR="007373F8" w:rsidRPr="007373F8" w:rsidRDefault="007373F8" w:rsidP="007373F8">
            <w:pPr>
              <w:spacing w:line="240" w:lineRule="auto"/>
              <w:jc w:val="center"/>
            </w:pPr>
            <w:r w:rsidRPr="007373F8">
              <w:rPr>
                <w:rFonts w:cs="Arial"/>
                <w:color w:val="00000A"/>
              </w:rPr>
              <w:t>5.920</w:t>
            </w:r>
          </w:p>
        </w:tc>
      </w:tr>
      <w:tr w:rsidR="007373F8" w:rsidRPr="007373F8" w:rsidTr="00F9070A">
        <w:trPr>
          <w:trHeight w:val="255"/>
        </w:trPr>
        <w:tc>
          <w:tcPr>
            <w:tcW w:w="1583" w:type="dxa"/>
            <w:tcBorders>
              <w:left w:val="single" w:sz="4" w:space="0" w:color="00000A"/>
              <w:bottom w:val="single" w:sz="4" w:space="0" w:color="00000A"/>
            </w:tcBorders>
            <w:shd w:val="clear" w:color="auto" w:fill="FFFFFF"/>
            <w:vAlign w:val="center"/>
          </w:tcPr>
          <w:p w:rsidR="007373F8" w:rsidRPr="007373F8" w:rsidRDefault="007373F8" w:rsidP="007373F8">
            <w:pPr>
              <w:spacing w:line="240" w:lineRule="auto"/>
              <w:rPr>
                <w:rFonts w:cs="Arial"/>
                <w:color w:val="00000A"/>
              </w:rPr>
            </w:pPr>
            <w:r w:rsidRPr="007373F8">
              <w:rPr>
                <w:rFonts w:cs="Arial"/>
                <w:color w:val="00000A"/>
                <w:lang w:val="es-ES"/>
              </w:rPr>
              <w:t>Marzo</w:t>
            </w:r>
          </w:p>
        </w:tc>
        <w:tc>
          <w:tcPr>
            <w:tcW w:w="1744" w:type="dxa"/>
            <w:tcBorders>
              <w:left w:val="single" w:sz="4" w:space="0" w:color="00000A"/>
              <w:bottom w:val="single" w:sz="4" w:space="0" w:color="00000A"/>
              <w:right w:val="single" w:sz="4" w:space="0" w:color="00000A"/>
            </w:tcBorders>
            <w:shd w:val="clear" w:color="auto" w:fill="FFFFFF"/>
            <w:vAlign w:val="bottom"/>
          </w:tcPr>
          <w:p w:rsidR="007373F8" w:rsidRPr="007373F8" w:rsidRDefault="007373F8" w:rsidP="007373F8">
            <w:pPr>
              <w:spacing w:line="240" w:lineRule="auto"/>
              <w:jc w:val="center"/>
            </w:pPr>
            <w:r w:rsidRPr="007373F8">
              <w:rPr>
                <w:rFonts w:cs="Arial"/>
                <w:color w:val="00000A"/>
              </w:rPr>
              <w:t>4.446</w:t>
            </w:r>
          </w:p>
        </w:tc>
      </w:tr>
      <w:tr w:rsidR="007373F8" w:rsidRPr="007373F8" w:rsidTr="00F9070A">
        <w:trPr>
          <w:trHeight w:val="255"/>
        </w:trPr>
        <w:tc>
          <w:tcPr>
            <w:tcW w:w="1583" w:type="dxa"/>
            <w:tcBorders>
              <w:left w:val="single" w:sz="4" w:space="0" w:color="00000A"/>
              <w:bottom w:val="single" w:sz="4" w:space="0" w:color="00000A"/>
            </w:tcBorders>
            <w:shd w:val="clear" w:color="auto" w:fill="FFFFFF"/>
            <w:vAlign w:val="center"/>
          </w:tcPr>
          <w:p w:rsidR="007373F8" w:rsidRPr="007373F8" w:rsidRDefault="007373F8" w:rsidP="007373F8">
            <w:pPr>
              <w:spacing w:line="240" w:lineRule="auto"/>
              <w:rPr>
                <w:rFonts w:cs="Arial"/>
                <w:color w:val="00000A"/>
              </w:rPr>
            </w:pPr>
            <w:r w:rsidRPr="007373F8">
              <w:rPr>
                <w:rFonts w:cs="Arial"/>
                <w:color w:val="00000A"/>
                <w:lang w:val="es-ES"/>
              </w:rPr>
              <w:t>Abril</w:t>
            </w:r>
          </w:p>
        </w:tc>
        <w:tc>
          <w:tcPr>
            <w:tcW w:w="1744" w:type="dxa"/>
            <w:tcBorders>
              <w:left w:val="single" w:sz="4" w:space="0" w:color="00000A"/>
              <w:bottom w:val="single" w:sz="4" w:space="0" w:color="00000A"/>
              <w:right w:val="single" w:sz="4" w:space="0" w:color="00000A"/>
            </w:tcBorders>
            <w:shd w:val="clear" w:color="auto" w:fill="FFFFFF"/>
            <w:vAlign w:val="bottom"/>
          </w:tcPr>
          <w:p w:rsidR="007373F8" w:rsidRPr="007373F8" w:rsidRDefault="007373F8" w:rsidP="007373F8">
            <w:pPr>
              <w:spacing w:line="240" w:lineRule="auto"/>
              <w:jc w:val="center"/>
            </w:pPr>
            <w:r w:rsidRPr="007373F8">
              <w:rPr>
                <w:rFonts w:cs="Arial"/>
                <w:color w:val="00000A"/>
              </w:rPr>
              <w:t>3.899</w:t>
            </w:r>
          </w:p>
        </w:tc>
      </w:tr>
      <w:tr w:rsidR="007373F8" w:rsidRPr="007373F8" w:rsidTr="00F9070A">
        <w:trPr>
          <w:trHeight w:val="255"/>
        </w:trPr>
        <w:tc>
          <w:tcPr>
            <w:tcW w:w="1583" w:type="dxa"/>
            <w:tcBorders>
              <w:left w:val="single" w:sz="4" w:space="0" w:color="00000A"/>
              <w:bottom w:val="single" w:sz="4" w:space="0" w:color="00000A"/>
            </w:tcBorders>
            <w:shd w:val="clear" w:color="auto" w:fill="FFFFFF"/>
            <w:vAlign w:val="center"/>
          </w:tcPr>
          <w:p w:rsidR="007373F8" w:rsidRPr="007373F8" w:rsidRDefault="007373F8" w:rsidP="007373F8">
            <w:pPr>
              <w:spacing w:line="240" w:lineRule="auto"/>
              <w:rPr>
                <w:rFonts w:cs="Arial"/>
                <w:color w:val="00000A"/>
              </w:rPr>
            </w:pPr>
            <w:r w:rsidRPr="007373F8">
              <w:rPr>
                <w:rFonts w:cs="Arial"/>
                <w:color w:val="00000A"/>
                <w:lang w:val="es-ES"/>
              </w:rPr>
              <w:t>Mayo</w:t>
            </w:r>
          </w:p>
        </w:tc>
        <w:tc>
          <w:tcPr>
            <w:tcW w:w="1744" w:type="dxa"/>
            <w:tcBorders>
              <w:left w:val="single" w:sz="4" w:space="0" w:color="00000A"/>
              <w:bottom w:val="single" w:sz="4" w:space="0" w:color="00000A"/>
              <w:right w:val="single" w:sz="4" w:space="0" w:color="00000A"/>
            </w:tcBorders>
            <w:shd w:val="clear" w:color="auto" w:fill="FFFFFF"/>
            <w:vAlign w:val="bottom"/>
          </w:tcPr>
          <w:p w:rsidR="007373F8" w:rsidRPr="007373F8" w:rsidRDefault="007373F8" w:rsidP="007373F8">
            <w:pPr>
              <w:spacing w:line="240" w:lineRule="auto"/>
              <w:jc w:val="center"/>
            </w:pPr>
            <w:r w:rsidRPr="007373F8">
              <w:rPr>
                <w:rFonts w:cs="Arial"/>
                <w:color w:val="00000A"/>
              </w:rPr>
              <w:t>4.121</w:t>
            </w:r>
          </w:p>
        </w:tc>
      </w:tr>
      <w:tr w:rsidR="007373F8" w:rsidRPr="007373F8" w:rsidTr="00F9070A">
        <w:trPr>
          <w:trHeight w:val="255"/>
        </w:trPr>
        <w:tc>
          <w:tcPr>
            <w:tcW w:w="1583" w:type="dxa"/>
            <w:tcBorders>
              <w:left w:val="single" w:sz="4" w:space="0" w:color="00000A"/>
              <w:bottom w:val="single" w:sz="4" w:space="0" w:color="00000A"/>
            </w:tcBorders>
            <w:shd w:val="clear" w:color="auto" w:fill="FFFFFF"/>
            <w:vAlign w:val="center"/>
          </w:tcPr>
          <w:p w:rsidR="007373F8" w:rsidRPr="007373F8" w:rsidRDefault="007373F8" w:rsidP="007373F8">
            <w:pPr>
              <w:spacing w:line="240" w:lineRule="auto"/>
              <w:rPr>
                <w:rFonts w:cs="Arial"/>
                <w:color w:val="00000A"/>
              </w:rPr>
            </w:pPr>
            <w:r w:rsidRPr="007373F8">
              <w:rPr>
                <w:rFonts w:cs="Arial"/>
                <w:color w:val="00000A"/>
                <w:lang w:val="es-ES"/>
              </w:rPr>
              <w:t>Junio</w:t>
            </w:r>
          </w:p>
        </w:tc>
        <w:tc>
          <w:tcPr>
            <w:tcW w:w="1744" w:type="dxa"/>
            <w:tcBorders>
              <w:left w:val="single" w:sz="4" w:space="0" w:color="00000A"/>
              <w:bottom w:val="single" w:sz="4" w:space="0" w:color="00000A"/>
              <w:right w:val="single" w:sz="4" w:space="0" w:color="00000A"/>
            </w:tcBorders>
            <w:shd w:val="clear" w:color="auto" w:fill="FFFFFF"/>
            <w:vAlign w:val="bottom"/>
          </w:tcPr>
          <w:p w:rsidR="007373F8" w:rsidRPr="007373F8" w:rsidRDefault="007373F8" w:rsidP="007373F8">
            <w:pPr>
              <w:snapToGrid w:val="0"/>
              <w:spacing w:line="240" w:lineRule="auto"/>
              <w:jc w:val="center"/>
            </w:pPr>
            <w:r w:rsidRPr="007373F8">
              <w:rPr>
                <w:rFonts w:cs="Arial"/>
                <w:color w:val="00000A"/>
              </w:rPr>
              <w:t>4.495</w:t>
            </w:r>
          </w:p>
        </w:tc>
      </w:tr>
      <w:tr w:rsidR="007373F8" w:rsidRPr="007373F8" w:rsidTr="00F9070A">
        <w:trPr>
          <w:trHeight w:val="255"/>
        </w:trPr>
        <w:tc>
          <w:tcPr>
            <w:tcW w:w="1583" w:type="dxa"/>
            <w:tcBorders>
              <w:left w:val="single" w:sz="4" w:space="0" w:color="00000A"/>
              <w:bottom w:val="single" w:sz="4" w:space="0" w:color="00000A"/>
            </w:tcBorders>
            <w:shd w:val="clear" w:color="auto" w:fill="FFFFFF"/>
            <w:vAlign w:val="center"/>
          </w:tcPr>
          <w:p w:rsidR="007373F8" w:rsidRPr="007373F8" w:rsidRDefault="007373F8" w:rsidP="007373F8">
            <w:pPr>
              <w:snapToGrid w:val="0"/>
              <w:spacing w:line="240" w:lineRule="auto"/>
              <w:rPr>
                <w:rFonts w:cs="Arial"/>
                <w:color w:val="00000A"/>
              </w:rPr>
            </w:pPr>
            <w:r w:rsidRPr="007373F8">
              <w:rPr>
                <w:rFonts w:cs="Arial"/>
                <w:color w:val="00000A"/>
                <w:lang w:val="es-ES"/>
              </w:rPr>
              <w:t>Julio</w:t>
            </w:r>
          </w:p>
        </w:tc>
        <w:tc>
          <w:tcPr>
            <w:tcW w:w="1744" w:type="dxa"/>
            <w:tcBorders>
              <w:left w:val="single" w:sz="4" w:space="0" w:color="00000A"/>
              <w:bottom w:val="single" w:sz="4" w:space="0" w:color="00000A"/>
              <w:right w:val="single" w:sz="4" w:space="0" w:color="00000A"/>
            </w:tcBorders>
            <w:shd w:val="clear" w:color="auto" w:fill="FFFFFF"/>
            <w:vAlign w:val="bottom"/>
          </w:tcPr>
          <w:p w:rsidR="007373F8" w:rsidRPr="007373F8" w:rsidRDefault="007373F8" w:rsidP="007373F8">
            <w:pPr>
              <w:snapToGrid w:val="0"/>
              <w:spacing w:line="240" w:lineRule="auto"/>
              <w:jc w:val="center"/>
            </w:pPr>
            <w:r w:rsidRPr="007373F8">
              <w:rPr>
                <w:rFonts w:cs="Arial"/>
                <w:color w:val="00000A"/>
              </w:rPr>
              <w:t>3.661</w:t>
            </w:r>
          </w:p>
        </w:tc>
      </w:tr>
      <w:tr w:rsidR="007373F8" w:rsidRPr="007373F8" w:rsidTr="00F9070A">
        <w:trPr>
          <w:trHeight w:val="255"/>
        </w:trPr>
        <w:tc>
          <w:tcPr>
            <w:tcW w:w="1583" w:type="dxa"/>
            <w:tcBorders>
              <w:left w:val="single" w:sz="4" w:space="0" w:color="00000A"/>
              <w:bottom w:val="single" w:sz="4" w:space="0" w:color="00000A"/>
            </w:tcBorders>
            <w:shd w:val="clear" w:color="auto" w:fill="FFFFFF"/>
            <w:vAlign w:val="center"/>
          </w:tcPr>
          <w:p w:rsidR="007373F8" w:rsidRPr="007373F8" w:rsidRDefault="007373F8" w:rsidP="007373F8">
            <w:pPr>
              <w:snapToGrid w:val="0"/>
              <w:spacing w:line="240" w:lineRule="auto"/>
              <w:rPr>
                <w:rFonts w:cs="Arial"/>
                <w:color w:val="00000A"/>
              </w:rPr>
            </w:pPr>
            <w:r w:rsidRPr="007373F8">
              <w:rPr>
                <w:rFonts w:cs="Arial"/>
                <w:color w:val="00000A"/>
                <w:lang w:val="es-ES"/>
              </w:rPr>
              <w:t>Agosto</w:t>
            </w:r>
          </w:p>
        </w:tc>
        <w:tc>
          <w:tcPr>
            <w:tcW w:w="1744" w:type="dxa"/>
            <w:tcBorders>
              <w:left w:val="single" w:sz="4" w:space="0" w:color="00000A"/>
              <w:bottom w:val="single" w:sz="4" w:space="0" w:color="00000A"/>
              <w:right w:val="single" w:sz="4" w:space="0" w:color="00000A"/>
            </w:tcBorders>
            <w:shd w:val="clear" w:color="auto" w:fill="FFFFFF"/>
            <w:vAlign w:val="bottom"/>
          </w:tcPr>
          <w:p w:rsidR="007373F8" w:rsidRPr="007373F8" w:rsidRDefault="007373F8" w:rsidP="007373F8">
            <w:pPr>
              <w:snapToGrid w:val="0"/>
              <w:spacing w:line="240" w:lineRule="auto"/>
              <w:jc w:val="center"/>
            </w:pPr>
            <w:r w:rsidRPr="007373F8">
              <w:rPr>
                <w:rFonts w:cs="Arial"/>
                <w:color w:val="00000A"/>
              </w:rPr>
              <w:t>3.827</w:t>
            </w:r>
          </w:p>
        </w:tc>
      </w:tr>
      <w:tr w:rsidR="007373F8" w:rsidRPr="007373F8" w:rsidTr="00F9070A">
        <w:trPr>
          <w:trHeight w:val="255"/>
        </w:trPr>
        <w:tc>
          <w:tcPr>
            <w:tcW w:w="1583" w:type="dxa"/>
            <w:tcBorders>
              <w:left w:val="single" w:sz="4" w:space="0" w:color="00000A"/>
              <w:bottom w:val="single" w:sz="4" w:space="0" w:color="00000A"/>
            </w:tcBorders>
            <w:shd w:val="clear" w:color="auto" w:fill="FFFFFF"/>
            <w:vAlign w:val="center"/>
          </w:tcPr>
          <w:p w:rsidR="007373F8" w:rsidRPr="007373F8" w:rsidRDefault="007373F8" w:rsidP="007373F8">
            <w:pPr>
              <w:snapToGrid w:val="0"/>
              <w:spacing w:line="240" w:lineRule="auto"/>
              <w:rPr>
                <w:rFonts w:cs="Arial"/>
                <w:color w:val="00000A"/>
              </w:rPr>
            </w:pPr>
            <w:r w:rsidRPr="007373F8">
              <w:rPr>
                <w:rFonts w:cs="Arial"/>
                <w:color w:val="00000A"/>
                <w:lang w:val="es-ES"/>
              </w:rPr>
              <w:t>Septiembre</w:t>
            </w:r>
          </w:p>
        </w:tc>
        <w:tc>
          <w:tcPr>
            <w:tcW w:w="1744" w:type="dxa"/>
            <w:tcBorders>
              <w:left w:val="single" w:sz="4" w:space="0" w:color="00000A"/>
              <w:bottom w:val="single" w:sz="4" w:space="0" w:color="00000A"/>
              <w:right w:val="single" w:sz="4" w:space="0" w:color="00000A"/>
            </w:tcBorders>
            <w:shd w:val="clear" w:color="auto" w:fill="FFFFFF"/>
            <w:vAlign w:val="bottom"/>
          </w:tcPr>
          <w:p w:rsidR="007373F8" w:rsidRPr="007373F8" w:rsidRDefault="007373F8" w:rsidP="007373F8">
            <w:pPr>
              <w:snapToGrid w:val="0"/>
              <w:spacing w:line="240" w:lineRule="auto"/>
              <w:jc w:val="center"/>
            </w:pPr>
            <w:r w:rsidRPr="007373F8">
              <w:rPr>
                <w:rFonts w:cs="Arial"/>
                <w:color w:val="00000A"/>
              </w:rPr>
              <w:t>7.217</w:t>
            </w:r>
          </w:p>
        </w:tc>
      </w:tr>
      <w:tr w:rsidR="007373F8" w:rsidRPr="007373F8" w:rsidTr="00F9070A">
        <w:trPr>
          <w:trHeight w:val="255"/>
        </w:trPr>
        <w:tc>
          <w:tcPr>
            <w:tcW w:w="1583" w:type="dxa"/>
            <w:tcBorders>
              <w:left w:val="single" w:sz="4" w:space="0" w:color="00000A"/>
              <w:bottom w:val="single" w:sz="4" w:space="0" w:color="00000A"/>
            </w:tcBorders>
            <w:shd w:val="clear" w:color="auto" w:fill="FFFFFF"/>
            <w:vAlign w:val="center"/>
          </w:tcPr>
          <w:p w:rsidR="007373F8" w:rsidRPr="007373F8" w:rsidRDefault="007373F8" w:rsidP="007373F8">
            <w:pPr>
              <w:snapToGrid w:val="0"/>
              <w:spacing w:line="240" w:lineRule="auto"/>
              <w:rPr>
                <w:rFonts w:cs="Arial"/>
                <w:color w:val="00000A"/>
              </w:rPr>
            </w:pPr>
            <w:r w:rsidRPr="007373F8">
              <w:rPr>
                <w:rFonts w:cs="Arial"/>
                <w:color w:val="00000A"/>
                <w:lang w:val="es-ES"/>
              </w:rPr>
              <w:t>Octubre</w:t>
            </w:r>
          </w:p>
        </w:tc>
        <w:tc>
          <w:tcPr>
            <w:tcW w:w="1744" w:type="dxa"/>
            <w:tcBorders>
              <w:left w:val="single" w:sz="4" w:space="0" w:color="00000A"/>
              <w:bottom w:val="single" w:sz="4" w:space="0" w:color="00000A"/>
              <w:right w:val="single" w:sz="4" w:space="0" w:color="00000A"/>
            </w:tcBorders>
            <w:shd w:val="clear" w:color="auto" w:fill="FFFFFF"/>
            <w:vAlign w:val="bottom"/>
          </w:tcPr>
          <w:p w:rsidR="007373F8" w:rsidRPr="007373F8" w:rsidRDefault="007373F8" w:rsidP="007373F8">
            <w:pPr>
              <w:snapToGrid w:val="0"/>
              <w:spacing w:line="240" w:lineRule="auto"/>
              <w:jc w:val="center"/>
            </w:pPr>
            <w:r w:rsidRPr="007373F8">
              <w:rPr>
                <w:rFonts w:cs="Arial"/>
                <w:color w:val="00000A"/>
              </w:rPr>
              <w:t>6.200</w:t>
            </w:r>
          </w:p>
        </w:tc>
      </w:tr>
      <w:tr w:rsidR="007373F8" w:rsidRPr="007373F8" w:rsidTr="00F9070A">
        <w:trPr>
          <w:trHeight w:val="255"/>
        </w:trPr>
        <w:tc>
          <w:tcPr>
            <w:tcW w:w="1583" w:type="dxa"/>
            <w:tcBorders>
              <w:left w:val="single" w:sz="4" w:space="0" w:color="00000A"/>
              <w:bottom w:val="single" w:sz="4" w:space="0" w:color="00000A"/>
            </w:tcBorders>
            <w:shd w:val="clear" w:color="auto" w:fill="FFFFFF"/>
            <w:vAlign w:val="center"/>
          </w:tcPr>
          <w:p w:rsidR="007373F8" w:rsidRPr="007373F8" w:rsidRDefault="007373F8" w:rsidP="007373F8">
            <w:pPr>
              <w:snapToGrid w:val="0"/>
              <w:spacing w:line="240" w:lineRule="auto"/>
              <w:rPr>
                <w:rFonts w:cs="Arial"/>
                <w:color w:val="00000A"/>
              </w:rPr>
            </w:pPr>
            <w:r w:rsidRPr="007373F8">
              <w:rPr>
                <w:rFonts w:cs="Arial"/>
                <w:color w:val="00000A"/>
                <w:lang w:val="es-ES"/>
              </w:rPr>
              <w:t>Noviembre</w:t>
            </w:r>
          </w:p>
        </w:tc>
        <w:tc>
          <w:tcPr>
            <w:tcW w:w="1744" w:type="dxa"/>
            <w:tcBorders>
              <w:left w:val="single" w:sz="4" w:space="0" w:color="00000A"/>
              <w:bottom w:val="single" w:sz="4" w:space="0" w:color="00000A"/>
              <w:right w:val="single" w:sz="4" w:space="0" w:color="00000A"/>
            </w:tcBorders>
            <w:shd w:val="clear" w:color="auto" w:fill="FFFFFF"/>
            <w:vAlign w:val="bottom"/>
          </w:tcPr>
          <w:p w:rsidR="007373F8" w:rsidRPr="007373F8" w:rsidRDefault="007373F8" w:rsidP="007373F8">
            <w:pPr>
              <w:snapToGrid w:val="0"/>
              <w:spacing w:line="240" w:lineRule="auto"/>
              <w:jc w:val="center"/>
            </w:pPr>
            <w:r w:rsidRPr="007373F8">
              <w:rPr>
                <w:rFonts w:cs="Arial"/>
                <w:color w:val="00000A"/>
              </w:rPr>
              <w:t>9.002</w:t>
            </w:r>
          </w:p>
        </w:tc>
      </w:tr>
      <w:tr w:rsidR="007373F8" w:rsidRPr="007373F8" w:rsidTr="00F9070A">
        <w:trPr>
          <w:trHeight w:val="255"/>
        </w:trPr>
        <w:tc>
          <w:tcPr>
            <w:tcW w:w="1583" w:type="dxa"/>
            <w:tcBorders>
              <w:left w:val="single" w:sz="4" w:space="0" w:color="00000A"/>
              <w:bottom w:val="single" w:sz="4" w:space="0" w:color="00000A"/>
            </w:tcBorders>
            <w:shd w:val="clear" w:color="auto" w:fill="FFFFFF"/>
            <w:vAlign w:val="center"/>
          </w:tcPr>
          <w:p w:rsidR="007373F8" w:rsidRPr="007373F8" w:rsidRDefault="007373F8" w:rsidP="007373F8">
            <w:pPr>
              <w:spacing w:line="240" w:lineRule="auto"/>
              <w:rPr>
                <w:rFonts w:cs="Arial"/>
                <w:b/>
                <w:bCs/>
                <w:color w:val="00000A"/>
              </w:rPr>
            </w:pPr>
            <w:r w:rsidRPr="007373F8">
              <w:rPr>
                <w:rFonts w:cs="Arial"/>
                <w:b/>
                <w:bCs/>
                <w:color w:val="00000A"/>
                <w:lang w:val="es-ES"/>
              </w:rPr>
              <w:t>TOTAL</w:t>
            </w:r>
          </w:p>
        </w:tc>
        <w:tc>
          <w:tcPr>
            <w:tcW w:w="1744" w:type="dxa"/>
            <w:tcBorders>
              <w:left w:val="single" w:sz="4" w:space="0" w:color="00000A"/>
              <w:bottom w:val="single" w:sz="4" w:space="0" w:color="00000A"/>
              <w:right w:val="single" w:sz="4" w:space="0" w:color="00000A"/>
            </w:tcBorders>
            <w:shd w:val="clear" w:color="auto" w:fill="FFFFFF"/>
            <w:vAlign w:val="bottom"/>
          </w:tcPr>
          <w:p w:rsidR="007373F8" w:rsidRPr="007373F8" w:rsidRDefault="007373F8" w:rsidP="007373F8">
            <w:pPr>
              <w:snapToGrid w:val="0"/>
              <w:spacing w:line="240" w:lineRule="auto"/>
              <w:jc w:val="center"/>
            </w:pPr>
            <w:r w:rsidRPr="007373F8">
              <w:rPr>
                <w:rFonts w:cs="Arial"/>
                <w:b/>
                <w:bCs/>
                <w:color w:val="00000A"/>
              </w:rPr>
              <w:t>60.061</w:t>
            </w:r>
          </w:p>
        </w:tc>
      </w:tr>
    </w:tbl>
    <w:p w:rsidR="007373F8" w:rsidRDefault="007373F8" w:rsidP="007373F8">
      <w:pPr>
        <w:suppressAutoHyphens/>
        <w:spacing w:line="240" w:lineRule="auto"/>
        <w:jc w:val="both"/>
        <w:rPr>
          <w:rFonts w:cs="Arial"/>
          <w:color w:val="00000A"/>
          <w:kern w:val="1"/>
          <w:lang w:val="es-ES" w:eastAsia="es-ES"/>
        </w:rPr>
      </w:pPr>
    </w:p>
    <w:p w:rsidR="00AB1767" w:rsidRDefault="00AB1767" w:rsidP="007373F8">
      <w:pPr>
        <w:suppressAutoHyphens/>
        <w:spacing w:line="240" w:lineRule="auto"/>
        <w:jc w:val="both"/>
        <w:rPr>
          <w:rFonts w:cs="Arial"/>
          <w:color w:val="00000A"/>
          <w:kern w:val="1"/>
          <w:lang w:val="es-ES" w:eastAsia="es-ES"/>
        </w:rPr>
      </w:pPr>
    </w:p>
    <w:p w:rsidR="00AB1767" w:rsidRDefault="00AB1767" w:rsidP="007373F8">
      <w:pPr>
        <w:suppressAutoHyphens/>
        <w:spacing w:line="240" w:lineRule="auto"/>
        <w:jc w:val="both"/>
        <w:rPr>
          <w:rFonts w:cs="Arial"/>
          <w:color w:val="00000A"/>
          <w:kern w:val="1"/>
          <w:lang w:val="es-ES" w:eastAsia="es-ES"/>
        </w:rPr>
      </w:pPr>
    </w:p>
    <w:p w:rsidR="00AB1767" w:rsidRDefault="00AB1767" w:rsidP="007373F8">
      <w:pPr>
        <w:suppressAutoHyphens/>
        <w:spacing w:line="240" w:lineRule="auto"/>
        <w:jc w:val="both"/>
        <w:rPr>
          <w:rFonts w:cs="Arial"/>
          <w:color w:val="00000A"/>
          <w:kern w:val="1"/>
          <w:lang w:val="es-ES" w:eastAsia="es-ES"/>
        </w:rPr>
      </w:pPr>
    </w:p>
    <w:p w:rsidR="00AB1767" w:rsidRDefault="00AB1767" w:rsidP="007373F8">
      <w:pPr>
        <w:suppressAutoHyphens/>
        <w:spacing w:line="240" w:lineRule="auto"/>
        <w:jc w:val="both"/>
        <w:rPr>
          <w:rFonts w:cs="Arial"/>
          <w:color w:val="00000A"/>
          <w:kern w:val="1"/>
          <w:lang w:val="es-ES" w:eastAsia="es-ES"/>
        </w:rPr>
      </w:pPr>
    </w:p>
    <w:p w:rsidR="00AB1767" w:rsidRPr="007373F8" w:rsidRDefault="00AB1767" w:rsidP="007373F8">
      <w:pPr>
        <w:suppressAutoHyphens/>
        <w:spacing w:line="240" w:lineRule="auto"/>
        <w:jc w:val="both"/>
        <w:rPr>
          <w:rFonts w:cs="Arial"/>
          <w:color w:val="00000A"/>
          <w:kern w:val="1"/>
          <w:lang w:val="es-ES" w:eastAsia="es-ES"/>
        </w:rPr>
      </w:pPr>
    </w:p>
    <w:p w:rsidR="00621669" w:rsidRDefault="007373F8" w:rsidP="00AB1767">
      <w:pPr>
        <w:rPr>
          <w:rFonts w:ascii="Arial" w:hAnsi="Arial" w:cs="Arial"/>
          <w:b/>
          <w:bCs/>
          <w:sz w:val="24"/>
          <w:szCs w:val="24"/>
        </w:rPr>
      </w:pPr>
      <w:r w:rsidRPr="007373F8">
        <w:rPr>
          <w:rFonts w:ascii="Arial" w:hAnsi="Arial" w:cs="Arial"/>
          <w:b/>
          <w:bCs/>
          <w:sz w:val="24"/>
          <w:szCs w:val="24"/>
        </w:rPr>
        <w:lastRenderedPageBreak/>
        <w:t>OTRAS ACTIVIDADES</w:t>
      </w:r>
    </w:p>
    <w:p w:rsidR="00621669" w:rsidRPr="007373F8" w:rsidRDefault="00621669" w:rsidP="007373F8">
      <w:pPr>
        <w:spacing w:line="240" w:lineRule="auto"/>
        <w:jc w:val="both"/>
        <w:rPr>
          <w:rFonts w:ascii="Arial" w:hAnsi="Arial" w:cs="Arial"/>
          <w:b/>
          <w:bCs/>
          <w:sz w:val="24"/>
          <w:szCs w:val="24"/>
        </w:rPr>
      </w:pPr>
    </w:p>
    <w:p w:rsidR="007373F8" w:rsidRPr="007373F8" w:rsidRDefault="007373F8" w:rsidP="007373F8">
      <w:pPr>
        <w:spacing w:line="240" w:lineRule="auto"/>
        <w:jc w:val="both"/>
        <w:rPr>
          <w:rFonts w:ascii="Arial" w:hAnsi="Arial" w:cs="Arial"/>
          <w:b/>
          <w:bCs/>
          <w:sz w:val="24"/>
          <w:szCs w:val="24"/>
        </w:rPr>
      </w:pPr>
      <w:r w:rsidRPr="007373F8">
        <w:rPr>
          <w:rFonts w:ascii="Arial" w:hAnsi="Arial" w:cs="Arial"/>
          <w:b/>
          <w:bCs/>
          <w:sz w:val="24"/>
          <w:szCs w:val="24"/>
        </w:rPr>
        <w:t>CAJA MENOR CONTRALORÍA DEPARTAMENTAL</w:t>
      </w:r>
    </w:p>
    <w:p w:rsidR="007373F8" w:rsidRPr="007373F8" w:rsidRDefault="007373F8" w:rsidP="007373F8">
      <w:pPr>
        <w:spacing w:line="240" w:lineRule="auto"/>
        <w:rPr>
          <w:rFonts w:ascii="Arial" w:hAnsi="Arial" w:cs="Arial"/>
          <w:b/>
          <w:bCs/>
          <w:sz w:val="24"/>
          <w:szCs w:val="24"/>
        </w:rPr>
      </w:pPr>
    </w:p>
    <w:p w:rsidR="007373F8" w:rsidRPr="007373F8" w:rsidRDefault="007373F8" w:rsidP="007373F8">
      <w:pPr>
        <w:spacing w:line="240" w:lineRule="auto"/>
        <w:jc w:val="both"/>
        <w:rPr>
          <w:rFonts w:ascii="Arial" w:hAnsi="Arial" w:cs="Arial"/>
          <w:bCs/>
          <w:sz w:val="24"/>
          <w:szCs w:val="24"/>
        </w:rPr>
      </w:pPr>
      <w:r w:rsidRPr="007373F8">
        <w:rPr>
          <w:rFonts w:ascii="Arial" w:hAnsi="Arial" w:cs="Arial"/>
          <w:bCs/>
          <w:sz w:val="24"/>
          <w:szCs w:val="24"/>
        </w:rPr>
        <w:t xml:space="preserve">El fondo rotatorio de la caja menor fue fijado en la suma de $3.240.000, y su manejo está a cargo de la funcionaria Milena Castro Pinto. </w:t>
      </w:r>
    </w:p>
    <w:p w:rsidR="007373F8" w:rsidRPr="007373F8" w:rsidRDefault="007373F8" w:rsidP="007373F8">
      <w:pPr>
        <w:spacing w:line="240" w:lineRule="auto"/>
        <w:jc w:val="both"/>
        <w:rPr>
          <w:rFonts w:ascii="Arial" w:hAnsi="Arial" w:cs="Arial"/>
          <w:bCs/>
          <w:sz w:val="24"/>
          <w:szCs w:val="24"/>
        </w:rPr>
      </w:pPr>
    </w:p>
    <w:p w:rsidR="007373F8" w:rsidRPr="007373F8" w:rsidRDefault="007373F8" w:rsidP="007373F8">
      <w:pPr>
        <w:spacing w:line="240" w:lineRule="auto"/>
        <w:jc w:val="both"/>
        <w:rPr>
          <w:rFonts w:ascii="Arial" w:hAnsi="Arial" w:cs="Arial"/>
          <w:bCs/>
          <w:sz w:val="24"/>
          <w:szCs w:val="24"/>
        </w:rPr>
      </w:pPr>
      <w:r w:rsidRPr="007373F8">
        <w:rPr>
          <w:rFonts w:ascii="Arial" w:hAnsi="Arial" w:cs="Arial"/>
          <w:bCs/>
          <w:sz w:val="24"/>
          <w:szCs w:val="24"/>
        </w:rPr>
        <w:t>A noviembre 30 se han realizado 12 reembolsos y el detalle de los gastos se presenta a continuación:</w:t>
      </w:r>
    </w:p>
    <w:p w:rsidR="007373F8" w:rsidRPr="007373F8" w:rsidRDefault="007373F8" w:rsidP="007373F8">
      <w:pPr>
        <w:spacing w:line="240" w:lineRule="auto"/>
        <w:jc w:val="both"/>
        <w:rPr>
          <w:rFonts w:cs="Arial"/>
          <w:bCs/>
        </w:rPr>
      </w:pPr>
    </w:p>
    <w:tbl>
      <w:tblPr>
        <w:tblW w:w="0" w:type="auto"/>
        <w:tblInd w:w="55" w:type="dxa"/>
        <w:tblLayout w:type="fixed"/>
        <w:tblCellMar>
          <w:top w:w="55" w:type="dxa"/>
          <w:left w:w="55" w:type="dxa"/>
          <w:bottom w:w="55" w:type="dxa"/>
          <w:right w:w="55" w:type="dxa"/>
        </w:tblCellMar>
        <w:tblLook w:val="0000"/>
      </w:tblPr>
      <w:tblGrid>
        <w:gridCol w:w="4755"/>
        <w:gridCol w:w="2302"/>
      </w:tblGrid>
      <w:tr w:rsidR="007373F8" w:rsidRPr="007373F8" w:rsidTr="00F9070A">
        <w:tc>
          <w:tcPr>
            <w:tcW w:w="4755" w:type="dxa"/>
            <w:tcBorders>
              <w:top w:val="single" w:sz="1" w:space="0" w:color="000000"/>
              <w:left w:val="single" w:sz="1" w:space="0" w:color="000000"/>
              <w:bottom w:val="single" w:sz="1" w:space="0" w:color="000000"/>
            </w:tcBorders>
            <w:shd w:val="clear" w:color="auto" w:fill="auto"/>
          </w:tcPr>
          <w:p w:rsidR="007373F8" w:rsidRPr="007373F8" w:rsidRDefault="007373F8" w:rsidP="007373F8">
            <w:pPr>
              <w:suppressLineNumbers/>
              <w:suppressAutoHyphens/>
              <w:spacing w:after="0" w:line="240" w:lineRule="auto"/>
              <w:jc w:val="center"/>
              <w:rPr>
                <w:rFonts w:ascii="Arial" w:eastAsia="Times New Roman" w:hAnsi="Arial" w:cs="Arial"/>
                <w:b/>
                <w:bCs/>
                <w:kern w:val="1"/>
                <w:sz w:val="24"/>
                <w:szCs w:val="24"/>
                <w:lang w:val="es-ES" w:eastAsia="es-ES"/>
              </w:rPr>
            </w:pPr>
            <w:r w:rsidRPr="007373F8">
              <w:rPr>
                <w:rFonts w:ascii="Arial" w:eastAsia="Times New Roman" w:hAnsi="Arial" w:cs="Arial"/>
                <w:b/>
                <w:bCs/>
                <w:kern w:val="1"/>
                <w:sz w:val="24"/>
                <w:szCs w:val="24"/>
                <w:lang w:val="es-ES" w:eastAsia="es-ES"/>
              </w:rPr>
              <w:t>Concepto</w:t>
            </w:r>
          </w:p>
        </w:tc>
        <w:tc>
          <w:tcPr>
            <w:tcW w:w="2302" w:type="dxa"/>
            <w:tcBorders>
              <w:top w:val="single" w:sz="1" w:space="0" w:color="000000"/>
              <w:left w:val="single" w:sz="1" w:space="0" w:color="000000"/>
              <w:bottom w:val="single" w:sz="1" w:space="0" w:color="000000"/>
              <w:right w:val="single" w:sz="1" w:space="0" w:color="000000"/>
            </w:tcBorders>
            <w:shd w:val="clear" w:color="auto" w:fill="auto"/>
          </w:tcPr>
          <w:p w:rsidR="007373F8" w:rsidRPr="007373F8" w:rsidRDefault="007373F8" w:rsidP="007373F8">
            <w:pPr>
              <w:suppressLineNumbers/>
              <w:suppressAutoHyphens/>
              <w:spacing w:after="0" w:line="240" w:lineRule="auto"/>
              <w:jc w:val="center"/>
              <w:rPr>
                <w:rFonts w:ascii="Arial" w:eastAsia="Times New Roman" w:hAnsi="Arial" w:cs="Arial"/>
                <w:kern w:val="1"/>
                <w:sz w:val="28"/>
                <w:szCs w:val="28"/>
                <w:lang w:val="es-ES" w:eastAsia="es-ES"/>
              </w:rPr>
            </w:pPr>
            <w:r w:rsidRPr="007373F8">
              <w:rPr>
                <w:rFonts w:ascii="Arial" w:eastAsia="Times New Roman" w:hAnsi="Arial" w:cs="Arial"/>
                <w:b/>
                <w:bCs/>
                <w:kern w:val="1"/>
                <w:sz w:val="24"/>
                <w:szCs w:val="24"/>
                <w:lang w:val="es-ES" w:eastAsia="es-ES"/>
              </w:rPr>
              <w:t>Valor</w:t>
            </w:r>
          </w:p>
        </w:tc>
      </w:tr>
      <w:tr w:rsidR="007373F8" w:rsidRPr="007373F8" w:rsidTr="00F9070A">
        <w:tc>
          <w:tcPr>
            <w:tcW w:w="4755" w:type="dxa"/>
            <w:tcBorders>
              <w:left w:val="single" w:sz="1" w:space="0" w:color="000000"/>
              <w:bottom w:val="single" w:sz="1" w:space="0" w:color="000000"/>
            </w:tcBorders>
            <w:shd w:val="clear" w:color="auto" w:fill="auto"/>
          </w:tcPr>
          <w:p w:rsidR="007373F8" w:rsidRPr="007373F8" w:rsidRDefault="007373F8" w:rsidP="007373F8">
            <w:pPr>
              <w:suppressLineNumber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Combustible y Lubricantes</w:t>
            </w:r>
          </w:p>
        </w:tc>
        <w:tc>
          <w:tcPr>
            <w:tcW w:w="2302" w:type="dxa"/>
            <w:tcBorders>
              <w:left w:val="single" w:sz="1" w:space="0" w:color="000000"/>
              <w:bottom w:val="single" w:sz="1" w:space="0" w:color="000000"/>
              <w:right w:val="single" w:sz="1" w:space="0" w:color="000000"/>
            </w:tcBorders>
            <w:shd w:val="clear" w:color="auto" w:fill="auto"/>
          </w:tcPr>
          <w:p w:rsidR="007373F8" w:rsidRPr="007373F8" w:rsidRDefault="007373F8" w:rsidP="007373F8">
            <w:pPr>
              <w:suppressLineNumbers/>
              <w:suppressAutoHyphens/>
              <w:snapToGrid w:val="0"/>
              <w:spacing w:after="0" w:line="240" w:lineRule="auto"/>
              <w:jc w:val="right"/>
              <w:rPr>
                <w:rFonts w:ascii="Arial" w:eastAsia="Times New Roman" w:hAnsi="Arial" w:cs="Arial"/>
                <w:kern w:val="1"/>
                <w:sz w:val="28"/>
                <w:szCs w:val="28"/>
                <w:lang w:val="es-ES" w:eastAsia="es-ES"/>
              </w:rPr>
            </w:pPr>
            <w:r w:rsidRPr="007373F8">
              <w:rPr>
                <w:rFonts w:ascii="Arial" w:eastAsia="Times New Roman" w:hAnsi="Arial" w:cs="Arial"/>
                <w:kern w:val="1"/>
                <w:sz w:val="24"/>
                <w:szCs w:val="24"/>
                <w:lang w:val="es-ES" w:eastAsia="es-ES"/>
              </w:rPr>
              <w:t>$176.029</w:t>
            </w:r>
          </w:p>
        </w:tc>
      </w:tr>
      <w:tr w:rsidR="007373F8" w:rsidRPr="007373F8" w:rsidTr="00F9070A">
        <w:tc>
          <w:tcPr>
            <w:tcW w:w="4755" w:type="dxa"/>
            <w:tcBorders>
              <w:left w:val="single" w:sz="1" w:space="0" w:color="000000"/>
              <w:bottom w:val="single" w:sz="1" w:space="0" w:color="000000"/>
            </w:tcBorders>
            <w:shd w:val="clear" w:color="auto" w:fill="auto"/>
          </w:tcPr>
          <w:p w:rsidR="007373F8" w:rsidRPr="007373F8" w:rsidRDefault="007373F8" w:rsidP="007373F8">
            <w:pPr>
              <w:suppressLineNumber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Comunicaciones y Transporte</w:t>
            </w:r>
          </w:p>
        </w:tc>
        <w:tc>
          <w:tcPr>
            <w:tcW w:w="2302" w:type="dxa"/>
            <w:tcBorders>
              <w:left w:val="single" w:sz="1" w:space="0" w:color="000000"/>
              <w:bottom w:val="single" w:sz="1" w:space="0" w:color="000000"/>
              <w:right w:val="single" w:sz="1" w:space="0" w:color="000000"/>
            </w:tcBorders>
            <w:shd w:val="clear" w:color="auto" w:fill="auto"/>
          </w:tcPr>
          <w:p w:rsidR="007373F8" w:rsidRPr="007373F8" w:rsidRDefault="007373F8" w:rsidP="007373F8">
            <w:pPr>
              <w:suppressLineNumbers/>
              <w:suppressAutoHyphens/>
              <w:snapToGrid w:val="0"/>
              <w:spacing w:after="0" w:line="240" w:lineRule="auto"/>
              <w:jc w:val="right"/>
              <w:rPr>
                <w:rFonts w:ascii="Arial" w:eastAsia="Times New Roman" w:hAnsi="Arial" w:cs="Arial"/>
                <w:kern w:val="1"/>
                <w:sz w:val="28"/>
                <w:szCs w:val="28"/>
                <w:lang w:val="es-ES" w:eastAsia="es-ES"/>
              </w:rPr>
            </w:pPr>
            <w:r w:rsidRPr="007373F8">
              <w:rPr>
                <w:rFonts w:ascii="Arial" w:eastAsia="Times New Roman" w:hAnsi="Arial" w:cs="Arial"/>
                <w:kern w:val="1"/>
                <w:sz w:val="24"/>
                <w:szCs w:val="24"/>
                <w:lang w:val="es-ES" w:eastAsia="es-ES"/>
              </w:rPr>
              <w:t>$13.762.670</w:t>
            </w:r>
          </w:p>
        </w:tc>
      </w:tr>
      <w:tr w:rsidR="007373F8" w:rsidRPr="007373F8" w:rsidTr="00F9070A">
        <w:tc>
          <w:tcPr>
            <w:tcW w:w="4755" w:type="dxa"/>
            <w:tcBorders>
              <w:left w:val="single" w:sz="1" w:space="0" w:color="000000"/>
              <w:bottom w:val="single" w:sz="1" w:space="0" w:color="000000"/>
            </w:tcBorders>
            <w:shd w:val="clear" w:color="auto" w:fill="auto"/>
          </w:tcPr>
          <w:p w:rsidR="007373F8" w:rsidRPr="007373F8" w:rsidRDefault="007373F8" w:rsidP="007373F8">
            <w:pPr>
              <w:suppressLineNumber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Elementos de Aseo</w:t>
            </w:r>
          </w:p>
        </w:tc>
        <w:tc>
          <w:tcPr>
            <w:tcW w:w="2302" w:type="dxa"/>
            <w:tcBorders>
              <w:left w:val="single" w:sz="1" w:space="0" w:color="000000"/>
              <w:bottom w:val="single" w:sz="1" w:space="0" w:color="000000"/>
              <w:right w:val="single" w:sz="1" w:space="0" w:color="000000"/>
            </w:tcBorders>
            <w:shd w:val="clear" w:color="auto" w:fill="auto"/>
          </w:tcPr>
          <w:p w:rsidR="007373F8" w:rsidRPr="007373F8" w:rsidRDefault="007373F8" w:rsidP="007373F8">
            <w:pPr>
              <w:suppressLineNumbers/>
              <w:suppressAutoHyphens/>
              <w:snapToGrid w:val="0"/>
              <w:spacing w:after="0" w:line="240" w:lineRule="auto"/>
              <w:jc w:val="right"/>
              <w:rPr>
                <w:rFonts w:ascii="Arial" w:eastAsia="Times New Roman" w:hAnsi="Arial" w:cs="Arial"/>
                <w:kern w:val="1"/>
                <w:sz w:val="28"/>
                <w:szCs w:val="28"/>
                <w:lang w:val="es-ES" w:eastAsia="es-ES"/>
              </w:rPr>
            </w:pPr>
            <w:r w:rsidRPr="007373F8">
              <w:rPr>
                <w:rFonts w:ascii="Arial" w:eastAsia="Times New Roman" w:hAnsi="Arial" w:cs="Arial"/>
                <w:kern w:val="1"/>
                <w:sz w:val="24"/>
                <w:szCs w:val="24"/>
                <w:lang w:val="es-ES" w:eastAsia="es-ES"/>
              </w:rPr>
              <w:t>$197.000</w:t>
            </w:r>
          </w:p>
        </w:tc>
      </w:tr>
      <w:tr w:rsidR="007373F8" w:rsidRPr="007373F8" w:rsidTr="00F9070A">
        <w:tc>
          <w:tcPr>
            <w:tcW w:w="4755" w:type="dxa"/>
            <w:tcBorders>
              <w:left w:val="single" w:sz="1" w:space="0" w:color="000000"/>
              <w:bottom w:val="single" w:sz="1" w:space="0" w:color="000000"/>
            </w:tcBorders>
            <w:shd w:val="clear" w:color="auto" w:fill="auto"/>
          </w:tcPr>
          <w:p w:rsidR="007373F8" w:rsidRPr="007373F8" w:rsidRDefault="007373F8" w:rsidP="007373F8">
            <w:pPr>
              <w:suppressLineNumber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Gastos de Gestión de Calidad</w:t>
            </w:r>
          </w:p>
        </w:tc>
        <w:tc>
          <w:tcPr>
            <w:tcW w:w="2302" w:type="dxa"/>
            <w:tcBorders>
              <w:left w:val="single" w:sz="1" w:space="0" w:color="000000"/>
              <w:bottom w:val="single" w:sz="1" w:space="0" w:color="000000"/>
              <w:right w:val="single" w:sz="1" w:space="0" w:color="000000"/>
            </w:tcBorders>
            <w:shd w:val="clear" w:color="auto" w:fill="auto"/>
          </w:tcPr>
          <w:p w:rsidR="007373F8" w:rsidRPr="007373F8" w:rsidRDefault="007373F8" w:rsidP="007373F8">
            <w:pPr>
              <w:suppressLineNumbers/>
              <w:suppressAutoHyphens/>
              <w:snapToGrid w:val="0"/>
              <w:spacing w:after="0" w:line="240" w:lineRule="auto"/>
              <w:jc w:val="right"/>
              <w:rPr>
                <w:rFonts w:ascii="Arial" w:eastAsia="Times New Roman" w:hAnsi="Arial" w:cs="Arial"/>
                <w:kern w:val="1"/>
                <w:sz w:val="28"/>
                <w:szCs w:val="28"/>
                <w:lang w:val="es-ES" w:eastAsia="es-ES"/>
              </w:rPr>
            </w:pPr>
            <w:r w:rsidRPr="007373F8">
              <w:rPr>
                <w:rFonts w:ascii="Arial" w:eastAsia="Times New Roman" w:hAnsi="Arial" w:cs="Arial"/>
                <w:kern w:val="1"/>
                <w:sz w:val="24"/>
                <w:szCs w:val="24"/>
                <w:lang w:val="es-ES" w:eastAsia="es-ES"/>
              </w:rPr>
              <w:t>$82.500</w:t>
            </w:r>
          </w:p>
        </w:tc>
      </w:tr>
      <w:tr w:rsidR="007373F8" w:rsidRPr="007373F8" w:rsidTr="00F9070A">
        <w:tc>
          <w:tcPr>
            <w:tcW w:w="4755" w:type="dxa"/>
            <w:tcBorders>
              <w:left w:val="single" w:sz="1" w:space="0" w:color="000000"/>
              <w:bottom w:val="single" w:sz="1" w:space="0" w:color="000000"/>
            </w:tcBorders>
            <w:shd w:val="clear" w:color="auto" w:fill="auto"/>
          </w:tcPr>
          <w:p w:rsidR="007373F8" w:rsidRPr="007373F8" w:rsidRDefault="007373F8" w:rsidP="007373F8">
            <w:pPr>
              <w:suppressLineNumber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Impresos y Publicaciones</w:t>
            </w:r>
          </w:p>
        </w:tc>
        <w:tc>
          <w:tcPr>
            <w:tcW w:w="2302" w:type="dxa"/>
            <w:tcBorders>
              <w:left w:val="single" w:sz="1" w:space="0" w:color="000000"/>
              <w:bottom w:val="single" w:sz="1" w:space="0" w:color="000000"/>
              <w:right w:val="single" w:sz="1" w:space="0" w:color="000000"/>
            </w:tcBorders>
            <w:shd w:val="clear" w:color="auto" w:fill="auto"/>
          </w:tcPr>
          <w:p w:rsidR="007373F8" w:rsidRPr="007373F8" w:rsidRDefault="007373F8" w:rsidP="007373F8">
            <w:pPr>
              <w:suppressLineNumbers/>
              <w:suppressAutoHyphens/>
              <w:snapToGrid w:val="0"/>
              <w:spacing w:after="0" w:line="240" w:lineRule="auto"/>
              <w:jc w:val="right"/>
              <w:rPr>
                <w:rFonts w:ascii="Arial" w:eastAsia="Times New Roman" w:hAnsi="Arial" w:cs="Arial"/>
                <w:kern w:val="1"/>
                <w:sz w:val="28"/>
                <w:szCs w:val="28"/>
                <w:lang w:val="es-ES" w:eastAsia="es-ES"/>
              </w:rPr>
            </w:pPr>
            <w:r w:rsidRPr="007373F8">
              <w:rPr>
                <w:rFonts w:ascii="Arial" w:eastAsia="Times New Roman" w:hAnsi="Arial" w:cs="Arial"/>
                <w:kern w:val="1"/>
                <w:sz w:val="24"/>
                <w:szCs w:val="24"/>
                <w:lang w:val="es-ES" w:eastAsia="es-ES"/>
              </w:rPr>
              <w:t>$1.166.900</w:t>
            </w:r>
          </w:p>
        </w:tc>
      </w:tr>
      <w:tr w:rsidR="007373F8" w:rsidRPr="007373F8" w:rsidTr="00F9070A">
        <w:tc>
          <w:tcPr>
            <w:tcW w:w="4755" w:type="dxa"/>
            <w:tcBorders>
              <w:left w:val="single" w:sz="1" w:space="0" w:color="000000"/>
              <w:bottom w:val="single" w:sz="1" w:space="0" w:color="000000"/>
            </w:tcBorders>
            <w:shd w:val="clear" w:color="auto" w:fill="auto"/>
          </w:tcPr>
          <w:p w:rsidR="007373F8" w:rsidRPr="007373F8" w:rsidRDefault="007373F8" w:rsidP="007373F8">
            <w:pPr>
              <w:suppressLineNumber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Mantenimiento</w:t>
            </w:r>
          </w:p>
        </w:tc>
        <w:tc>
          <w:tcPr>
            <w:tcW w:w="2302" w:type="dxa"/>
            <w:tcBorders>
              <w:left w:val="single" w:sz="1" w:space="0" w:color="000000"/>
              <w:bottom w:val="single" w:sz="1" w:space="0" w:color="000000"/>
              <w:right w:val="single" w:sz="1" w:space="0" w:color="000000"/>
            </w:tcBorders>
            <w:shd w:val="clear" w:color="auto" w:fill="auto"/>
          </w:tcPr>
          <w:p w:rsidR="007373F8" w:rsidRPr="007373F8" w:rsidRDefault="007373F8" w:rsidP="007373F8">
            <w:pPr>
              <w:suppressLineNumbers/>
              <w:suppressAutoHyphens/>
              <w:snapToGrid w:val="0"/>
              <w:spacing w:after="0" w:line="240" w:lineRule="auto"/>
              <w:jc w:val="right"/>
              <w:rPr>
                <w:rFonts w:ascii="Arial" w:eastAsia="Times New Roman" w:hAnsi="Arial" w:cs="Arial"/>
                <w:kern w:val="1"/>
                <w:sz w:val="28"/>
                <w:szCs w:val="28"/>
                <w:lang w:val="es-ES" w:eastAsia="es-ES"/>
              </w:rPr>
            </w:pPr>
            <w:r w:rsidRPr="007373F8">
              <w:rPr>
                <w:rFonts w:ascii="Arial" w:eastAsia="Times New Roman" w:hAnsi="Arial" w:cs="Arial"/>
                <w:kern w:val="1"/>
                <w:sz w:val="24"/>
                <w:szCs w:val="24"/>
                <w:lang w:val="es-ES" w:eastAsia="es-ES"/>
              </w:rPr>
              <w:t>0</w:t>
            </w:r>
          </w:p>
        </w:tc>
      </w:tr>
      <w:tr w:rsidR="007373F8" w:rsidRPr="007373F8" w:rsidTr="00F9070A">
        <w:tc>
          <w:tcPr>
            <w:tcW w:w="4755" w:type="dxa"/>
            <w:tcBorders>
              <w:left w:val="single" w:sz="1" w:space="0" w:color="000000"/>
              <w:bottom w:val="single" w:sz="1" w:space="0" w:color="000000"/>
            </w:tcBorders>
            <w:shd w:val="clear" w:color="auto" w:fill="auto"/>
          </w:tcPr>
          <w:p w:rsidR="007373F8" w:rsidRPr="007373F8" w:rsidRDefault="007373F8" w:rsidP="007373F8">
            <w:pPr>
              <w:suppressLineNumber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Materiales y Suministros</w:t>
            </w:r>
          </w:p>
        </w:tc>
        <w:tc>
          <w:tcPr>
            <w:tcW w:w="2302" w:type="dxa"/>
            <w:tcBorders>
              <w:left w:val="single" w:sz="1" w:space="0" w:color="000000"/>
              <w:bottom w:val="single" w:sz="1" w:space="0" w:color="000000"/>
              <w:right w:val="single" w:sz="1" w:space="0" w:color="000000"/>
            </w:tcBorders>
            <w:shd w:val="clear" w:color="auto" w:fill="auto"/>
          </w:tcPr>
          <w:p w:rsidR="007373F8" w:rsidRPr="007373F8" w:rsidRDefault="007373F8" w:rsidP="007373F8">
            <w:pPr>
              <w:suppressLineNumbers/>
              <w:suppressAutoHyphens/>
              <w:snapToGrid w:val="0"/>
              <w:spacing w:after="0" w:line="240" w:lineRule="auto"/>
              <w:jc w:val="right"/>
              <w:rPr>
                <w:rFonts w:ascii="Arial" w:eastAsia="Times New Roman" w:hAnsi="Arial" w:cs="Arial"/>
                <w:kern w:val="1"/>
                <w:sz w:val="28"/>
                <w:szCs w:val="28"/>
                <w:lang w:val="es-ES" w:eastAsia="es-ES"/>
              </w:rPr>
            </w:pPr>
            <w:r w:rsidRPr="007373F8">
              <w:rPr>
                <w:rFonts w:ascii="Arial" w:eastAsia="Times New Roman" w:hAnsi="Arial" w:cs="Arial"/>
                <w:kern w:val="1"/>
                <w:sz w:val="24"/>
                <w:szCs w:val="24"/>
                <w:lang w:val="es-ES" w:eastAsia="es-ES"/>
              </w:rPr>
              <w:t>$3.768.300</w:t>
            </w:r>
          </w:p>
        </w:tc>
      </w:tr>
      <w:tr w:rsidR="007373F8" w:rsidRPr="007373F8" w:rsidTr="00F9070A">
        <w:tc>
          <w:tcPr>
            <w:tcW w:w="4755" w:type="dxa"/>
            <w:tcBorders>
              <w:left w:val="single" w:sz="1" w:space="0" w:color="000000"/>
              <w:bottom w:val="single" w:sz="1" w:space="0" w:color="000000"/>
            </w:tcBorders>
            <w:shd w:val="clear" w:color="auto" w:fill="auto"/>
          </w:tcPr>
          <w:p w:rsidR="007373F8" w:rsidRPr="007373F8" w:rsidRDefault="007373F8" w:rsidP="007373F8">
            <w:pPr>
              <w:suppressLineNumber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Sistematización</w:t>
            </w:r>
          </w:p>
        </w:tc>
        <w:tc>
          <w:tcPr>
            <w:tcW w:w="2302" w:type="dxa"/>
            <w:tcBorders>
              <w:left w:val="single" w:sz="1" w:space="0" w:color="000000"/>
              <w:bottom w:val="single" w:sz="1" w:space="0" w:color="000000"/>
              <w:right w:val="single" w:sz="1" w:space="0" w:color="000000"/>
            </w:tcBorders>
            <w:shd w:val="clear" w:color="auto" w:fill="auto"/>
          </w:tcPr>
          <w:p w:rsidR="007373F8" w:rsidRPr="007373F8" w:rsidRDefault="007373F8" w:rsidP="007373F8">
            <w:pPr>
              <w:suppressLineNumbers/>
              <w:suppressAutoHyphens/>
              <w:snapToGrid w:val="0"/>
              <w:spacing w:after="0" w:line="240" w:lineRule="auto"/>
              <w:jc w:val="right"/>
              <w:rPr>
                <w:rFonts w:ascii="Arial" w:eastAsia="Times New Roman" w:hAnsi="Arial" w:cs="Arial"/>
                <w:kern w:val="1"/>
                <w:sz w:val="28"/>
                <w:szCs w:val="28"/>
                <w:lang w:val="es-ES" w:eastAsia="es-ES"/>
              </w:rPr>
            </w:pPr>
            <w:r w:rsidRPr="007373F8">
              <w:rPr>
                <w:rFonts w:ascii="Arial" w:eastAsia="Times New Roman" w:hAnsi="Arial" w:cs="Arial"/>
                <w:kern w:val="1"/>
                <w:sz w:val="24"/>
                <w:szCs w:val="24"/>
                <w:lang w:val="es-ES" w:eastAsia="es-ES"/>
              </w:rPr>
              <w:t>$2.790.000</w:t>
            </w:r>
          </w:p>
        </w:tc>
      </w:tr>
      <w:tr w:rsidR="007373F8" w:rsidRPr="007373F8" w:rsidTr="00F9070A">
        <w:tc>
          <w:tcPr>
            <w:tcW w:w="4755" w:type="dxa"/>
            <w:tcBorders>
              <w:left w:val="single" w:sz="1" w:space="0" w:color="000000"/>
              <w:bottom w:val="single" w:sz="1" w:space="0" w:color="000000"/>
            </w:tcBorders>
            <w:shd w:val="clear" w:color="auto" w:fill="auto"/>
          </w:tcPr>
          <w:p w:rsidR="007373F8" w:rsidRPr="007373F8" w:rsidRDefault="007373F8" w:rsidP="007373F8">
            <w:pPr>
              <w:suppressLineNumber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Reparaciones</w:t>
            </w:r>
          </w:p>
        </w:tc>
        <w:tc>
          <w:tcPr>
            <w:tcW w:w="2302" w:type="dxa"/>
            <w:tcBorders>
              <w:left w:val="single" w:sz="1" w:space="0" w:color="000000"/>
              <w:bottom w:val="single" w:sz="1" w:space="0" w:color="000000"/>
              <w:right w:val="single" w:sz="1" w:space="0" w:color="000000"/>
            </w:tcBorders>
            <w:shd w:val="clear" w:color="auto" w:fill="auto"/>
          </w:tcPr>
          <w:p w:rsidR="007373F8" w:rsidRPr="007373F8" w:rsidRDefault="007373F8" w:rsidP="007373F8">
            <w:pPr>
              <w:suppressLineNumbers/>
              <w:suppressAutoHyphens/>
              <w:snapToGrid w:val="0"/>
              <w:spacing w:after="0" w:line="240" w:lineRule="auto"/>
              <w:jc w:val="right"/>
              <w:rPr>
                <w:rFonts w:ascii="Arial" w:eastAsia="Times New Roman" w:hAnsi="Arial" w:cs="Arial"/>
                <w:kern w:val="1"/>
                <w:sz w:val="28"/>
                <w:szCs w:val="28"/>
                <w:lang w:val="es-ES" w:eastAsia="es-ES"/>
              </w:rPr>
            </w:pPr>
            <w:r w:rsidRPr="007373F8">
              <w:rPr>
                <w:rFonts w:ascii="Arial" w:eastAsia="Times New Roman" w:hAnsi="Arial" w:cs="Arial"/>
                <w:kern w:val="1"/>
                <w:sz w:val="24"/>
                <w:szCs w:val="24"/>
                <w:lang w:val="es-ES" w:eastAsia="es-ES"/>
              </w:rPr>
              <w:t>$394.390</w:t>
            </w:r>
          </w:p>
        </w:tc>
      </w:tr>
      <w:tr w:rsidR="007373F8" w:rsidRPr="007373F8" w:rsidTr="00F9070A">
        <w:tc>
          <w:tcPr>
            <w:tcW w:w="4755" w:type="dxa"/>
            <w:tcBorders>
              <w:left w:val="single" w:sz="1" w:space="0" w:color="000000"/>
              <w:bottom w:val="single" w:sz="1" w:space="0" w:color="000000"/>
            </w:tcBorders>
            <w:shd w:val="clear" w:color="auto" w:fill="auto"/>
          </w:tcPr>
          <w:p w:rsidR="007373F8" w:rsidRPr="007373F8" w:rsidRDefault="007373F8" w:rsidP="007373F8">
            <w:pPr>
              <w:suppressLineNumber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Servicios de aseo, cafetería y restaurante</w:t>
            </w:r>
          </w:p>
        </w:tc>
        <w:tc>
          <w:tcPr>
            <w:tcW w:w="2302" w:type="dxa"/>
            <w:tcBorders>
              <w:left w:val="single" w:sz="1" w:space="0" w:color="000000"/>
              <w:bottom w:val="single" w:sz="1" w:space="0" w:color="000000"/>
              <w:right w:val="single" w:sz="1" w:space="0" w:color="000000"/>
            </w:tcBorders>
            <w:shd w:val="clear" w:color="auto" w:fill="auto"/>
          </w:tcPr>
          <w:p w:rsidR="007373F8" w:rsidRPr="007373F8" w:rsidRDefault="007373F8" w:rsidP="007373F8">
            <w:pPr>
              <w:suppressLineNumbers/>
              <w:suppressAutoHyphens/>
              <w:snapToGrid w:val="0"/>
              <w:spacing w:after="0" w:line="240" w:lineRule="auto"/>
              <w:jc w:val="right"/>
              <w:rPr>
                <w:rFonts w:ascii="Arial" w:eastAsia="Times New Roman" w:hAnsi="Arial" w:cs="Arial"/>
                <w:kern w:val="1"/>
                <w:sz w:val="28"/>
                <w:szCs w:val="28"/>
                <w:lang w:val="es-ES" w:eastAsia="es-ES"/>
              </w:rPr>
            </w:pPr>
            <w:r w:rsidRPr="007373F8">
              <w:rPr>
                <w:rFonts w:ascii="Arial" w:eastAsia="Times New Roman" w:hAnsi="Arial" w:cs="Arial"/>
                <w:kern w:val="1"/>
                <w:sz w:val="24"/>
                <w:szCs w:val="24"/>
                <w:lang w:val="es-ES" w:eastAsia="es-ES"/>
              </w:rPr>
              <w:t>$8.860.000</w:t>
            </w:r>
          </w:p>
        </w:tc>
      </w:tr>
      <w:tr w:rsidR="007373F8" w:rsidRPr="007373F8" w:rsidTr="00F9070A">
        <w:tc>
          <w:tcPr>
            <w:tcW w:w="4755" w:type="dxa"/>
            <w:tcBorders>
              <w:left w:val="single" w:sz="1" w:space="0" w:color="000000"/>
              <w:bottom w:val="single" w:sz="1" w:space="0" w:color="000000"/>
            </w:tcBorders>
            <w:shd w:val="clear" w:color="auto" w:fill="auto"/>
          </w:tcPr>
          <w:p w:rsidR="007373F8" w:rsidRPr="007373F8" w:rsidRDefault="007373F8" w:rsidP="007373F8">
            <w:pPr>
              <w:suppressLineNumbers/>
              <w:suppressAutoHyphens/>
              <w:spacing w:after="0" w:line="240" w:lineRule="auto"/>
              <w:jc w:val="both"/>
              <w:rPr>
                <w:rFonts w:ascii="Arial" w:eastAsia="Times New Roman" w:hAnsi="Arial" w:cs="Arial"/>
                <w:b/>
                <w:bCs/>
                <w:kern w:val="1"/>
                <w:sz w:val="24"/>
                <w:szCs w:val="24"/>
                <w:lang w:val="es-ES" w:eastAsia="es-ES"/>
              </w:rPr>
            </w:pPr>
            <w:r w:rsidRPr="007373F8">
              <w:rPr>
                <w:rFonts w:ascii="Arial" w:eastAsia="Times New Roman" w:hAnsi="Arial" w:cs="Arial"/>
                <w:b/>
                <w:bCs/>
                <w:kern w:val="1"/>
                <w:sz w:val="24"/>
                <w:szCs w:val="24"/>
                <w:lang w:val="es-ES" w:eastAsia="es-ES"/>
              </w:rPr>
              <w:t>TOTAL</w:t>
            </w:r>
          </w:p>
        </w:tc>
        <w:tc>
          <w:tcPr>
            <w:tcW w:w="2302" w:type="dxa"/>
            <w:tcBorders>
              <w:left w:val="single" w:sz="1" w:space="0" w:color="000000"/>
              <w:bottom w:val="single" w:sz="1" w:space="0" w:color="000000"/>
              <w:right w:val="single" w:sz="1" w:space="0" w:color="000000"/>
            </w:tcBorders>
            <w:shd w:val="clear" w:color="auto" w:fill="auto"/>
          </w:tcPr>
          <w:p w:rsidR="007373F8" w:rsidRPr="007373F8" w:rsidRDefault="007373F8" w:rsidP="007373F8">
            <w:pPr>
              <w:suppressLineNumbers/>
              <w:suppressAutoHyphens/>
              <w:snapToGrid w:val="0"/>
              <w:spacing w:after="0" w:line="240" w:lineRule="auto"/>
              <w:jc w:val="right"/>
              <w:rPr>
                <w:rFonts w:ascii="Arial" w:eastAsia="Times New Roman" w:hAnsi="Arial" w:cs="Arial"/>
                <w:kern w:val="1"/>
                <w:sz w:val="28"/>
                <w:szCs w:val="28"/>
                <w:lang w:val="es-ES" w:eastAsia="es-ES"/>
              </w:rPr>
            </w:pPr>
            <w:r w:rsidRPr="007373F8">
              <w:rPr>
                <w:rFonts w:ascii="Arial" w:eastAsia="Times New Roman" w:hAnsi="Arial" w:cs="Arial"/>
                <w:b/>
                <w:bCs/>
                <w:kern w:val="1"/>
                <w:sz w:val="24"/>
                <w:szCs w:val="24"/>
                <w:lang w:val="es-ES" w:eastAsia="es-ES"/>
              </w:rPr>
              <w:t>$31.197.789</w:t>
            </w:r>
          </w:p>
        </w:tc>
      </w:tr>
    </w:tbl>
    <w:p w:rsidR="007373F8" w:rsidRPr="007373F8" w:rsidRDefault="007373F8" w:rsidP="007373F8">
      <w:pPr>
        <w:spacing w:line="240" w:lineRule="auto"/>
        <w:jc w:val="both"/>
        <w:rPr>
          <w:rFonts w:cs="Arial"/>
          <w:bCs/>
        </w:rPr>
      </w:pPr>
    </w:p>
    <w:p w:rsidR="007373F8" w:rsidRPr="007373F8" w:rsidRDefault="007373F8" w:rsidP="007373F8">
      <w:pPr>
        <w:suppressAutoHyphens/>
        <w:spacing w:line="240" w:lineRule="auto"/>
        <w:jc w:val="both"/>
        <w:rPr>
          <w:rFonts w:ascii="Arial" w:hAnsi="Arial" w:cs="Arial"/>
          <w:b/>
          <w:bCs/>
          <w:color w:val="00000A"/>
          <w:kern w:val="1"/>
          <w:sz w:val="24"/>
          <w:szCs w:val="24"/>
          <w:lang w:eastAsia="es-ES"/>
        </w:rPr>
      </w:pPr>
      <w:r w:rsidRPr="007373F8">
        <w:rPr>
          <w:rFonts w:ascii="Arial" w:hAnsi="Arial" w:cs="Arial"/>
          <w:b/>
          <w:bCs/>
          <w:color w:val="00000A"/>
          <w:kern w:val="1"/>
          <w:sz w:val="24"/>
          <w:szCs w:val="24"/>
          <w:lang w:eastAsia="es-ES"/>
        </w:rPr>
        <w:t>FONDO DE BIENESTAR SOCIAL Y ESCUELA DE CAPACITACIÓN DE LA CONTRALORÍA GENERAL DEL DEPARTAMENTO.</w:t>
      </w:r>
    </w:p>
    <w:p w:rsidR="007373F8" w:rsidRPr="007373F8" w:rsidRDefault="007373F8" w:rsidP="007373F8">
      <w:pPr>
        <w:suppressAutoHyphens/>
        <w:spacing w:line="240" w:lineRule="auto"/>
        <w:jc w:val="both"/>
        <w:rPr>
          <w:rFonts w:ascii="Arial" w:hAnsi="Arial" w:cs="Arial"/>
          <w:b/>
          <w:bCs/>
          <w:color w:val="00000A"/>
          <w:kern w:val="1"/>
          <w:sz w:val="24"/>
          <w:szCs w:val="24"/>
          <w:lang w:eastAsia="es-ES"/>
        </w:rPr>
      </w:pPr>
    </w:p>
    <w:p w:rsidR="007373F8" w:rsidRPr="007373F8" w:rsidRDefault="007373F8" w:rsidP="007373F8">
      <w:pPr>
        <w:spacing w:line="240" w:lineRule="auto"/>
        <w:jc w:val="both"/>
        <w:rPr>
          <w:rFonts w:ascii="Arial" w:hAnsi="Arial" w:cs="Arial"/>
          <w:sz w:val="24"/>
          <w:szCs w:val="24"/>
        </w:rPr>
      </w:pPr>
      <w:r w:rsidRPr="007373F8">
        <w:rPr>
          <w:rFonts w:ascii="Arial" w:hAnsi="Arial" w:cs="Arial"/>
          <w:sz w:val="24"/>
          <w:szCs w:val="24"/>
        </w:rPr>
        <w:t xml:space="preserve">El Fondo de Bienestar a fin de cumplir su objetivo de contribuir a la solución de las necesidades básicas de salud, educación, vivienda, cultura, recreación y deportes de la Contraloría General del Departamento del Atlántico ha otorgado durante el año 2017 auxilios educativos, de salud y vivienda a los funcionarios </w:t>
      </w:r>
      <w:r w:rsidRPr="007373F8">
        <w:rPr>
          <w:rFonts w:ascii="Arial" w:hAnsi="Arial" w:cs="Arial"/>
          <w:sz w:val="24"/>
          <w:szCs w:val="24"/>
        </w:rPr>
        <w:lastRenderedPageBreak/>
        <w:t>de la entidad que los han requerido conforme con lo establecido. El resumen de los auxilios pagados es el hasta el 10 de diciembre de 2017 es el siguiente:</w:t>
      </w:r>
    </w:p>
    <w:p w:rsidR="007373F8" w:rsidRPr="007373F8" w:rsidRDefault="007373F8" w:rsidP="007373F8">
      <w:pPr>
        <w:spacing w:line="240" w:lineRule="auto"/>
        <w:jc w:val="both"/>
        <w:rPr>
          <w:rFonts w:cs="Arial"/>
        </w:rPr>
      </w:pPr>
      <w:r w:rsidRPr="007373F8">
        <w:rPr>
          <w:noProof/>
          <w:lang w:eastAsia="es-CO"/>
        </w:rPr>
        <w:drawing>
          <wp:anchor distT="0" distB="0" distL="0" distR="0" simplePos="0" relativeHeight="251673600" behindDoc="0" locked="0" layoutInCell="1" allowOverlap="1">
            <wp:simplePos x="0" y="0"/>
            <wp:positionH relativeFrom="column">
              <wp:posOffset>-305435</wp:posOffset>
            </wp:positionH>
            <wp:positionV relativeFrom="paragraph">
              <wp:posOffset>149860</wp:posOffset>
            </wp:positionV>
            <wp:extent cx="6042660" cy="572770"/>
            <wp:effectExtent l="0" t="0" r="0" b="0"/>
            <wp:wrapSquare wrapText="largest"/>
            <wp:docPr id="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42660" cy="572770"/>
                    </a:xfrm>
                    <a:prstGeom prst="rect">
                      <a:avLst/>
                    </a:prstGeom>
                    <a:solidFill>
                      <a:srgbClr val="FFFFFF"/>
                    </a:solidFill>
                  </pic:spPr>
                </pic:pic>
              </a:graphicData>
            </a:graphic>
          </wp:anchor>
        </w:drawing>
      </w:r>
    </w:p>
    <w:p w:rsidR="007373F8" w:rsidRPr="007373F8" w:rsidRDefault="007373F8" w:rsidP="007373F8">
      <w:pPr>
        <w:spacing w:line="240" w:lineRule="auto"/>
        <w:jc w:val="both"/>
        <w:rPr>
          <w:rFonts w:ascii="Arial" w:hAnsi="Arial" w:cs="Arial"/>
          <w:sz w:val="24"/>
          <w:szCs w:val="24"/>
        </w:rPr>
      </w:pPr>
    </w:p>
    <w:p w:rsidR="007373F8" w:rsidRPr="007373F8" w:rsidRDefault="007373F8" w:rsidP="007373F8">
      <w:pPr>
        <w:spacing w:line="240" w:lineRule="auto"/>
        <w:jc w:val="both"/>
        <w:rPr>
          <w:rFonts w:ascii="Arial" w:hAnsi="Arial" w:cs="Arial"/>
          <w:sz w:val="24"/>
          <w:szCs w:val="24"/>
        </w:rPr>
      </w:pPr>
      <w:r w:rsidRPr="007373F8">
        <w:rPr>
          <w:rFonts w:ascii="Arial" w:hAnsi="Arial" w:cs="Arial"/>
          <w:sz w:val="24"/>
          <w:szCs w:val="24"/>
        </w:rPr>
        <w:t>Con los recursos del Fondo de Bienestar, también se hicieron los exámenes médicos ocupacionales de ingreso y egreso de los funcionarios de la entidad.</w:t>
      </w:r>
    </w:p>
    <w:p w:rsidR="007373F8" w:rsidRPr="007373F8" w:rsidRDefault="007373F8" w:rsidP="007373F8">
      <w:pPr>
        <w:spacing w:line="240" w:lineRule="auto"/>
        <w:jc w:val="both"/>
        <w:rPr>
          <w:rFonts w:ascii="Arial" w:hAnsi="Arial" w:cs="Arial"/>
          <w:sz w:val="24"/>
          <w:szCs w:val="24"/>
        </w:rPr>
      </w:pPr>
    </w:p>
    <w:p w:rsidR="007373F8" w:rsidRPr="007373F8" w:rsidRDefault="007373F8" w:rsidP="007373F8">
      <w:pPr>
        <w:spacing w:line="240" w:lineRule="auto"/>
        <w:jc w:val="both"/>
        <w:rPr>
          <w:rFonts w:ascii="Arial" w:hAnsi="Arial" w:cs="Arial"/>
          <w:sz w:val="24"/>
          <w:szCs w:val="24"/>
        </w:rPr>
      </w:pPr>
      <w:r w:rsidRPr="007373F8">
        <w:rPr>
          <w:rFonts w:ascii="Arial" w:hAnsi="Arial" w:cs="Arial"/>
          <w:sz w:val="24"/>
          <w:szCs w:val="24"/>
        </w:rPr>
        <w:t>A través del Fondo de Bienestar se han financiado las diferentes actividades organizadas por Talento Humano, en el marco del Plan de Bienestar Social 2017, dentro de las cuales tenemos:</w:t>
      </w:r>
    </w:p>
    <w:p w:rsidR="007373F8" w:rsidRPr="007373F8" w:rsidRDefault="007373F8" w:rsidP="007373F8">
      <w:pPr>
        <w:spacing w:line="240" w:lineRule="auto"/>
        <w:jc w:val="both"/>
        <w:rPr>
          <w:rFonts w:ascii="Arial" w:hAnsi="Arial" w:cs="Arial"/>
          <w:sz w:val="24"/>
          <w:szCs w:val="24"/>
        </w:rPr>
      </w:pPr>
    </w:p>
    <w:p w:rsidR="007373F8" w:rsidRPr="007373F8" w:rsidRDefault="007373F8" w:rsidP="007373F8">
      <w:pPr>
        <w:numPr>
          <w:ilvl w:val="0"/>
          <w:numId w:val="3"/>
        </w:numPr>
        <w:suppressAutoHyphens/>
        <w:spacing w:after="0" w:line="240" w:lineRule="auto"/>
        <w:ind w:left="360"/>
        <w:jc w:val="both"/>
        <w:rPr>
          <w:rFonts w:ascii="Arial" w:hAnsi="Arial" w:cs="Arial"/>
          <w:sz w:val="24"/>
          <w:szCs w:val="24"/>
        </w:rPr>
      </w:pPr>
      <w:r w:rsidRPr="007373F8">
        <w:rPr>
          <w:rFonts w:ascii="Arial" w:hAnsi="Arial" w:cs="Arial"/>
          <w:sz w:val="24"/>
          <w:szCs w:val="24"/>
        </w:rPr>
        <w:t>Conmemoración del día internacional de la mujer.</w:t>
      </w:r>
    </w:p>
    <w:p w:rsidR="007373F8" w:rsidRPr="007373F8" w:rsidRDefault="007373F8" w:rsidP="007373F8">
      <w:pPr>
        <w:numPr>
          <w:ilvl w:val="0"/>
          <w:numId w:val="3"/>
        </w:numPr>
        <w:suppressAutoHyphens/>
        <w:spacing w:after="0" w:line="240" w:lineRule="auto"/>
        <w:ind w:left="360"/>
        <w:jc w:val="both"/>
        <w:rPr>
          <w:rFonts w:ascii="Arial" w:hAnsi="Arial" w:cs="Arial"/>
          <w:sz w:val="24"/>
          <w:szCs w:val="24"/>
        </w:rPr>
      </w:pPr>
      <w:r w:rsidRPr="007373F8">
        <w:rPr>
          <w:rFonts w:ascii="Arial" w:hAnsi="Arial" w:cs="Arial"/>
          <w:sz w:val="24"/>
          <w:szCs w:val="24"/>
        </w:rPr>
        <w:t>Celebración del día de la niñez.</w:t>
      </w:r>
    </w:p>
    <w:p w:rsidR="007373F8" w:rsidRPr="007373F8" w:rsidRDefault="007373F8" w:rsidP="007373F8">
      <w:pPr>
        <w:numPr>
          <w:ilvl w:val="0"/>
          <w:numId w:val="3"/>
        </w:numPr>
        <w:suppressAutoHyphens/>
        <w:spacing w:after="0" w:line="240" w:lineRule="auto"/>
        <w:ind w:left="360"/>
        <w:jc w:val="both"/>
        <w:rPr>
          <w:rFonts w:ascii="Arial" w:hAnsi="Arial" w:cs="Arial"/>
          <w:sz w:val="24"/>
          <w:szCs w:val="24"/>
        </w:rPr>
      </w:pPr>
      <w:r w:rsidRPr="007373F8">
        <w:rPr>
          <w:rFonts w:ascii="Arial" w:hAnsi="Arial" w:cs="Arial"/>
          <w:sz w:val="24"/>
          <w:szCs w:val="24"/>
        </w:rPr>
        <w:t>Celebración del día de la secretaria.</w:t>
      </w:r>
    </w:p>
    <w:p w:rsidR="007373F8" w:rsidRPr="007373F8" w:rsidRDefault="007373F8" w:rsidP="007373F8">
      <w:pPr>
        <w:numPr>
          <w:ilvl w:val="0"/>
          <w:numId w:val="3"/>
        </w:numPr>
        <w:suppressAutoHyphens/>
        <w:spacing w:after="0" w:line="240" w:lineRule="auto"/>
        <w:ind w:left="360"/>
        <w:jc w:val="both"/>
        <w:rPr>
          <w:rFonts w:ascii="Arial" w:hAnsi="Arial" w:cs="Arial"/>
          <w:sz w:val="24"/>
          <w:szCs w:val="24"/>
        </w:rPr>
      </w:pPr>
      <w:r w:rsidRPr="007373F8">
        <w:rPr>
          <w:rFonts w:ascii="Arial" w:hAnsi="Arial" w:cs="Arial"/>
          <w:sz w:val="24"/>
          <w:szCs w:val="24"/>
        </w:rPr>
        <w:t>Celebración del día de las madres.</w:t>
      </w:r>
    </w:p>
    <w:p w:rsidR="007373F8" w:rsidRPr="007373F8" w:rsidRDefault="007373F8" w:rsidP="007373F8">
      <w:pPr>
        <w:numPr>
          <w:ilvl w:val="0"/>
          <w:numId w:val="3"/>
        </w:numPr>
        <w:suppressAutoHyphens/>
        <w:spacing w:after="0" w:line="240" w:lineRule="auto"/>
        <w:ind w:left="360"/>
        <w:jc w:val="both"/>
        <w:rPr>
          <w:rFonts w:ascii="Arial" w:hAnsi="Arial" w:cs="Arial"/>
          <w:sz w:val="24"/>
          <w:szCs w:val="24"/>
        </w:rPr>
      </w:pPr>
      <w:r w:rsidRPr="007373F8">
        <w:rPr>
          <w:rFonts w:ascii="Arial" w:hAnsi="Arial" w:cs="Arial"/>
          <w:sz w:val="24"/>
          <w:szCs w:val="24"/>
        </w:rPr>
        <w:t xml:space="preserve">Ceremonia Clausura Ciclo Capacitaciones </w:t>
      </w:r>
      <w:proofErr w:type="spellStart"/>
      <w:r w:rsidRPr="007373F8">
        <w:rPr>
          <w:rFonts w:ascii="Arial" w:hAnsi="Arial" w:cs="Arial"/>
          <w:sz w:val="24"/>
          <w:szCs w:val="24"/>
        </w:rPr>
        <w:t>Icontec</w:t>
      </w:r>
      <w:proofErr w:type="spellEnd"/>
      <w:r w:rsidRPr="007373F8">
        <w:rPr>
          <w:rFonts w:ascii="Arial" w:hAnsi="Arial" w:cs="Arial"/>
          <w:sz w:val="24"/>
          <w:szCs w:val="24"/>
        </w:rPr>
        <w:t>.</w:t>
      </w:r>
    </w:p>
    <w:p w:rsidR="007373F8" w:rsidRPr="007373F8" w:rsidRDefault="007373F8" w:rsidP="007373F8">
      <w:pPr>
        <w:numPr>
          <w:ilvl w:val="0"/>
          <w:numId w:val="3"/>
        </w:numPr>
        <w:suppressAutoHyphens/>
        <w:spacing w:after="0" w:line="240" w:lineRule="auto"/>
        <w:ind w:left="360"/>
        <w:jc w:val="both"/>
        <w:rPr>
          <w:rFonts w:ascii="Arial" w:hAnsi="Arial" w:cs="Arial"/>
          <w:sz w:val="24"/>
          <w:szCs w:val="24"/>
        </w:rPr>
      </w:pPr>
      <w:r w:rsidRPr="007373F8">
        <w:rPr>
          <w:rFonts w:ascii="Arial" w:hAnsi="Arial" w:cs="Arial"/>
          <w:sz w:val="24"/>
          <w:szCs w:val="24"/>
        </w:rPr>
        <w:t>Celebración del día del amor y la amistad.</w:t>
      </w:r>
    </w:p>
    <w:p w:rsidR="007373F8" w:rsidRPr="007373F8" w:rsidRDefault="007373F8" w:rsidP="007373F8">
      <w:pPr>
        <w:numPr>
          <w:ilvl w:val="0"/>
          <w:numId w:val="3"/>
        </w:numPr>
        <w:suppressAutoHyphens/>
        <w:spacing w:after="0" w:line="240" w:lineRule="auto"/>
        <w:ind w:left="360"/>
        <w:jc w:val="both"/>
        <w:rPr>
          <w:rFonts w:ascii="Arial" w:hAnsi="Arial" w:cs="Arial"/>
          <w:sz w:val="24"/>
          <w:szCs w:val="24"/>
        </w:rPr>
      </w:pPr>
      <w:r w:rsidRPr="007373F8">
        <w:rPr>
          <w:rFonts w:ascii="Arial" w:hAnsi="Arial" w:cs="Arial"/>
          <w:sz w:val="24"/>
          <w:szCs w:val="24"/>
        </w:rPr>
        <w:t xml:space="preserve">Actividad de integración en </w:t>
      </w:r>
      <w:proofErr w:type="spellStart"/>
      <w:r w:rsidRPr="007373F8">
        <w:rPr>
          <w:rFonts w:ascii="Arial" w:hAnsi="Arial" w:cs="Arial"/>
          <w:sz w:val="24"/>
          <w:szCs w:val="24"/>
        </w:rPr>
        <w:t>Turipaná</w:t>
      </w:r>
      <w:proofErr w:type="spellEnd"/>
      <w:r w:rsidRPr="007373F8">
        <w:rPr>
          <w:rFonts w:ascii="Arial" w:hAnsi="Arial" w:cs="Arial"/>
          <w:sz w:val="24"/>
          <w:szCs w:val="24"/>
        </w:rPr>
        <w:t>.</w:t>
      </w:r>
    </w:p>
    <w:p w:rsidR="007373F8" w:rsidRPr="007373F8" w:rsidRDefault="007373F8" w:rsidP="007373F8">
      <w:pPr>
        <w:numPr>
          <w:ilvl w:val="0"/>
          <w:numId w:val="3"/>
        </w:numPr>
        <w:suppressAutoHyphens/>
        <w:spacing w:after="0" w:line="240" w:lineRule="auto"/>
        <w:ind w:left="360"/>
        <w:jc w:val="both"/>
        <w:rPr>
          <w:rFonts w:ascii="Arial" w:hAnsi="Arial" w:cs="Arial"/>
          <w:sz w:val="24"/>
          <w:szCs w:val="24"/>
        </w:rPr>
      </w:pPr>
      <w:r w:rsidRPr="007373F8">
        <w:rPr>
          <w:rFonts w:ascii="Arial" w:hAnsi="Arial" w:cs="Arial"/>
          <w:sz w:val="24"/>
          <w:szCs w:val="24"/>
        </w:rPr>
        <w:t>Celebración de cumpleaños.</w:t>
      </w:r>
    </w:p>
    <w:p w:rsidR="007373F8" w:rsidRPr="007373F8" w:rsidRDefault="007373F8" w:rsidP="007373F8">
      <w:pPr>
        <w:suppressAutoHyphens/>
        <w:spacing w:line="240" w:lineRule="auto"/>
        <w:jc w:val="both"/>
        <w:rPr>
          <w:rFonts w:ascii="Arial" w:hAnsi="Arial" w:cs="Arial"/>
          <w:sz w:val="24"/>
          <w:szCs w:val="24"/>
        </w:rPr>
      </w:pPr>
    </w:p>
    <w:p w:rsidR="007373F8" w:rsidRPr="007373F8" w:rsidRDefault="007373F8" w:rsidP="007373F8">
      <w:pPr>
        <w:suppressAutoHyphens/>
        <w:spacing w:line="240" w:lineRule="auto"/>
        <w:jc w:val="both"/>
        <w:rPr>
          <w:rFonts w:ascii="Arial" w:hAnsi="Arial" w:cs="Arial"/>
          <w:sz w:val="24"/>
          <w:szCs w:val="24"/>
        </w:rPr>
      </w:pPr>
      <w:r w:rsidRPr="007373F8">
        <w:rPr>
          <w:rFonts w:ascii="Arial" w:hAnsi="Arial" w:cs="Arial"/>
          <w:sz w:val="24"/>
          <w:szCs w:val="24"/>
        </w:rPr>
        <w:t>Otras actividades que fueron apoyadas por el Fondo de Bienestar en el 2017 fueron:</w:t>
      </w:r>
    </w:p>
    <w:p w:rsidR="007373F8" w:rsidRPr="007373F8" w:rsidRDefault="007373F8" w:rsidP="007373F8">
      <w:pPr>
        <w:suppressAutoHyphens/>
        <w:spacing w:line="240" w:lineRule="auto"/>
        <w:jc w:val="both"/>
        <w:rPr>
          <w:rFonts w:ascii="Arial" w:hAnsi="Arial" w:cs="Arial"/>
          <w:sz w:val="24"/>
          <w:szCs w:val="24"/>
        </w:rPr>
      </w:pPr>
    </w:p>
    <w:p w:rsidR="007373F8" w:rsidRPr="007373F8" w:rsidRDefault="007373F8" w:rsidP="007373F8">
      <w:pPr>
        <w:numPr>
          <w:ilvl w:val="0"/>
          <w:numId w:val="4"/>
        </w:numPr>
        <w:suppressAutoHyphens/>
        <w:spacing w:after="0" w:line="240" w:lineRule="auto"/>
        <w:jc w:val="both"/>
        <w:rPr>
          <w:rFonts w:ascii="Arial" w:hAnsi="Arial" w:cs="Arial"/>
          <w:sz w:val="24"/>
          <w:szCs w:val="24"/>
        </w:rPr>
      </w:pPr>
      <w:r w:rsidRPr="007373F8">
        <w:rPr>
          <w:rFonts w:ascii="Arial" w:hAnsi="Arial" w:cs="Arial"/>
          <w:sz w:val="24"/>
          <w:szCs w:val="24"/>
        </w:rPr>
        <w:t xml:space="preserve">Conformación de una comparsa integrada por los funcionarios y sus familiares que se presentó en los carnavales del departamento del Atlántico en el mes de febrero. </w:t>
      </w:r>
    </w:p>
    <w:p w:rsidR="007373F8" w:rsidRPr="007373F8" w:rsidRDefault="007373F8" w:rsidP="007373F8">
      <w:pPr>
        <w:numPr>
          <w:ilvl w:val="0"/>
          <w:numId w:val="4"/>
        </w:numPr>
        <w:suppressAutoHyphens/>
        <w:spacing w:after="0" w:line="240" w:lineRule="auto"/>
        <w:jc w:val="both"/>
        <w:rPr>
          <w:rFonts w:ascii="Arial" w:hAnsi="Arial" w:cs="Arial"/>
          <w:sz w:val="24"/>
          <w:szCs w:val="24"/>
        </w:rPr>
      </w:pPr>
      <w:r w:rsidRPr="007373F8">
        <w:rPr>
          <w:rFonts w:ascii="Arial" w:hAnsi="Arial" w:cs="Arial"/>
          <w:sz w:val="24"/>
          <w:szCs w:val="24"/>
        </w:rPr>
        <w:t>Adquisición de uniformes para el equipo de fútbol de la Contraloría Departamental del Atlántico.</w:t>
      </w:r>
    </w:p>
    <w:p w:rsidR="007373F8" w:rsidRPr="007373F8" w:rsidRDefault="007373F8" w:rsidP="007373F8">
      <w:pPr>
        <w:numPr>
          <w:ilvl w:val="0"/>
          <w:numId w:val="4"/>
        </w:numPr>
        <w:suppressAutoHyphens/>
        <w:spacing w:after="0" w:line="240" w:lineRule="auto"/>
        <w:jc w:val="both"/>
        <w:rPr>
          <w:rFonts w:ascii="Arial" w:hAnsi="Arial" w:cs="Arial"/>
          <w:sz w:val="24"/>
          <w:szCs w:val="24"/>
        </w:rPr>
      </w:pPr>
      <w:r w:rsidRPr="007373F8">
        <w:rPr>
          <w:rFonts w:ascii="Arial" w:hAnsi="Arial" w:cs="Arial"/>
          <w:sz w:val="24"/>
          <w:szCs w:val="24"/>
        </w:rPr>
        <w:t>Compra de adornos navideños para las oficinas de la Contraloría Departamental.</w:t>
      </w:r>
    </w:p>
    <w:p w:rsidR="007373F8" w:rsidRPr="007373F8" w:rsidRDefault="007373F8" w:rsidP="007373F8">
      <w:pPr>
        <w:suppressAutoHyphens/>
        <w:spacing w:line="240" w:lineRule="auto"/>
        <w:jc w:val="both"/>
        <w:rPr>
          <w:rFonts w:ascii="Arial" w:hAnsi="Arial" w:cs="Arial"/>
          <w:sz w:val="24"/>
          <w:szCs w:val="24"/>
        </w:rPr>
      </w:pPr>
    </w:p>
    <w:p w:rsidR="007373F8" w:rsidRPr="007373F8" w:rsidRDefault="007373F8" w:rsidP="007373F8">
      <w:pPr>
        <w:suppressAutoHyphens/>
        <w:spacing w:line="240" w:lineRule="auto"/>
        <w:jc w:val="both"/>
        <w:rPr>
          <w:rFonts w:ascii="Arial" w:hAnsi="Arial" w:cs="Arial"/>
          <w:sz w:val="24"/>
          <w:szCs w:val="24"/>
        </w:rPr>
      </w:pPr>
    </w:p>
    <w:p w:rsidR="007373F8" w:rsidRPr="007373F8" w:rsidRDefault="007373F8" w:rsidP="007373F8">
      <w:pPr>
        <w:suppressAutoHyphens/>
        <w:spacing w:line="240" w:lineRule="auto"/>
        <w:jc w:val="both"/>
        <w:rPr>
          <w:rFonts w:ascii="Arial" w:hAnsi="Arial" w:cs="Arial"/>
          <w:sz w:val="24"/>
          <w:szCs w:val="24"/>
        </w:rPr>
      </w:pPr>
      <w:r w:rsidRPr="007373F8">
        <w:rPr>
          <w:rFonts w:ascii="Arial" w:hAnsi="Arial" w:cs="Arial"/>
          <w:b/>
          <w:sz w:val="24"/>
          <w:szCs w:val="24"/>
        </w:rPr>
        <w:t>ESCUELA DE CAPACITACIÓN.</w:t>
      </w:r>
    </w:p>
    <w:p w:rsidR="007373F8" w:rsidRPr="007373F8" w:rsidRDefault="007373F8" w:rsidP="007373F8">
      <w:pPr>
        <w:spacing w:line="240" w:lineRule="auto"/>
        <w:jc w:val="both"/>
        <w:rPr>
          <w:rFonts w:ascii="Arial" w:hAnsi="Arial" w:cs="Arial"/>
          <w:sz w:val="24"/>
          <w:szCs w:val="24"/>
        </w:rPr>
      </w:pPr>
    </w:p>
    <w:p w:rsidR="007373F8" w:rsidRPr="007373F8" w:rsidRDefault="007373F8" w:rsidP="007373F8">
      <w:pPr>
        <w:spacing w:line="240" w:lineRule="auto"/>
        <w:jc w:val="both"/>
        <w:rPr>
          <w:rFonts w:ascii="Arial" w:eastAsia="DFKai-SB" w:hAnsi="Arial" w:cs="Arial"/>
          <w:sz w:val="24"/>
          <w:szCs w:val="24"/>
        </w:rPr>
      </w:pPr>
      <w:r w:rsidRPr="007373F8">
        <w:rPr>
          <w:rFonts w:ascii="Arial" w:eastAsia="DFKai-SB" w:hAnsi="Arial" w:cs="Arial"/>
          <w:sz w:val="24"/>
          <w:szCs w:val="24"/>
        </w:rPr>
        <w:t>La misión de la Escuela es ejecutar acciones de formación y capacitación para funcionarios y servidores públicos, líderes, estudiantes y a la comunidad en general del Departamento del Atlántico, implementando planes y programas de educación para el trabajo y el desarrollo humano.</w:t>
      </w:r>
    </w:p>
    <w:p w:rsidR="007373F8" w:rsidRPr="007373F8" w:rsidRDefault="007373F8" w:rsidP="007373F8">
      <w:pPr>
        <w:spacing w:line="240" w:lineRule="auto"/>
        <w:jc w:val="both"/>
        <w:rPr>
          <w:rFonts w:ascii="Arial" w:eastAsia="DFKai-SB" w:hAnsi="Arial" w:cs="Arial"/>
          <w:sz w:val="24"/>
          <w:szCs w:val="24"/>
        </w:rPr>
      </w:pPr>
    </w:p>
    <w:p w:rsidR="007373F8" w:rsidRPr="007373F8" w:rsidRDefault="007373F8" w:rsidP="007373F8">
      <w:pPr>
        <w:spacing w:line="240" w:lineRule="auto"/>
        <w:jc w:val="both"/>
        <w:rPr>
          <w:rFonts w:ascii="Arial" w:hAnsi="Arial" w:cs="Arial"/>
          <w:b/>
          <w:bCs/>
          <w:color w:val="00000A"/>
          <w:kern w:val="1"/>
          <w:sz w:val="24"/>
          <w:szCs w:val="24"/>
          <w:lang w:eastAsia="es-ES"/>
        </w:rPr>
      </w:pPr>
      <w:r w:rsidRPr="007373F8">
        <w:rPr>
          <w:rFonts w:ascii="Arial" w:eastAsia="DFKai-SB" w:hAnsi="Arial" w:cs="Arial"/>
          <w:color w:val="00000A"/>
          <w:kern w:val="1"/>
          <w:sz w:val="24"/>
          <w:szCs w:val="24"/>
          <w:lang w:eastAsia="es-ES"/>
        </w:rPr>
        <w:t>En el cumplimiento de esta misión, el Fondo de Bienestar Social realizó los siguientes convenios con la Gobernación del Atlántico:</w:t>
      </w:r>
    </w:p>
    <w:p w:rsidR="007373F8" w:rsidRPr="007373F8" w:rsidRDefault="007373F8" w:rsidP="007373F8">
      <w:pPr>
        <w:spacing w:line="240" w:lineRule="auto"/>
        <w:jc w:val="both"/>
        <w:rPr>
          <w:rFonts w:ascii="Arial" w:hAnsi="Arial" w:cs="Arial"/>
          <w:b/>
          <w:bCs/>
          <w:color w:val="00000A"/>
          <w:kern w:val="1"/>
          <w:sz w:val="24"/>
          <w:szCs w:val="24"/>
          <w:lang w:eastAsia="es-ES"/>
        </w:rPr>
      </w:pPr>
    </w:p>
    <w:p w:rsidR="007373F8" w:rsidRPr="007373F8" w:rsidRDefault="007373F8" w:rsidP="007373F8">
      <w:pPr>
        <w:spacing w:line="240" w:lineRule="auto"/>
        <w:jc w:val="both"/>
        <w:rPr>
          <w:rFonts w:eastAsia="DFKai-SB" w:cs="Arial"/>
          <w:b/>
        </w:rPr>
      </w:pPr>
    </w:p>
    <w:p w:rsidR="007373F8" w:rsidRPr="007373F8" w:rsidRDefault="007373F8" w:rsidP="007373F8">
      <w:pPr>
        <w:spacing w:line="240" w:lineRule="auto"/>
        <w:jc w:val="both"/>
        <w:rPr>
          <w:rFonts w:eastAsia="DFKai-SB" w:cs="Arial"/>
          <w:b/>
        </w:rPr>
      </w:pPr>
      <w:r w:rsidRPr="007373F8">
        <w:rPr>
          <w:noProof/>
          <w:lang w:eastAsia="es-CO"/>
        </w:rPr>
        <w:drawing>
          <wp:anchor distT="0" distB="0" distL="0" distR="0" simplePos="0" relativeHeight="251674624" behindDoc="0" locked="0" layoutInCell="1" allowOverlap="1">
            <wp:simplePos x="0" y="0"/>
            <wp:positionH relativeFrom="column">
              <wp:align>center</wp:align>
            </wp:positionH>
            <wp:positionV relativeFrom="paragraph">
              <wp:posOffset>0</wp:posOffset>
            </wp:positionV>
            <wp:extent cx="5972175" cy="1941195"/>
            <wp:effectExtent l="0" t="0" r="0" b="0"/>
            <wp:wrapSquare wrapText="largest"/>
            <wp:docPr id="8"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72175" cy="1941195"/>
                    </a:xfrm>
                    <a:prstGeom prst="rect">
                      <a:avLst/>
                    </a:prstGeom>
                    <a:solidFill>
                      <a:srgbClr val="FFFFFF"/>
                    </a:solidFill>
                  </pic:spPr>
                </pic:pic>
              </a:graphicData>
            </a:graphic>
          </wp:anchor>
        </w:drawing>
      </w:r>
    </w:p>
    <w:p w:rsidR="007373F8" w:rsidRPr="007373F8" w:rsidRDefault="007373F8" w:rsidP="007373F8">
      <w:pPr>
        <w:spacing w:line="240" w:lineRule="auto"/>
        <w:jc w:val="both"/>
        <w:rPr>
          <w:rFonts w:eastAsia="DFKai-SB" w:cs="Arial"/>
          <w:b/>
        </w:rPr>
      </w:pPr>
    </w:p>
    <w:p w:rsidR="007373F8" w:rsidRPr="007373F8" w:rsidRDefault="007373F8" w:rsidP="007373F8">
      <w:pPr>
        <w:spacing w:line="240" w:lineRule="auto"/>
        <w:jc w:val="both"/>
        <w:rPr>
          <w:rFonts w:ascii="Arial" w:eastAsia="DFKai-SB" w:hAnsi="Arial" w:cs="Arial"/>
          <w:sz w:val="24"/>
          <w:szCs w:val="24"/>
        </w:rPr>
      </w:pPr>
      <w:r w:rsidRPr="007373F8">
        <w:rPr>
          <w:rFonts w:ascii="Arial" w:eastAsia="DFKai-SB" w:hAnsi="Arial" w:cs="Arial"/>
          <w:sz w:val="24"/>
          <w:szCs w:val="24"/>
        </w:rPr>
        <w:t>Asimismo el Fondo de Bienestar Social suscribió los siguientes contratos:</w:t>
      </w:r>
    </w:p>
    <w:p w:rsidR="007373F8" w:rsidRPr="007373F8" w:rsidRDefault="007373F8" w:rsidP="007373F8">
      <w:pPr>
        <w:spacing w:line="240" w:lineRule="auto"/>
        <w:jc w:val="both"/>
        <w:rPr>
          <w:rFonts w:eastAsia="DFKai-SB" w:cs="Arial"/>
        </w:rPr>
      </w:pPr>
    </w:p>
    <w:p w:rsidR="007373F8" w:rsidRPr="007373F8" w:rsidRDefault="007373F8" w:rsidP="007373F8">
      <w:pPr>
        <w:spacing w:line="240" w:lineRule="auto"/>
        <w:jc w:val="both"/>
        <w:rPr>
          <w:rFonts w:eastAsia="DFKai-SB" w:cs="Arial"/>
        </w:rPr>
      </w:pPr>
    </w:p>
    <w:p w:rsidR="007373F8" w:rsidRPr="007373F8" w:rsidRDefault="00CB03A7" w:rsidP="007373F8">
      <w:pPr>
        <w:spacing w:line="240" w:lineRule="auto"/>
        <w:jc w:val="both"/>
        <w:rPr>
          <w:rFonts w:eastAsia="DFKai-SB" w:cs="Arial"/>
        </w:rPr>
      </w:pPr>
      <w:r w:rsidRPr="00CB03A7">
        <w:lastRenderedPageBreak/>
        <w:pict>
          <v:shape id="_x0000_s1031" type="#_x0000_t75" style="position:absolute;left:0;text-align:left;margin-left:0;margin-top:0;width:477.2pt;height:203.15pt;z-index:251675648;mso-wrap-distance-left:0;mso-wrap-distance-right:0;mso-position-horizontal:center" filled="t">
            <v:fill color2="black"/>
            <v:imagedata r:id="rId26" o:title=""/>
            <w10:wrap type="square" side="largest"/>
          </v:shape>
          <o:OLEObject Type="Embed" ProgID="Excel.Sheet.8" ShapeID="_x0000_s1031" DrawAspect="Content" ObjectID="_1582448552" r:id="rId27"/>
        </w:pict>
      </w:r>
    </w:p>
    <w:p w:rsidR="007373F8" w:rsidRPr="007373F8" w:rsidRDefault="007373F8" w:rsidP="007373F8">
      <w:pPr>
        <w:spacing w:line="240" w:lineRule="auto"/>
        <w:jc w:val="both"/>
        <w:rPr>
          <w:rFonts w:eastAsia="DFKai-SB" w:cs="Arial"/>
        </w:rPr>
      </w:pPr>
    </w:p>
    <w:p w:rsidR="007373F8" w:rsidRPr="007373F8" w:rsidRDefault="007373F8" w:rsidP="007373F8">
      <w:pPr>
        <w:spacing w:line="240" w:lineRule="auto"/>
        <w:jc w:val="both"/>
        <w:rPr>
          <w:rFonts w:cs="Arial"/>
          <w:b/>
          <w:bCs/>
        </w:rPr>
      </w:pPr>
      <w:r w:rsidRPr="007373F8">
        <w:rPr>
          <w:rFonts w:eastAsia="DFKai-SB" w:cs="Arial"/>
          <w:b/>
        </w:rPr>
        <w:t xml:space="preserve">CAJA MENOR FONDO DE BIENESTAR SOCIAL </w:t>
      </w:r>
    </w:p>
    <w:p w:rsidR="007373F8" w:rsidRPr="007373F8" w:rsidRDefault="007373F8" w:rsidP="007373F8">
      <w:pPr>
        <w:spacing w:line="240" w:lineRule="auto"/>
        <w:rPr>
          <w:rFonts w:cs="Arial"/>
          <w:b/>
          <w:bCs/>
        </w:rPr>
      </w:pPr>
    </w:p>
    <w:p w:rsidR="007373F8" w:rsidRPr="007373F8" w:rsidRDefault="007373F8" w:rsidP="007373F8">
      <w:pPr>
        <w:spacing w:line="240" w:lineRule="auto"/>
        <w:jc w:val="both"/>
        <w:rPr>
          <w:rFonts w:ascii="Arial" w:hAnsi="Arial" w:cs="Arial"/>
          <w:bCs/>
          <w:sz w:val="24"/>
          <w:szCs w:val="24"/>
        </w:rPr>
      </w:pPr>
      <w:r w:rsidRPr="007373F8">
        <w:rPr>
          <w:rFonts w:ascii="Arial" w:hAnsi="Arial" w:cs="Arial"/>
          <w:bCs/>
          <w:sz w:val="24"/>
          <w:szCs w:val="24"/>
        </w:rPr>
        <w:t xml:space="preserve">El fondo rotatorio de la caja menor fue fijado en la suma de $2.160.000, el cual está a cargo de la funcionaria Milena Esther Castro Pinto. </w:t>
      </w:r>
    </w:p>
    <w:p w:rsidR="007373F8" w:rsidRPr="007373F8" w:rsidRDefault="007373F8" w:rsidP="007373F8">
      <w:pPr>
        <w:spacing w:line="240" w:lineRule="auto"/>
        <w:jc w:val="both"/>
        <w:rPr>
          <w:rFonts w:ascii="Arial" w:hAnsi="Arial" w:cs="Arial"/>
          <w:bCs/>
          <w:sz w:val="24"/>
          <w:szCs w:val="24"/>
        </w:rPr>
      </w:pPr>
    </w:p>
    <w:p w:rsidR="007373F8" w:rsidRPr="007373F8" w:rsidRDefault="007373F8" w:rsidP="007373F8">
      <w:pPr>
        <w:spacing w:line="240" w:lineRule="auto"/>
        <w:jc w:val="both"/>
        <w:rPr>
          <w:rFonts w:ascii="Arial" w:hAnsi="Arial" w:cs="Arial"/>
          <w:bCs/>
          <w:sz w:val="24"/>
          <w:szCs w:val="24"/>
        </w:rPr>
      </w:pPr>
      <w:r w:rsidRPr="007373F8">
        <w:rPr>
          <w:rFonts w:ascii="Arial" w:hAnsi="Arial" w:cs="Arial"/>
          <w:bCs/>
          <w:sz w:val="24"/>
          <w:szCs w:val="24"/>
        </w:rPr>
        <w:t>(6) reembolsos y el detalle de los gastos se presenta a continuación:</w:t>
      </w:r>
    </w:p>
    <w:p w:rsidR="007373F8" w:rsidRPr="007373F8" w:rsidRDefault="007373F8" w:rsidP="007373F8">
      <w:pPr>
        <w:spacing w:line="240" w:lineRule="auto"/>
        <w:jc w:val="both"/>
        <w:rPr>
          <w:rFonts w:cs="Arial"/>
          <w:bCs/>
        </w:rPr>
      </w:pPr>
    </w:p>
    <w:tbl>
      <w:tblPr>
        <w:tblW w:w="0" w:type="auto"/>
        <w:tblInd w:w="55" w:type="dxa"/>
        <w:tblLayout w:type="fixed"/>
        <w:tblCellMar>
          <w:top w:w="55" w:type="dxa"/>
          <w:left w:w="55" w:type="dxa"/>
          <w:bottom w:w="55" w:type="dxa"/>
          <w:right w:w="55" w:type="dxa"/>
        </w:tblCellMar>
        <w:tblLook w:val="0000"/>
      </w:tblPr>
      <w:tblGrid>
        <w:gridCol w:w="3630"/>
        <w:gridCol w:w="2066"/>
      </w:tblGrid>
      <w:tr w:rsidR="007373F8" w:rsidRPr="007373F8" w:rsidTr="00F9070A">
        <w:tc>
          <w:tcPr>
            <w:tcW w:w="3630" w:type="dxa"/>
            <w:tcBorders>
              <w:top w:val="single" w:sz="1" w:space="0" w:color="000000"/>
              <w:left w:val="single" w:sz="1" w:space="0" w:color="000000"/>
              <w:bottom w:val="single" w:sz="1" w:space="0" w:color="000000"/>
            </w:tcBorders>
            <w:shd w:val="clear" w:color="auto" w:fill="auto"/>
          </w:tcPr>
          <w:p w:rsidR="007373F8" w:rsidRPr="007373F8" w:rsidRDefault="007373F8" w:rsidP="007373F8">
            <w:pPr>
              <w:suppressLineNumbers/>
              <w:suppressAutoHyphens/>
              <w:spacing w:after="0" w:line="240" w:lineRule="auto"/>
              <w:jc w:val="center"/>
              <w:rPr>
                <w:rFonts w:ascii="Arial" w:eastAsia="Times New Roman" w:hAnsi="Arial" w:cs="Arial"/>
                <w:b/>
                <w:bCs/>
                <w:kern w:val="1"/>
                <w:lang w:val="es-ES" w:eastAsia="es-ES"/>
              </w:rPr>
            </w:pPr>
            <w:r w:rsidRPr="007373F8">
              <w:rPr>
                <w:rFonts w:ascii="Arial" w:eastAsia="Times New Roman" w:hAnsi="Arial" w:cs="Arial"/>
                <w:b/>
                <w:bCs/>
                <w:kern w:val="1"/>
                <w:lang w:val="es-ES" w:eastAsia="es-ES"/>
              </w:rPr>
              <w:t>Concepto</w:t>
            </w:r>
          </w:p>
        </w:tc>
        <w:tc>
          <w:tcPr>
            <w:tcW w:w="2066" w:type="dxa"/>
            <w:tcBorders>
              <w:top w:val="single" w:sz="1" w:space="0" w:color="000000"/>
              <w:left w:val="single" w:sz="1" w:space="0" w:color="000000"/>
              <w:bottom w:val="single" w:sz="1" w:space="0" w:color="000000"/>
              <w:right w:val="single" w:sz="1" w:space="0" w:color="000000"/>
            </w:tcBorders>
            <w:shd w:val="clear" w:color="auto" w:fill="auto"/>
          </w:tcPr>
          <w:p w:rsidR="007373F8" w:rsidRPr="007373F8" w:rsidRDefault="007373F8" w:rsidP="007373F8">
            <w:pPr>
              <w:suppressLineNumbers/>
              <w:suppressAutoHyphens/>
              <w:spacing w:after="0" w:line="240" w:lineRule="auto"/>
              <w:jc w:val="center"/>
              <w:rPr>
                <w:rFonts w:ascii="Arial" w:eastAsia="Times New Roman" w:hAnsi="Arial" w:cs="Arial"/>
                <w:kern w:val="1"/>
                <w:sz w:val="28"/>
                <w:szCs w:val="28"/>
                <w:lang w:val="es-ES" w:eastAsia="es-ES"/>
              </w:rPr>
            </w:pPr>
            <w:r w:rsidRPr="007373F8">
              <w:rPr>
                <w:rFonts w:ascii="Arial" w:eastAsia="Times New Roman" w:hAnsi="Arial" w:cs="Arial"/>
                <w:b/>
                <w:bCs/>
                <w:kern w:val="1"/>
                <w:lang w:val="es-ES" w:eastAsia="es-ES"/>
              </w:rPr>
              <w:t>Valor</w:t>
            </w:r>
          </w:p>
        </w:tc>
      </w:tr>
      <w:tr w:rsidR="007373F8" w:rsidRPr="007373F8" w:rsidTr="00F9070A">
        <w:tc>
          <w:tcPr>
            <w:tcW w:w="3630" w:type="dxa"/>
            <w:tcBorders>
              <w:left w:val="single" w:sz="1" w:space="0" w:color="000000"/>
              <w:bottom w:val="single" w:sz="1" w:space="0" w:color="000000"/>
            </w:tcBorders>
            <w:shd w:val="clear" w:color="auto" w:fill="auto"/>
          </w:tcPr>
          <w:p w:rsidR="007373F8" w:rsidRPr="007373F8" w:rsidRDefault="007373F8" w:rsidP="007373F8">
            <w:pPr>
              <w:suppressLineNumbers/>
              <w:suppressAutoHyphens/>
              <w:spacing w:after="0" w:line="240" w:lineRule="auto"/>
              <w:jc w:val="both"/>
              <w:rPr>
                <w:rFonts w:ascii="Arial" w:eastAsia="Times New Roman" w:hAnsi="Arial" w:cs="Arial"/>
                <w:kern w:val="1"/>
                <w:lang w:val="es-ES" w:eastAsia="es-ES"/>
              </w:rPr>
            </w:pPr>
            <w:r w:rsidRPr="007373F8">
              <w:rPr>
                <w:rFonts w:ascii="Arial" w:eastAsia="Times New Roman" w:hAnsi="Arial" w:cs="Arial"/>
                <w:kern w:val="1"/>
                <w:lang w:val="es-ES" w:eastAsia="es-ES"/>
              </w:rPr>
              <w:t>Materiales y Suministros</w:t>
            </w:r>
          </w:p>
        </w:tc>
        <w:tc>
          <w:tcPr>
            <w:tcW w:w="2066" w:type="dxa"/>
            <w:tcBorders>
              <w:left w:val="single" w:sz="1" w:space="0" w:color="000000"/>
              <w:bottom w:val="single" w:sz="1" w:space="0" w:color="000000"/>
              <w:right w:val="single" w:sz="1" w:space="0" w:color="000000"/>
            </w:tcBorders>
            <w:shd w:val="clear" w:color="auto" w:fill="auto"/>
          </w:tcPr>
          <w:p w:rsidR="007373F8" w:rsidRPr="007373F8" w:rsidRDefault="007373F8" w:rsidP="007373F8">
            <w:pPr>
              <w:suppressLineNumbers/>
              <w:suppressAutoHyphens/>
              <w:spacing w:after="0" w:line="240" w:lineRule="auto"/>
              <w:jc w:val="right"/>
              <w:rPr>
                <w:rFonts w:ascii="Arial" w:eastAsia="Times New Roman" w:hAnsi="Arial" w:cs="Arial"/>
                <w:kern w:val="1"/>
                <w:sz w:val="28"/>
                <w:szCs w:val="28"/>
                <w:lang w:val="es-ES" w:eastAsia="es-ES"/>
              </w:rPr>
            </w:pPr>
            <w:r w:rsidRPr="007373F8">
              <w:rPr>
                <w:rFonts w:ascii="Arial" w:eastAsia="Times New Roman" w:hAnsi="Arial" w:cs="Arial"/>
                <w:kern w:val="1"/>
                <w:lang w:val="es-ES" w:eastAsia="es-ES"/>
              </w:rPr>
              <w:t>$1.800.750</w:t>
            </w:r>
          </w:p>
        </w:tc>
      </w:tr>
      <w:tr w:rsidR="007373F8" w:rsidRPr="007373F8" w:rsidTr="00F9070A">
        <w:tc>
          <w:tcPr>
            <w:tcW w:w="3630" w:type="dxa"/>
            <w:tcBorders>
              <w:left w:val="single" w:sz="1" w:space="0" w:color="000000"/>
              <w:bottom w:val="single" w:sz="1" w:space="0" w:color="000000"/>
            </w:tcBorders>
            <w:shd w:val="clear" w:color="auto" w:fill="auto"/>
          </w:tcPr>
          <w:p w:rsidR="007373F8" w:rsidRPr="007373F8" w:rsidRDefault="007373F8" w:rsidP="007373F8">
            <w:pPr>
              <w:suppressLineNumbers/>
              <w:suppressAutoHyphens/>
              <w:spacing w:after="0" w:line="240" w:lineRule="auto"/>
              <w:jc w:val="both"/>
              <w:rPr>
                <w:rFonts w:ascii="Arial" w:eastAsia="Times New Roman" w:hAnsi="Arial" w:cs="Arial"/>
                <w:kern w:val="1"/>
                <w:lang w:val="es-ES" w:eastAsia="es-ES"/>
              </w:rPr>
            </w:pPr>
            <w:r w:rsidRPr="007373F8">
              <w:rPr>
                <w:rFonts w:ascii="Arial" w:eastAsia="Times New Roman" w:hAnsi="Arial" w:cs="Arial"/>
                <w:kern w:val="1"/>
                <w:lang w:val="es-ES" w:eastAsia="es-ES"/>
              </w:rPr>
              <w:t>Aseo, cafetería y alimentación</w:t>
            </w:r>
          </w:p>
        </w:tc>
        <w:tc>
          <w:tcPr>
            <w:tcW w:w="2066" w:type="dxa"/>
            <w:tcBorders>
              <w:left w:val="single" w:sz="1" w:space="0" w:color="000000"/>
              <w:bottom w:val="single" w:sz="1" w:space="0" w:color="000000"/>
              <w:right w:val="single" w:sz="1" w:space="0" w:color="000000"/>
            </w:tcBorders>
            <w:shd w:val="clear" w:color="auto" w:fill="auto"/>
          </w:tcPr>
          <w:p w:rsidR="007373F8" w:rsidRPr="007373F8" w:rsidRDefault="007373F8" w:rsidP="007373F8">
            <w:pPr>
              <w:suppressLineNumbers/>
              <w:suppressAutoHyphens/>
              <w:spacing w:after="0" w:line="240" w:lineRule="auto"/>
              <w:jc w:val="right"/>
              <w:rPr>
                <w:rFonts w:ascii="Arial" w:eastAsia="Times New Roman" w:hAnsi="Arial" w:cs="Arial"/>
                <w:kern w:val="1"/>
                <w:sz w:val="28"/>
                <w:szCs w:val="28"/>
                <w:lang w:val="es-ES" w:eastAsia="es-ES"/>
              </w:rPr>
            </w:pPr>
            <w:r w:rsidRPr="007373F8">
              <w:rPr>
                <w:rFonts w:ascii="Arial" w:eastAsia="Times New Roman" w:hAnsi="Arial" w:cs="Arial"/>
                <w:kern w:val="1"/>
                <w:lang w:val="es-ES" w:eastAsia="es-ES"/>
              </w:rPr>
              <w:t>$2.628.000</w:t>
            </w:r>
          </w:p>
        </w:tc>
      </w:tr>
      <w:tr w:rsidR="007373F8" w:rsidRPr="007373F8" w:rsidTr="00F9070A">
        <w:tc>
          <w:tcPr>
            <w:tcW w:w="3630" w:type="dxa"/>
            <w:tcBorders>
              <w:left w:val="single" w:sz="1" w:space="0" w:color="000000"/>
              <w:bottom w:val="single" w:sz="1" w:space="0" w:color="000000"/>
            </w:tcBorders>
            <w:shd w:val="clear" w:color="auto" w:fill="auto"/>
          </w:tcPr>
          <w:p w:rsidR="007373F8" w:rsidRPr="007373F8" w:rsidRDefault="007373F8" w:rsidP="007373F8">
            <w:pPr>
              <w:suppressLineNumbers/>
              <w:suppressAutoHyphens/>
              <w:spacing w:after="0" w:line="240" w:lineRule="auto"/>
              <w:jc w:val="both"/>
              <w:rPr>
                <w:rFonts w:ascii="Arial" w:eastAsia="Times New Roman" w:hAnsi="Arial" w:cs="Arial"/>
                <w:kern w:val="1"/>
                <w:lang w:val="es-ES" w:eastAsia="es-ES"/>
              </w:rPr>
            </w:pPr>
            <w:r w:rsidRPr="007373F8">
              <w:rPr>
                <w:rFonts w:ascii="Arial" w:eastAsia="Times New Roman" w:hAnsi="Arial" w:cs="Arial"/>
                <w:kern w:val="1"/>
                <w:lang w:val="es-ES" w:eastAsia="es-ES"/>
              </w:rPr>
              <w:t>Mantenimiento y adecuación de auditorio</w:t>
            </w:r>
          </w:p>
        </w:tc>
        <w:tc>
          <w:tcPr>
            <w:tcW w:w="2066" w:type="dxa"/>
            <w:tcBorders>
              <w:left w:val="single" w:sz="1" w:space="0" w:color="000000"/>
              <w:bottom w:val="single" w:sz="1" w:space="0" w:color="000000"/>
              <w:right w:val="single" w:sz="1" w:space="0" w:color="000000"/>
            </w:tcBorders>
            <w:shd w:val="clear" w:color="auto" w:fill="auto"/>
          </w:tcPr>
          <w:p w:rsidR="007373F8" w:rsidRPr="007373F8" w:rsidRDefault="007373F8" w:rsidP="007373F8">
            <w:pPr>
              <w:suppressLineNumbers/>
              <w:suppressAutoHyphens/>
              <w:spacing w:after="0" w:line="240" w:lineRule="auto"/>
              <w:jc w:val="right"/>
              <w:rPr>
                <w:rFonts w:ascii="Arial" w:eastAsia="Times New Roman" w:hAnsi="Arial" w:cs="Arial"/>
                <w:kern w:val="1"/>
                <w:sz w:val="28"/>
                <w:szCs w:val="28"/>
                <w:lang w:val="es-ES" w:eastAsia="es-ES"/>
              </w:rPr>
            </w:pPr>
            <w:r w:rsidRPr="007373F8">
              <w:rPr>
                <w:rFonts w:ascii="Arial" w:eastAsia="Times New Roman" w:hAnsi="Arial" w:cs="Arial"/>
                <w:kern w:val="1"/>
                <w:lang w:val="es-ES" w:eastAsia="es-ES"/>
              </w:rPr>
              <w:t>$189.000</w:t>
            </w:r>
          </w:p>
        </w:tc>
      </w:tr>
      <w:tr w:rsidR="007373F8" w:rsidRPr="007373F8" w:rsidTr="00F9070A">
        <w:tc>
          <w:tcPr>
            <w:tcW w:w="3630" w:type="dxa"/>
            <w:tcBorders>
              <w:left w:val="single" w:sz="1" w:space="0" w:color="000000"/>
              <w:bottom w:val="single" w:sz="1" w:space="0" w:color="000000"/>
            </w:tcBorders>
            <w:shd w:val="clear" w:color="auto" w:fill="auto"/>
          </w:tcPr>
          <w:p w:rsidR="007373F8" w:rsidRPr="007373F8" w:rsidRDefault="007373F8" w:rsidP="007373F8">
            <w:pPr>
              <w:suppressLineNumbers/>
              <w:suppressAutoHyphens/>
              <w:spacing w:after="0" w:line="240" w:lineRule="auto"/>
              <w:jc w:val="both"/>
              <w:rPr>
                <w:rFonts w:ascii="Arial" w:eastAsia="Times New Roman" w:hAnsi="Arial" w:cs="Arial"/>
                <w:kern w:val="1"/>
                <w:lang w:val="es-ES" w:eastAsia="es-ES"/>
              </w:rPr>
            </w:pPr>
            <w:r w:rsidRPr="007373F8">
              <w:rPr>
                <w:rFonts w:ascii="Arial" w:eastAsia="Times New Roman" w:hAnsi="Arial" w:cs="Arial"/>
                <w:kern w:val="1"/>
                <w:lang w:val="es-ES" w:eastAsia="es-ES"/>
              </w:rPr>
              <w:t>Recreación, deportes y eventos culturales</w:t>
            </w:r>
          </w:p>
        </w:tc>
        <w:tc>
          <w:tcPr>
            <w:tcW w:w="2066" w:type="dxa"/>
            <w:tcBorders>
              <w:left w:val="single" w:sz="1" w:space="0" w:color="000000"/>
              <w:bottom w:val="single" w:sz="1" w:space="0" w:color="000000"/>
              <w:right w:val="single" w:sz="1" w:space="0" w:color="000000"/>
            </w:tcBorders>
            <w:shd w:val="clear" w:color="auto" w:fill="auto"/>
          </w:tcPr>
          <w:p w:rsidR="007373F8" w:rsidRPr="007373F8" w:rsidRDefault="007373F8" w:rsidP="007373F8">
            <w:pPr>
              <w:suppressLineNumbers/>
              <w:suppressAutoHyphens/>
              <w:spacing w:after="0" w:line="240" w:lineRule="auto"/>
              <w:jc w:val="right"/>
              <w:rPr>
                <w:rFonts w:ascii="Arial" w:eastAsia="Times New Roman" w:hAnsi="Arial" w:cs="Arial"/>
                <w:kern w:val="1"/>
                <w:sz w:val="28"/>
                <w:szCs w:val="28"/>
                <w:lang w:val="es-ES" w:eastAsia="es-ES"/>
              </w:rPr>
            </w:pPr>
            <w:r w:rsidRPr="007373F8">
              <w:rPr>
                <w:rFonts w:ascii="Arial" w:eastAsia="Times New Roman" w:hAnsi="Arial" w:cs="Arial"/>
                <w:kern w:val="1"/>
                <w:lang w:val="es-ES" w:eastAsia="es-ES"/>
              </w:rPr>
              <w:t>$4.302.000</w:t>
            </w:r>
          </w:p>
        </w:tc>
      </w:tr>
      <w:tr w:rsidR="007373F8" w:rsidRPr="007373F8" w:rsidTr="00F9070A">
        <w:tc>
          <w:tcPr>
            <w:tcW w:w="3630" w:type="dxa"/>
            <w:tcBorders>
              <w:left w:val="single" w:sz="1" w:space="0" w:color="000000"/>
              <w:bottom w:val="single" w:sz="1" w:space="0" w:color="000000"/>
            </w:tcBorders>
            <w:shd w:val="clear" w:color="auto" w:fill="auto"/>
          </w:tcPr>
          <w:p w:rsidR="007373F8" w:rsidRPr="007373F8" w:rsidRDefault="007373F8" w:rsidP="007373F8">
            <w:pPr>
              <w:suppressLineNumbers/>
              <w:suppressAutoHyphens/>
              <w:spacing w:after="0" w:line="240" w:lineRule="auto"/>
              <w:jc w:val="both"/>
              <w:rPr>
                <w:rFonts w:ascii="Arial" w:eastAsia="Times New Roman" w:hAnsi="Arial" w:cs="Arial"/>
                <w:kern w:val="1"/>
                <w:lang w:val="es-ES" w:eastAsia="es-ES"/>
              </w:rPr>
            </w:pPr>
            <w:r w:rsidRPr="007373F8">
              <w:rPr>
                <w:rFonts w:ascii="Arial" w:eastAsia="Times New Roman" w:hAnsi="Arial" w:cs="Arial"/>
                <w:kern w:val="1"/>
                <w:lang w:val="es-ES" w:eastAsia="es-ES"/>
              </w:rPr>
              <w:t>Gastos de Transporte</w:t>
            </w:r>
          </w:p>
        </w:tc>
        <w:tc>
          <w:tcPr>
            <w:tcW w:w="2066" w:type="dxa"/>
            <w:tcBorders>
              <w:left w:val="single" w:sz="1" w:space="0" w:color="000000"/>
              <w:bottom w:val="single" w:sz="1" w:space="0" w:color="000000"/>
              <w:right w:val="single" w:sz="1" w:space="0" w:color="000000"/>
            </w:tcBorders>
            <w:shd w:val="clear" w:color="auto" w:fill="auto"/>
          </w:tcPr>
          <w:p w:rsidR="007373F8" w:rsidRPr="007373F8" w:rsidRDefault="007373F8" w:rsidP="007373F8">
            <w:pPr>
              <w:suppressLineNumbers/>
              <w:suppressAutoHyphens/>
              <w:spacing w:after="0" w:line="240" w:lineRule="auto"/>
              <w:jc w:val="right"/>
              <w:rPr>
                <w:rFonts w:ascii="Arial" w:eastAsia="Times New Roman" w:hAnsi="Arial" w:cs="Arial"/>
                <w:kern w:val="1"/>
                <w:sz w:val="28"/>
                <w:szCs w:val="28"/>
                <w:lang w:val="es-ES" w:eastAsia="es-ES"/>
              </w:rPr>
            </w:pPr>
            <w:r w:rsidRPr="007373F8">
              <w:rPr>
                <w:rFonts w:ascii="Arial" w:eastAsia="Times New Roman" w:hAnsi="Arial" w:cs="Arial"/>
                <w:kern w:val="1"/>
                <w:lang w:val="es-ES" w:eastAsia="es-ES"/>
              </w:rPr>
              <w:t>$1.886.300</w:t>
            </w:r>
          </w:p>
        </w:tc>
      </w:tr>
      <w:tr w:rsidR="007373F8" w:rsidRPr="007373F8" w:rsidTr="00F9070A">
        <w:tc>
          <w:tcPr>
            <w:tcW w:w="3630" w:type="dxa"/>
            <w:tcBorders>
              <w:left w:val="single" w:sz="1" w:space="0" w:color="000000"/>
              <w:bottom w:val="single" w:sz="1" w:space="0" w:color="000000"/>
            </w:tcBorders>
            <w:shd w:val="clear" w:color="auto" w:fill="auto"/>
          </w:tcPr>
          <w:p w:rsidR="007373F8" w:rsidRPr="007373F8" w:rsidRDefault="007373F8" w:rsidP="007373F8">
            <w:pPr>
              <w:suppressLineNumbers/>
              <w:suppressAutoHyphens/>
              <w:spacing w:after="0" w:line="240" w:lineRule="auto"/>
              <w:jc w:val="both"/>
              <w:rPr>
                <w:rFonts w:ascii="Arial" w:eastAsia="Times New Roman" w:hAnsi="Arial" w:cs="Arial"/>
                <w:b/>
                <w:bCs/>
                <w:kern w:val="1"/>
                <w:lang w:val="es-ES" w:eastAsia="es-ES"/>
              </w:rPr>
            </w:pPr>
            <w:r w:rsidRPr="007373F8">
              <w:rPr>
                <w:rFonts w:ascii="Arial" w:eastAsia="Times New Roman" w:hAnsi="Arial" w:cs="Arial"/>
                <w:b/>
                <w:bCs/>
                <w:kern w:val="1"/>
                <w:lang w:val="es-ES" w:eastAsia="es-ES"/>
              </w:rPr>
              <w:t xml:space="preserve">Total </w:t>
            </w:r>
          </w:p>
        </w:tc>
        <w:tc>
          <w:tcPr>
            <w:tcW w:w="2066" w:type="dxa"/>
            <w:tcBorders>
              <w:left w:val="single" w:sz="1" w:space="0" w:color="000000"/>
              <w:bottom w:val="single" w:sz="1" w:space="0" w:color="000000"/>
              <w:right w:val="single" w:sz="1" w:space="0" w:color="000000"/>
            </w:tcBorders>
            <w:shd w:val="clear" w:color="auto" w:fill="auto"/>
          </w:tcPr>
          <w:p w:rsidR="007373F8" w:rsidRPr="007373F8" w:rsidRDefault="007373F8" w:rsidP="007373F8">
            <w:pPr>
              <w:suppressLineNumbers/>
              <w:suppressAutoHyphens/>
              <w:spacing w:after="0" w:line="240" w:lineRule="auto"/>
              <w:jc w:val="right"/>
              <w:rPr>
                <w:rFonts w:ascii="Arial" w:eastAsia="Times New Roman" w:hAnsi="Arial" w:cs="Arial"/>
                <w:kern w:val="1"/>
                <w:sz w:val="28"/>
                <w:szCs w:val="28"/>
                <w:lang w:val="es-ES" w:eastAsia="es-ES"/>
              </w:rPr>
            </w:pPr>
            <w:r w:rsidRPr="007373F8">
              <w:rPr>
                <w:rFonts w:ascii="Arial" w:eastAsia="Times New Roman" w:hAnsi="Arial" w:cs="Arial"/>
                <w:b/>
                <w:bCs/>
                <w:kern w:val="1"/>
                <w:lang w:val="es-ES" w:eastAsia="es-ES"/>
              </w:rPr>
              <w:t>$10.806.050</w:t>
            </w:r>
          </w:p>
        </w:tc>
      </w:tr>
    </w:tbl>
    <w:p w:rsidR="007373F8" w:rsidRPr="007373F8" w:rsidRDefault="007373F8" w:rsidP="007373F8">
      <w:pPr>
        <w:spacing w:after="0" w:line="240" w:lineRule="auto"/>
        <w:contextualSpacing/>
        <w:jc w:val="both"/>
        <w:rPr>
          <w:rFonts w:eastAsia="DFKai-SB" w:cs="Arial"/>
        </w:rPr>
      </w:pPr>
    </w:p>
    <w:p w:rsidR="007373F8" w:rsidRPr="007373F8" w:rsidRDefault="007373F8" w:rsidP="007373F8">
      <w:pPr>
        <w:spacing w:after="0" w:line="240" w:lineRule="auto"/>
        <w:contextualSpacing/>
        <w:jc w:val="both"/>
        <w:rPr>
          <w:rFonts w:eastAsia="DFKai-SB" w:cs="Arial"/>
        </w:rPr>
      </w:pPr>
    </w:p>
    <w:p w:rsidR="007373F8" w:rsidRPr="007373F8" w:rsidRDefault="007373F8" w:rsidP="007373F8">
      <w:pPr>
        <w:suppressAutoHyphens/>
        <w:spacing w:after="0" w:line="240" w:lineRule="auto"/>
        <w:contextualSpacing/>
        <w:jc w:val="both"/>
        <w:rPr>
          <w:rFonts w:ascii="Arial" w:eastAsia="DFKai-SB" w:hAnsi="Arial" w:cs="Arial"/>
          <w:kern w:val="1"/>
          <w:sz w:val="24"/>
          <w:szCs w:val="24"/>
          <w:lang w:val="es-ES" w:eastAsia="es-ES"/>
        </w:rPr>
      </w:pPr>
    </w:p>
    <w:p w:rsidR="007373F8" w:rsidRPr="00255C30" w:rsidRDefault="00255C30" w:rsidP="00C96ECB">
      <w:pPr>
        <w:pStyle w:val="Prrafodelista"/>
        <w:numPr>
          <w:ilvl w:val="0"/>
          <w:numId w:val="58"/>
        </w:numPr>
        <w:tabs>
          <w:tab w:val="left" w:pos="840"/>
          <w:tab w:val="center" w:pos="4277"/>
        </w:tabs>
        <w:suppressAutoHyphens/>
        <w:contextualSpacing/>
        <w:rPr>
          <w:rFonts w:ascii="Arial" w:eastAsia="DFKai-SB" w:hAnsi="Arial" w:cs="Arial"/>
          <w:b/>
          <w:kern w:val="1"/>
        </w:rPr>
      </w:pPr>
      <w:r w:rsidRPr="00255C30">
        <w:rPr>
          <w:rFonts w:ascii="Arial" w:eastAsia="DFKai-SB" w:hAnsi="Arial" w:cs="Arial"/>
          <w:b/>
          <w:kern w:val="1"/>
        </w:rPr>
        <w:tab/>
      </w:r>
      <w:r w:rsidR="007373F8" w:rsidRPr="00255C30">
        <w:rPr>
          <w:rFonts w:ascii="Arial" w:eastAsia="DFKai-SB" w:hAnsi="Arial" w:cs="Arial"/>
          <w:b/>
          <w:kern w:val="1"/>
        </w:rPr>
        <w:t>SUBSECRETARIA DE DESPACHO TALENTO HUMANO</w:t>
      </w:r>
    </w:p>
    <w:p w:rsidR="007373F8" w:rsidRPr="007373F8" w:rsidRDefault="007373F8" w:rsidP="007373F8">
      <w:pPr>
        <w:suppressAutoHyphens/>
        <w:spacing w:after="0" w:line="240" w:lineRule="auto"/>
        <w:jc w:val="center"/>
        <w:rPr>
          <w:rFonts w:ascii="Arial" w:eastAsia="Times New Roman" w:hAnsi="Arial" w:cs="Arial"/>
          <w:b/>
          <w:kern w:val="1"/>
          <w:sz w:val="24"/>
          <w:szCs w:val="24"/>
          <w:lang w:val="es-ES" w:eastAsia="es-ES"/>
        </w:rPr>
      </w:pPr>
    </w:p>
    <w:p w:rsidR="007373F8" w:rsidRPr="007373F8" w:rsidRDefault="007373F8" w:rsidP="007373F8">
      <w:pPr>
        <w:jc w:val="center"/>
        <w:rPr>
          <w:b/>
          <w:bCs/>
          <w:sz w:val="24"/>
          <w:szCs w:val="24"/>
        </w:rPr>
      </w:pPr>
    </w:p>
    <w:p w:rsidR="007373F8" w:rsidRPr="007373F8" w:rsidRDefault="007373F8" w:rsidP="007373F8">
      <w:pPr>
        <w:jc w:val="both"/>
        <w:rPr>
          <w:b/>
          <w:bCs/>
          <w:sz w:val="16"/>
          <w:szCs w:val="16"/>
        </w:rPr>
      </w:pPr>
    </w:p>
    <w:p w:rsidR="007373F8" w:rsidRPr="007373F8" w:rsidRDefault="007373F8" w:rsidP="007373F8">
      <w:pPr>
        <w:jc w:val="both"/>
        <w:rPr>
          <w:rFonts w:ascii="Arial" w:hAnsi="Arial" w:cs="Arial"/>
          <w:b/>
          <w:bCs/>
          <w:sz w:val="24"/>
          <w:szCs w:val="24"/>
        </w:rPr>
      </w:pPr>
      <w:r w:rsidRPr="007373F8">
        <w:rPr>
          <w:rFonts w:ascii="Arial" w:hAnsi="Arial" w:cs="Arial"/>
          <w:b/>
          <w:bCs/>
          <w:sz w:val="24"/>
          <w:szCs w:val="24"/>
        </w:rPr>
        <w:t>OBJETIVOS DEL PROCESO:</w:t>
      </w:r>
    </w:p>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Gestionar y Administrar el Talento Humano de la Contraloría General del Departamento del Atlántico, desarrollando acciones de inducción, </w:t>
      </w:r>
      <w:proofErr w:type="spellStart"/>
      <w:r w:rsidRPr="007373F8">
        <w:rPr>
          <w:rFonts w:ascii="Arial" w:hAnsi="Arial" w:cs="Arial"/>
          <w:sz w:val="24"/>
          <w:szCs w:val="24"/>
        </w:rPr>
        <w:t>reinducción</w:t>
      </w:r>
      <w:proofErr w:type="spellEnd"/>
      <w:r w:rsidRPr="007373F8">
        <w:rPr>
          <w:rFonts w:ascii="Arial" w:hAnsi="Arial" w:cs="Arial"/>
          <w:sz w:val="24"/>
          <w:szCs w:val="24"/>
        </w:rPr>
        <w:t xml:space="preserve">, capacitación, bienestar social y formación necesarias para garantizar la idoneidad y competencia de los servidores públicos; así como de </w:t>
      </w:r>
      <w:r w:rsidRPr="007373F8">
        <w:rPr>
          <w:rFonts w:ascii="Arial" w:hAnsi="Arial" w:cs="Arial"/>
          <w:sz w:val="24"/>
          <w:szCs w:val="24"/>
          <w:lang w:val="es-DO"/>
        </w:rPr>
        <w:t xml:space="preserve">Ser el </w:t>
      </w:r>
      <w:r w:rsidRPr="007373F8">
        <w:rPr>
          <w:rFonts w:ascii="Arial" w:hAnsi="Arial" w:cs="Arial"/>
          <w:sz w:val="24"/>
          <w:szCs w:val="24"/>
        </w:rPr>
        <w:t>canal de comunicación entre la Alta Dirección y los diferentes niveles de la entidad, con el fin de garantizar que la información institucional fluya de manera efectiva.</w:t>
      </w:r>
    </w:p>
    <w:p w:rsidR="007373F8" w:rsidRPr="007373F8" w:rsidRDefault="007373F8" w:rsidP="007373F8">
      <w:pPr>
        <w:jc w:val="both"/>
        <w:rPr>
          <w:rFonts w:ascii="Arial" w:hAnsi="Arial" w:cs="Arial"/>
          <w:sz w:val="24"/>
          <w:szCs w:val="24"/>
        </w:rPr>
      </w:pPr>
    </w:p>
    <w:p w:rsidR="007373F8" w:rsidRPr="007373F8" w:rsidRDefault="007373F8" w:rsidP="007373F8">
      <w:pPr>
        <w:jc w:val="both"/>
        <w:rPr>
          <w:rFonts w:ascii="Arial" w:hAnsi="Arial" w:cs="Arial"/>
          <w:b/>
          <w:bCs/>
          <w:sz w:val="24"/>
          <w:szCs w:val="24"/>
        </w:rPr>
      </w:pPr>
      <w:r w:rsidRPr="007373F8">
        <w:rPr>
          <w:rFonts w:ascii="Arial" w:hAnsi="Arial" w:cs="Arial"/>
          <w:b/>
          <w:bCs/>
          <w:sz w:val="24"/>
          <w:szCs w:val="24"/>
        </w:rPr>
        <w:t>COMPROMISOS:</w:t>
      </w:r>
    </w:p>
    <w:p w:rsidR="007373F8" w:rsidRPr="007373F8" w:rsidRDefault="007373F8" w:rsidP="007373F8">
      <w:pPr>
        <w:numPr>
          <w:ilvl w:val="0"/>
          <w:numId w:val="10"/>
        </w:numPr>
        <w:spacing w:after="0" w:line="240" w:lineRule="auto"/>
        <w:ind w:left="360"/>
        <w:jc w:val="both"/>
        <w:rPr>
          <w:rFonts w:ascii="Arial" w:hAnsi="Arial" w:cs="Arial"/>
          <w:sz w:val="24"/>
          <w:szCs w:val="24"/>
        </w:rPr>
      </w:pPr>
      <w:r w:rsidRPr="007373F8">
        <w:rPr>
          <w:rFonts w:ascii="Arial" w:hAnsi="Arial" w:cs="Arial"/>
          <w:sz w:val="24"/>
          <w:szCs w:val="24"/>
        </w:rPr>
        <w:t>Cumplir con lo establecido en los Planes y programas del proceso a fin de satisfacer las necesidades de la organización.</w:t>
      </w:r>
    </w:p>
    <w:p w:rsidR="007373F8" w:rsidRPr="007373F8" w:rsidRDefault="007373F8" w:rsidP="007373F8">
      <w:pPr>
        <w:jc w:val="both"/>
        <w:rPr>
          <w:rFonts w:ascii="Arial" w:hAnsi="Arial" w:cs="Arial"/>
          <w:sz w:val="24"/>
          <w:szCs w:val="24"/>
        </w:rPr>
      </w:pPr>
    </w:p>
    <w:p w:rsidR="007373F8" w:rsidRPr="007373F8" w:rsidRDefault="007373F8" w:rsidP="007373F8">
      <w:pPr>
        <w:numPr>
          <w:ilvl w:val="0"/>
          <w:numId w:val="10"/>
        </w:numPr>
        <w:spacing w:after="0" w:line="240" w:lineRule="auto"/>
        <w:ind w:left="360"/>
        <w:jc w:val="both"/>
        <w:rPr>
          <w:rFonts w:ascii="Arial" w:hAnsi="Arial" w:cs="Arial"/>
          <w:sz w:val="24"/>
          <w:szCs w:val="24"/>
        </w:rPr>
      </w:pPr>
      <w:r w:rsidRPr="007373F8">
        <w:rPr>
          <w:rFonts w:ascii="Arial" w:hAnsi="Arial" w:cs="Arial"/>
          <w:sz w:val="24"/>
          <w:szCs w:val="24"/>
        </w:rPr>
        <w:t>Alinear las políticas de Talento Humano con la estrategia de la organización, para facilitar que las personas que la integran, se desempeñen de acuerdo a los lineamientos de la Entidad y contribuyan al logro de los objetivos institucionales.</w:t>
      </w:r>
    </w:p>
    <w:p w:rsidR="007373F8" w:rsidRPr="007373F8" w:rsidRDefault="007373F8" w:rsidP="007373F8">
      <w:pPr>
        <w:jc w:val="both"/>
        <w:rPr>
          <w:rFonts w:ascii="Arial" w:hAnsi="Arial" w:cs="Arial"/>
          <w:sz w:val="24"/>
          <w:szCs w:val="24"/>
        </w:rPr>
      </w:pPr>
    </w:p>
    <w:p w:rsidR="007373F8" w:rsidRPr="007373F8" w:rsidRDefault="007373F8" w:rsidP="007373F8">
      <w:pPr>
        <w:jc w:val="both"/>
        <w:rPr>
          <w:rFonts w:ascii="Arial" w:hAnsi="Arial" w:cs="Arial"/>
          <w:b/>
          <w:bCs/>
          <w:sz w:val="24"/>
          <w:szCs w:val="24"/>
        </w:rPr>
      </w:pPr>
      <w:r w:rsidRPr="007373F8">
        <w:rPr>
          <w:rFonts w:ascii="Arial" w:hAnsi="Arial" w:cs="Arial"/>
          <w:b/>
          <w:bCs/>
          <w:sz w:val="24"/>
          <w:szCs w:val="24"/>
        </w:rPr>
        <w:t>CRITERIOS DE ANÁLISIS DE LA GESTION:</w:t>
      </w:r>
    </w:p>
    <w:p w:rsidR="007373F8" w:rsidRPr="007373F8" w:rsidRDefault="007373F8" w:rsidP="007373F8">
      <w:pPr>
        <w:suppressAutoHyphens/>
        <w:spacing w:after="120" w:line="288"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Para evaluar la gestión del Proceso se tomaron como criterios de análisis el Plan de Acción, y los Planes y Programas del Proceso, en este caso. Para tal efecto se diseñaron y /o actualizaron los siguientes documentos:</w:t>
      </w:r>
    </w:p>
    <w:p w:rsidR="007373F8" w:rsidRPr="007373F8" w:rsidRDefault="007373F8" w:rsidP="007373F8">
      <w:pPr>
        <w:numPr>
          <w:ilvl w:val="0"/>
          <w:numId w:val="49"/>
        </w:numPr>
        <w:spacing w:after="12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Plan de Acción de Talento Humano 2017</w:t>
      </w:r>
    </w:p>
    <w:p w:rsidR="007373F8" w:rsidRPr="007373F8" w:rsidRDefault="007373F8" w:rsidP="007373F8">
      <w:pPr>
        <w:jc w:val="both"/>
        <w:rPr>
          <w:rFonts w:ascii="Arial" w:hAnsi="Arial" w:cs="Arial"/>
          <w:sz w:val="24"/>
          <w:szCs w:val="24"/>
        </w:rPr>
      </w:pPr>
      <w:r w:rsidRPr="007373F8">
        <w:rPr>
          <w:rFonts w:ascii="Arial" w:hAnsi="Arial" w:cs="Arial"/>
          <w:sz w:val="24"/>
          <w:szCs w:val="24"/>
        </w:rPr>
        <w:t>En virtud de lo anterior se desglosa el siguiente informe de gestión:</w:t>
      </w:r>
    </w:p>
    <w:p w:rsidR="007373F8" w:rsidRDefault="007373F8" w:rsidP="007373F8">
      <w:pPr>
        <w:tabs>
          <w:tab w:val="left" w:pos="11421"/>
        </w:tabs>
        <w:jc w:val="both"/>
        <w:rPr>
          <w:rFonts w:ascii="Arial" w:eastAsia="Arial Unicode MS" w:hAnsi="Arial" w:cs="Arial"/>
          <w:sz w:val="24"/>
          <w:szCs w:val="24"/>
        </w:rPr>
      </w:pPr>
    </w:p>
    <w:p w:rsidR="00621669" w:rsidRDefault="00621669" w:rsidP="007373F8">
      <w:pPr>
        <w:tabs>
          <w:tab w:val="left" w:pos="11421"/>
        </w:tabs>
        <w:jc w:val="both"/>
        <w:rPr>
          <w:rFonts w:ascii="Arial" w:eastAsia="Arial Unicode MS" w:hAnsi="Arial" w:cs="Arial"/>
          <w:sz w:val="24"/>
          <w:szCs w:val="24"/>
        </w:rPr>
      </w:pPr>
    </w:p>
    <w:p w:rsidR="00621669" w:rsidRPr="007373F8" w:rsidRDefault="00621669" w:rsidP="007373F8">
      <w:pPr>
        <w:tabs>
          <w:tab w:val="left" w:pos="11421"/>
        </w:tabs>
        <w:jc w:val="both"/>
        <w:rPr>
          <w:rFonts w:ascii="Arial" w:eastAsia="Arial Unicode MS" w:hAnsi="Arial" w:cs="Arial"/>
          <w:sz w:val="24"/>
          <w:szCs w:val="24"/>
        </w:rPr>
      </w:pPr>
    </w:p>
    <w:p w:rsidR="007373F8" w:rsidRPr="007373F8" w:rsidRDefault="007373F8" w:rsidP="007373F8">
      <w:pPr>
        <w:tabs>
          <w:tab w:val="left" w:pos="11421"/>
        </w:tabs>
        <w:jc w:val="both"/>
        <w:rPr>
          <w:rFonts w:ascii="Arial" w:eastAsia="Arial Unicode MS" w:hAnsi="Arial" w:cs="Arial"/>
          <w:b/>
          <w:bCs/>
          <w:sz w:val="24"/>
          <w:szCs w:val="24"/>
        </w:rPr>
      </w:pPr>
      <w:r w:rsidRPr="007373F8">
        <w:rPr>
          <w:rFonts w:ascii="Arial" w:eastAsia="Arial Unicode MS" w:hAnsi="Arial" w:cs="Arial"/>
          <w:b/>
          <w:bCs/>
          <w:sz w:val="24"/>
          <w:szCs w:val="24"/>
        </w:rPr>
        <w:lastRenderedPageBreak/>
        <w:t>SITUACIONES ADMINISTRATIVAS:</w:t>
      </w:r>
    </w:p>
    <w:p w:rsidR="007373F8" w:rsidRPr="007373F8" w:rsidRDefault="007373F8" w:rsidP="007373F8">
      <w:pPr>
        <w:tabs>
          <w:tab w:val="left" w:pos="11421"/>
        </w:tabs>
        <w:jc w:val="both"/>
        <w:rPr>
          <w:rFonts w:ascii="Arial" w:eastAsia="Arial Unicode MS" w:hAnsi="Arial" w:cs="Arial"/>
          <w:sz w:val="24"/>
          <w:szCs w:val="24"/>
        </w:rPr>
      </w:pPr>
      <w:r w:rsidRPr="007373F8">
        <w:rPr>
          <w:rFonts w:ascii="Arial" w:eastAsia="Arial Unicode MS" w:hAnsi="Arial" w:cs="Arial"/>
          <w:sz w:val="24"/>
          <w:szCs w:val="24"/>
        </w:rPr>
        <w:t>Actos administrativos relacionados con la dependencia, como son:</w:t>
      </w:r>
    </w:p>
    <w:p w:rsidR="007373F8" w:rsidRPr="007373F8" w:rsidRDefault="007373F8" w:rsidP="007373F8">
      <w:pPr>
        <w:tabs>
          <w:tab w:val="left" w:pos="11421"/>
        </w:tabs>
        <w:jc w:val="both"/>
        <w:rPr>
          <w:rFonts w:ascii="Arial" w:eastAsia="Arial Unicode MS" w:hAnsi="Arial" w:cs="Arial"/>
          <w:sz w:val="20"/>
          <w:szCs w:val="20"/>
        </w:rPr>
      </w:pPr>
      <w:r w:rsidRPr="007373F8">
        <w:rPr>
          <w:rFonts w:ascii="Arial" w:eastAsia="Arial Unicode MS" w:hAnsi="Arial" w:cs="Arial"/>
          <w:sz w:val="20"/>
          <w:szCs w:val="20"/>
        </w:rPr>
        <w:t>VACACIONES</w:t>
      </w:r>
      <w:proofErr w:type="gramStart"/>
      <w:r w:rsidRPr="007373F8">
        <w:rPr>
          <w:rFonts w:ascii="Arial" w:eastAsia="Arial Unicode MS" w:hAnsi="Arial" w:cs="Arial"/>
          <w:sz w:val="20"/>
          <w:szCs w:val="20"/>
        </w:rPr>
        <w:t>……………………………………………………….…………………...23</w:t>
      </w:r>
      <w:proofErr w:type="gramEnd"/>
    </w:p>
    <w:p w:rsidR="007373F8" w:rsidRPr="007373F8" w:rsidRDefault="007373F8" w:rsidP="007373F8">
      <w:pPr>
        <w:tabs>
          <w:tab w:val="left" w:pos="11421"/>
        </w:tabs>
        <w:jc w:val="both"/>
        <w:rPr>
          <w:rFonts w:ascii="Arial" w:eastAsia="Arial Unicode MS" w:hAnsi="Arial" w:cs="Arial"/>
          <w:sz w:val="20"/>
          <w:szCs w:val="20"/>
        </w:rPr>
      </w:pPr>
      <w:r w:rsidRPr="007373F8">
        <w:rPr>
          <w:rFonts w:ascii="Arial" w:eastAsia="Arial Unicode MS" w:hAnsi="Arial" w:cs="Arial"/>
          <w:sz w:val="20"/>
          <w:szCs w:val="20"/>
        </w:rPr>
        <w:t xml:space="preserve">VACACIONES TRANSITORIOS…………………………………...……………………0 </w:t>
      </w:r>
    </w:p>
    <w:p w:rsidR="007373F8" w:rsidRPr="007373F8" w:rsidRDefault="007373F8" w:rsidP="007373F8">
      <w:pPr>
        <w:tabs>
          <w:tab w:val="left" w:pos="11421"/>
        </w:tabs>
        <w:jc w:val="both"/>
        <w:rPr>
          <w:rFonts w:ascii="Arial" w:eastAsia="Arial Unicode MS" w:hAnsi="Arial" w:cs="Arial"/>
          <w:color w:val="FF0000"/>
          <w:sz w:val="20"/>
          <w:szCs w:val="20"/>
        </w:rPr>
      </w:pPr>
      <w:r w:rsidRPr="007373F8">
        <w:rPr>
          <w:rFonts w:ascii="Arial" w:eastAsia="Arial Unicode MS" w:hAnsi="Arial" w:cs="Arial"/>
          <w:sz w:val="20"/>
          <w:szCs w:val="20"/>
        </w:rPr>
        <w:t>POSESIONES…………………………………………………………………...…....…27</w:t>
      </w:r>
    </w:p>
    <w:p w:rsidR="007373F8" w:rsidRPr="007373F8" w:rsidRDefault="007373F8" w:rsidP="007373F8">
      <w:pPr>
        <w:tabs>
          <w:tab w:val="left" w:pos="11421"/>
        </w:tabs>
        <w:jc w:val="both"/>
        <w:rPr>
          <w:rFonts w:ascii="Arial" w:eastAsia="Arial Unicode MS" w:hAnsi="Arial" w:cs="Arial"/>
          <w:sz w:val="20"/>
          <w:szCs w:val="20"/>
        </w:rPr>
      </w:pPr>
      <w:r w:rsidRPr="007373F8">
        <w:rPr>
          <w:rFonts w:ascii="Arial" w:eastAsia="Arial Unicode MS" w:hAnsi="Arial" w:cs="Arial"/>
          <w:sz w:val="20"/>
          <w:szCs w:val="20"/>
        </w:rPr>
        <w:t>RENUNCIAS…………………………………………………………………..…………01</w:t>
      </w:r>
    </w:p>
    <w:p w:rsidR="007373F8" w:rsidRPr="007373F8" w:rsidRDefault="007373F8" w:rsidP="007373F8">
      <w:pPr>
        <w:tabs>
          <w:tab w:val="left" w:pos="11421"/>
        </w:tabs>
        <w:jc w:val="both"/>
        <w:rPr>
          <w:rFonts w:ascii="Arial" w:eastAsia="Arial Unicode MS" w:hAnsi="Arial" w:cs="Arial"/>
          <w:sz w:val="20"/>
          <w:szCs w:val="20"/>
        </w:rPr>
      </w:pPr>
      <w:r w:rsidRPr="007373F8">
        <w:rPr>
          <w:rFonts w:ascii="Arial" w:eastAsia="Arial Unicode MS" w:hAnsi="Arial" w:cs="Arial"/>
          <w:sz w:val="20"/>
          <w:szCs w:val="20"/>
        </w:rPr>
        <w:t>ENCARGOS DE FUNCIONES………………………………………………………...20</w:t>
      </w:r>
    </w:p>
    <w:p w:rsidR="007373F8" w:rsidRPr="007373F8" w:rsidRDefault="007373F8" w:rsidP="007373F8">
      <w:pPr>
        <w:tabs>
          <w:tab w:val="left" w:pos="11421"/>
        </w:tabs>
        <w:jc w:val="both"/>
        <w:rPr>
          <w:rFonts w:ascii="Arial" w:eastAsia="Arial Unicode MS" w:hAnsi="Arial" w:cs="Arial"/>
          <w:sz w:val="20"/>
          <w:szCs w:val="20"/>
        </w:rPr>
      </w:pPr>
      <w:r w:rsidRPr="007373F8">
        <w:rPr>
          <w:rFonts w:ascii="Arial" w:eastAsia="Arial Unicode MS" w:hAnsi="Arial" w:cs="Arial"/>
          <w:sz w:val="20"/>
          <w:szCs w:val="20"/>
        </w:rPr>
        <w:t>ENCARGOS VACANCIA TEMPORAL………………………………………………..23</w:t>
      </w:r>
    </w:p>
    <w:p w:rsidR="007373F8" w:rsidRPr="007373F8" w:rsidRDefault="007373F8" w:rsidP="007373F8">
      <w:pPr>
        <w:tabs>
          <w:tab w:val="left" w:pos="11421"/>
        </w:tabs>
        <w:jc w:val="both"/>
        <w:rPr>
          <w:rFonts w:ascii="Arial" w:eastAsia="Arial Unicode MS" w:hAnsi="Arial" w:cs="Arial"/>
          <w:sz w:val="20"/>
          <w:szCs w:val="20"/>
        </w:rPr>
      </w:pPr>
      <w:r w:rsidRPr="007373F8">
        <w:rPr>
          <w:rFonts w:ascii="Arial" w:eastAsia="Arial Unicode MS" w:hAnsi="Arial" w:cs="Arial"/>
          <w:sz w:val="20"/>
          <w:szCs w:val="20"/>
        </w:rPr>
        <w:t>ENCARGO POR VACANCIA DEFINITIVA…………………………………………...01</w:t>
      </w:r>
    </w:p>
    <w:p w:rsidR="007373F8" w:rsidRPr="007373F8" w:rsidRDefault="007373F8" w:rsidP="007373F8">
      <w:pPr>
        <w:tabs>
          <w:tab w:val="left" w:pos="11421"/>
        </w:tabs>
        <w:jc w:val="both"/>
        <w:rPr>
          <w:rFonts w:ascii="Arial" w:eastAsia="Arial Unicode MS" w:hAnsi="Arial" w:cs="Arial"/>
          <w:sz w:val="20"/>
          <w:szCs w:val="20"/>
        </w:rPr>
      </w:pPr>
      <w:r w:rsidRPr="007373F8">
        <w:rPr>
          <w:rFonts w:ascii="Arial" w:eastAsia="Arial Unicode MS" w:hAnsi="Arial" w:cs="Arial"/>
          <w:sz w:val="20"/>
          <w:szCs w:val="20"/>
        </w:rPr>
        <w:t>NOMBRAMIENTO PROVICIONAL POR ENCARGO TEMPORAL...</w:t>
      </w:r>
      <w:proofErr w:type="gramStart"/>
      <w:r w:rsidRPr="007373F8">
        <w:rPr>
          <w:rFonts w:ascii="Arial" w:eastAsia="Arial Unicode MS" w:hAnsi="Arial" w:cs="Arial"/>
          <w:sz w:val="20"/>
          <w:szCs w:val="20"/>
        </w:rPr>
        <w:t>………….……0</w:t>
      </w:r>
      <w:proofErr w:type="gramEnd"/>
    </w:p>
    <w:p w:rsidR="007373F8" w:rsidRPr="007373F8" w:rsidRDefault="007373F8" w:rsidP="007373F8">
      <w:pPr>
        <w:tabs>
          <w:tab w:val="left" w:pos="11421"/>
        </w:tabs>
        <w:jc w:val="both"/>
        <w:rPr>
          <w:rFonts w:ascii="Arial" w:eastAsia="Arial Unicode MS" w:hAnsi="Arial" w:cs="Arial"/>
          <w:sz w:val="20"/>
          <w:szCs w:val="20"/>
        </w:rPr>
      </w:pPr>
      <w:r w:rsidRPr="007373F8">
        <w:rPr>
          <w:rFonts w:ascii="Arial" w:eastAsia="Arial Unicode MS" w:hAnsi="Arial" w:cs="Arial"/>
          <w:sz w:val="20"/>
          <w:szCs w:val="20"/>
        </w:rPr>
        <w:t>PERMISOS</w:t>
      </w:r>
      <w:proofErr w:type="gramStart"/>
      <w:r w:rsidRPr="007373F8">
        <w:rPr>
          <w:rFonts w:ascii="Arial" w:eastAsia="Arial Unicode MS" w:hAnsi="Arial" w:cs="Arial"/>
          <w:sz w:val="20"/>
          <w:szCs w:val="20"/>
        </w:rPr>
        <w:t>………………………………………………………………………….……18</w:t>
      </w:r>
      <w:proofErr w:type="gramEnd"/>
    </w:p>
    <w:p w:rsidR="007373F8" w:rsidRPr="007373F8" w:rsidRDefault="007373F8" w:rsidP="007373F8">
      <w:pPr>
        <w:tabs>
          <w:tab w:val="left" w:pos="11421"/>
        </w:tabs>
        <w:jc w:val="both"/>
        <w:rPr>
          <w:rFonts w:ascii="Arial" w:eastAsia="Arial Unicode MS" w:hAnsi="Arial" w:cs="Arial"/>
          <w:sz w:val="20"/>
          <w:szCs w:val="20"/>
        </w:rPr>
      </w:pPr>
      <w:r w:rsidRPr="007373F8">
        <w:rPr>
          <w:rFonts w:ascii="Arial" w:eastAsia="Arial Unicode MS" w:hAnsi="Arial" w:cs="Arial"/>
          <w:sz w:val="20"/>
          <w:szCs w:val="20"/>
        </w:rPr>
        <w:t>PERMISOS SINDICALES</w:t>
      </w:r>
      <w:proofErr w:type="gramStart"/>
      <w:r w:rsidRPr="007373F8">
        <w:rPr>
          <w:rFonts w:ascii="Arial" w:eastAsia="Arial Unicode MS" w:hAnsi="Arial" w:cs="Arial"/>
          <w:sz w:val="20"/>
          <w:szCs w:val="20"/>
        </w:rPr>
        <w:t>..</w:t>
      </w:r>
      <w:proofErr w:type="gramEnd"/>
      <w:r w:rsidRPr="007373F8">
        <w:rPr>
          <w:rFonts w:ascii="Arial" w:eastAsia="Arial Unicode MS" w:hAnsi="Arial" w:cs="Arial"/>
          <w:sz w:val="20"/>
          <w:szCs w:val="20"/>
        </w:rPr>
        <w:t>…</w:t>
      </w:r>
      <w:proofErr w:type="gramStart"/>
      <w:r w:rsidRPr="007373F8">
        <w:rPr>
          <w:rFonts w:ascii="Arial" w:eastAsia="Arial Unicode MS" w:hAnsi="Arial" w:cs="Arial"/>
          <w:sz w:val="20"/>
          <w:szCs w:val="20"/>
        </w:rPr>
        <w:t>.…………………………………………………….……01</w:t>
      </w:r>
      <w:proofErr w:type="gramEnd"/>
    </w:p>
    <w:p w:rsidR="007373F8" w:rsidRPr="007373F8" w:rsidRDefault="007373F8" w:rsidP="007373F8">
      <w:pPr>
        <w:tabs>
          <w:tab w:val="left" w:pos="11421"/>
        </w:tabs>
        <w:jc w:val="both"/>
        <w:rPr>
          <w:rFonts w:ascii="Arial" w:eastAsia="Arial Unicode MS" w:hAnsi="Arial" w:cs="Arial"/>
          <w:sz w:val="20"/>
          <w:szCs w:val="20"/>
        </w:rPr>
      </w:pPr>
      <w:r w:rsidRPr="007373F8">
        <w:rPr>
          <w:rFonts w:ascii="Arial" w:eastAsia="Arial Unicode MS" w:hAnsi="Arial" w:cs="Arial"/>
          <w:sz w:val="20"/>
          <w:szCs w:val="20"/>
        </w:rPr>
        <w:t>NOMBRAMIENTOS………………………………………………………………..……03</w:t>
      </w:r>
    </w:p>
    <w:p w:rsidR="007373F8" w:rsidRPr="007373F8" w:rsidRDefault="007373F8" w:rsidP="007373F8">
      <w:pPr>
        <w:tabs>
          <w:tab w:val="left" w:pos="11421"/>
        </w:tabs>
        <w:jc w:val="both"/>
        <w:rPr>
          <w:rFonts w:ascii="Arial" w:eastAsia="Arial Unicode MS" w:hAnsi="Arial" w:cs="Arial"/>
          <w:sz w:val="20"/>
          <w:szCs w:val="20"/>
        </w:rPr>
      </w:pPr>
      <w:r w:rsidRPr="007373F8">
        <w:rPr>
          <w:rFonts w:ascii="Arial" w:eastAsia="Arial Unicode MS" w:hAnsi="Arial" w:cs="Arial"/>
          <w:sz w:val="20"/>
          <w:szCs w:val="20"/>
        </w:rPr>
        <w:t>REINTEGROS</w:t>
      </w:r>
      <w:proofErr w:type="gramStart"/>
      <w:r w:rsidRPr="007373F8">
        <w:rPr>
          <w:rFonts w:ascii="Arial" w:eastAsia="Arial Unicode MS" w:hAnsi="Arial" w:cs="Arial"/>
          <w:sz w:val="20"/>
          <w:szCs w:val="20"/>
        </w:rPr>
        <w:t>………………………………………………………………………….….0</w:t>
      </w:r>
      <w:proofErr w:type="gramEnd"/>
      <w:r w:rsidRPr="007373F8">
        <w:rPr>
          <w:rFonts w:ascii="Arial" w:eastAsia="Arial Unicode MS" w:hAnsi="Arial" w:cs="Arial"/>
          <w:sz w:val="20"/>
          <w:szCs w:val="20"/>
        </w:rPr>
        <w:t xml:space="preserve">   </w:t>
      </w:r>
    </w:p>
    <w:p w:rsidR="007373F8" w:rsidRPr="007373F8" w:rsidRDefault="007373F8" w:rsidP="007373F8">
      <w:pPr>
        <w:tabs>
          <w:tab w:val="left" w:pos="11421"/>
        </w:tabs>
        <w:jc w:val="both"/>
        <w:rPr>
          <w:rFonts w:ascii="Arial" w:eastAsia="Arial Unicode MS" w:hAnsi="Arial" w:cs="Arial"/>
          <w:sz w:val="20"/>
          <w:szCs w:val="20"/>
        </w:rPr>
      </w:pPr>
      <w:r w:rsidRPr="007373F8">
        <w:rPr>
          <w:rFonts w:ascii="Arial" w:eastAsia="Arial Unicode MS" w:hAnsi="Arial" w:cs="Arial"/>
          <w:sz w:val="20"/>
          <w:szCs w:val="20"/>
        </w:rPr>
        <w:t xml:space="preserve">LICENCIA DE MATERNIDAD…….……………………………………………………..0  </w:t>
      </w:r>
    </w:p>
    <w:p w:rsidR="007373F8" w:rsidRPr="007373F8" w:rsidRDefault="007373F8" w:rsidP="007373F8">
      <w:pPr>
        <w:tabs>
          <w:tab w:val="left" w:pos="11421"/>
        </w:tabs>
        <w:jc w:val="both"/>
        <w:rPr>
          <w:rFonts w:ascii="Arial" w:eastAsia="Arial Unicode MS" w:hAnsi="Arial" w:cs="Arial"/>
          <w:sz w:val="20"/>
          <w:szCs w:val="20"/>
        </w:rPr>
      </w:pPr>
      <w:r w:rsidRPr="007373F8">
        <w:rPr>
          <w:rFonts w:ascii="Arial" w:eastAsia="Arial Unicode MS" w:hAnsi="Arial" w:cs="Arial"/>
          <w:sz w:val="20"/>
          <w:szCs w:val="20"/>
        </w:rPr>
        <w:t xml:space="preserve">LICENCIAS DE PATERNIDAD. </w:t>
      </w:r>
      <w:proofErr w:type="gramStart"/>
      <w:r w:rsidRPr="007373F8">
        <w:rPr>
          <w:rFonts w:ascii="Arial" w:eastAsia="Arial Unicode MS" w:hAnsi="Arial" w:cs="Arial"/>
          <w:sz w:val="20"/>
          <w:szCs w:val="20"/>
        </w:rPr>
        <w:t>………………………………………………….……..0</w:t>
      </w:r>
      <w:proofErr w:type="gramEnd"/>
    </w:p>
    <w:p w:rsidR="007373F8" w:rsidRPr="007373F8" w:rsidRDefault="007373F8" w:rsidP="007373F8">
      <w:pPr>
        <w:tabs>
          <w:tab w:val="left" w:pos="11421"/>
        </w:tabs>
        <w:jc w:val="both"/>
        <w:rPr>
          <w:rFonts w:ascii="Arial" w:eastAsia="Arial Unicode MS" w:hAnsi="Arial" w:cs="Arial"/>
          <w:sz w:val="20"/>
          <w:szCs w:val="20"/>
        </w:rPr>
      </w:pPr>
      <w:r w:rsidRPr="007373F8">
        <w:rPr>
          <w:rFonts w:ascii="Arial" w:eastAsia="Arial Unicode MS" w:hAnsi="Arial" w:cs="Arial"/>
          <w:sz w:val="20"/>
          <w:szCs w:val="20"/>
        </w:rPr>
        <w:t>LICENCIAS NO REMUNERADAS………………………………………………………0</w:t>
      </w:r>
    </w:p>
    <w:p w:rsidR="007373F8" w:rsidRPr="007373F8" w:rsidRDefault="007373F8" w:rsidP="007373F8">
      <w:pPr>
        <w:tabs>
          <w:tab w:val="left" w:pos="11421"/>
        </w:tabs>
        <w:jc w:val="both"/>
        <w:rPr>
          <w:rFonts w:ascii="Arial" w:eastAsia="Arial Unicode MS" w:hAnsi="Arial" w:cs="Arial"/>
          <w:color w:val="FF0000"/>
          <w:sz w:val="20"/>
          <w:szCs w:val="20"/>
        </w:rPr>
      </w:pPr>
      <w:r w:rsidRPr="007373F8">
        <w:rPr>
          <w:rFonts w:ascii="Arial" w:eastAsia="Arial Unicode MS" w:hAnsi="Arial" w:cs="Arial"/>
          <w:sz w:val="20"/>
          <w:szCs w:val="20"/>
        </w:rPr>
        <w:t>LICENCIAS REMUNERADAS POR LUTO……………………………………..…….04</w:t>
      </w:r>
      <w:r w:rsidRPr="007373F8">
        <w:rPr>
          <w:rFonts w:ascii="Arial" w:eastAsia="Arial Unicode MS" w:hAnsi="Arial" w:cs="Arial"/>
          <w:color w:val="FF0000"/>
          <w:sz w:val="20"/>
          <w:szCs w:val="20"/>
        </w:rPr>
        <w:t xml:space="preserve">   </w:t>
      </w:r>
    </w:p>
    <w:p w:rsidR="007373F8" w:rsidRPr="007373F8" w:rsidRDefault="007373F8" w:rsidP="007373F8">
      <w:pPr>
        <w:tabs>
          <w:tab w:val="left" w:pos="11421"/>
        </w:tabs>
        <w:jc w:val="both"/>
        <w:rPr>
          <w:rFonts w:ascii="Arial" w:eastAsia="Arial Unicode MS" w:hAnsi="Arial" w:cs="Arial"/>
          <w:sz w:val="20"/>
          <w:szCs w:val="20"/>
        </w:rPr>
      </w:pPr>
      <w:r w:rsidRPr="007373F8">
        <w:rPr>
          <w:rFonts w:ascii="Arial" w:eastAsia="Arial Unicode MS" w:hAnsi="Arial" w:cs="Arial"/>
          <w:sz w:val="20"/>
          <w:szCs w:val="20"/>
        </w:rPr>
        <w:t xml:space="preserve">RESOLUCIONES DE COMISION DE SERVICIOS: </w:t>
      </w:r>
      <w:proofErr w:type="gramStart"/>
      <w:r w:rsidRPr="007373F8">
        <w:rPr>
          <w:rFonts w:ascii="Arial" w:eastAsia="Arial Unicode MS" w:hAnsi="Arial" w:cs="Arial"/>
          <w:sz w:val="20"/>
          <w:szCs w:val="20"/>
        </w:rPr>
        <w:t>………………………….…….</w:t>
      </w:r>
      <w:proofErr w:type="gramEnd"/>
      <w:r w:rsidRPr="007373F8">
        <w:rPr>
          <w:rFonts w:ascii="Arial" w:eastAsia="Arial Unicode MS" w:hAnsi="Arial" w:cs="Arial"/>
          <w:sz w:val="20"/>
          <w:szCs w:val="20"/>
        </w:rPr>
        <w:t xml:space="preserve">22  </w:t>
      </w:r>
    </w:p>
    <w:p w:rsidR="007373F8" w:rsidRPr="007373F8" w:rsidRDefault="007373F8" w:rsidP="007373F8">
      <w:pPr>
        <w:tabs>
          <w:tab w:val="left" w:pos="11421"/>
        </w:tabs>
        <w:jc w:val="both"/>
        <w:rPr>
          <w:rFonts w:ascii="Arial" w:eastAsia="Arial Unicode MS" w:hAnsi="Arial" w:cs="Arial"/>
          <w:sz w:val="20"/>
          <w:szCs w:val="20"/>
        </w:rPr>
      </w:pPr>
      <w:r w:rsidRPr="007373F8">
        <w:rPr>
          <w:rFonts w:ascii="Arial" w:eastAsia="Arial Unicode MS" w:hAnsi="Arial" w:cs="Arial"/>
          <w:sz w:val="20"/>
          <w:szCs w:val="20"/>
        </w:rPr>
        <w:t>RESOLUCIONES DE CESANTIAS DE FONDOS PRIVADOS.…..…………………0</w:t>
      </w:r>
    </w:p>
    <w:p w:rsidR="007373F8" w:rsidRPr="007373F8" w:rsidRDefault="007373F8" w:rsidP="007373F8">
      <w:pPr>
        <w:tabs>
          <w:tab w:val="left" w:pos="11421"/>
        </w:tabs>
        <w:jc w:val="both"/>
        <w:rPr>
          <w:rFonts w:ascii="Arial" w:eastAsia="Arial Unicode MS" w:hAnsi="Arial" w:cs="Arial"/>
          <w:sz w:val="20"/>
          <w:szCs w:val="20"/>
        </w:rPr>
      </w:pPr>
      <w:r w:rsidRPr="007373F8">
        <w:rPr>
          <w:rFonts w:ascii="Arial" w:eastAsia="Arial Unicode MS" w:hAnsi="Arial" w:cs="Arial"/>
          <w:sz w:val="20"/>
          <w:szCs w:val="20"/>
        </w:rPr>
        <w:t>RESOLUCIONES DE CESANTIAS RETROACTIVAS………………………………26</w:t>
      </w:r>
    </w:p>
    <w:p w:rsidR="007373F8" w:rsidRPr="007373F8" w:rsidRDefault="007373F8" w:rsidP="007373F8">
      <w:pPr>
        <w:tabs>
          <w:tab w:val="left" w:pos="11421"/>
        </w:tabs>
        <w:jc w:val="both"/>
        <w:rPr>
          <w:rFonts w:ascii="Arial" w:eastAsia="Arial Unicode MS" w:hAnsi="Arial" w:cs="Arial"/>
          <w:sz w:val="20"/>
          <w:szCs w:val="20"/>
        </w:rPr>
      </w:pPr>
      <w:r w:rsidRPr="007373F8">
        <w:rPr>
          <w:rFonts w:ascii="Arial" w:eastAsia="Arial Unicode MS" w:hAnsi="Arial" w:cs="Arial"/>
          <w:sz w:val="20"/>
          <w:szCs w:val="20"/>
        </w:rPr>
        <w:t xml:space="preserve">CERTIFICACIONES DE TIEMPO DE SERVICIO: </w:t>
      </w:r>
      <w:proofErr w:type="gramStart"/>
      <w:r w:rsidRPr="007373F8">
        <w:rPr>
          <w:rFonts w:ascii="Arial" w:eastAsia="Arial Unicode MS" w:hAnsi="Arial" w:cs="Arial"/>
          <w:sz w:val="20"/>
          <w:szCs w:val="20"/>
        </w:rPr>
        <w:t>…………………………..……...99</w:t>
      </w:r>
      <w:proofErr w:type="gramEnd"/>
    </w:p>
    <w:p w:rsidR="007373F8" w:rsidRPr="007373F8" w:rsidRDefault="007373F8" w:rsidP="007373F8">
      <w:pPr>
        <w:tabs>
          <w:tab w:val="left" w:pos="11421"/>
        </w:tabs>
        <w:jc w:val="both"/>
        <w:rPr>
          <w:rFonts w:ascii="Arial" w:eastAsia="Arial Unicode MS" w:hAnsi="Arial" w:cs="Arial"/>
          <w:sz w:val="20"/>
          <w:szCs w:val="20"/>
        </w:rPr>
      </w:pPr>
      <w:r w:rsidRPr="007373F8">
        <w:rPr>
          <w:rFonts w:ascii="Arial" w:eastAsia="Arial Unicode MS" w:hAnsi="Arial" w:cs="Arial"/>
          <w:sz w:val="20"/>
          <w:szCs w:val="20"/>
        </w:rPr>
        <w:t>BONOS PENSIONALES: (Certificaciones laborales para bonos Pensiónales, verificaciones y confirmaciones)</w:t>
      </w:r>
      <w:proofErr w:type="gramStart"/>
      <w:r w:rsidRPr="007373F8">
        <w:rPr>
          <w:rFonts w:ascii="Arial" w:eastAsia="Arial Unicode MS" w:hAnsi="Arial" w:cs="Arial"/>
          <w:sz w:val="20"/>
          <w:szCs w:val="20"/>
        </w:rPr>
        <w:t>…………………………….………………………..107</w:t>
      </w:r>
      <w:proofErr w:type="gramEnd"/>
    </w:p>
    <w:p w:rsidR="007373F8" w:rsidRPr="007373F8" w:rsidRDefault="007373F8" w:rsidP="007373F8">
      <w:pPr>
        <w:tabs>
          <w:tab w:val="left" w:pos="11421"/>
        </w:tabs>
        <w:jc w:val="both"/>
        <w:rPr>
          <w:rFonts w:ascii="Arial" w:eastAsia="Arial Unicode MS" w:hAnsi="Arial" w:cs="Arial"/>
          <w:bCs/>
          <w:sz w:val="20"/>
          <w:szCs w:val="20"/>
        </w:rPr>
      </w:pPr>
      <w:r w:rsidRPr="007373F8">
        <w:rPr>
          <w:rFonts w:ascii="Arial" w:eastAsia="Arial Unicode MS" w:hAnsi="Arial" w:cs="Arial"/>
          <w:sz w:val="20"/>
          <w:szCs w:val="20"/>
        </w:rPr>
        <w:t>RESOLUCIONES DE CESANTIADEFINITIVAS</w:t>
      </w:r>
      <w:proofErr w:type="gramStart"/>
      <w:r w:rsidRPr="007373F8">
        <w:rPr>
          <w:rFonts w:ascii="Arial" w:eastAsia="Arial Unicode MS" w:hAnsi="Arial" w:cs="Arial"/>
          <w:sz w:val="20"/>
          <w:szCs w:val="20"/>
        </w:rPr>
        <w:t>……………………………….…….</w:t>
      </w:r>
      <w:proofErr w:type="gramEnd"/>
      <w:r w:rsidRPr="007373F8">
        <w:rPr>
          <w:rFonts w:ascii="Arial" w:eastAsia="Arial Unicode MS" w:hAnsi="Arial" w:cs="Arial"/>
          <w:sz w:val="20"/>
          <w:szCs w:val="20"/>
        </w:rPr>
        <w:t>01</w:t>
      </w:r>
    </w:p>
    <w:p w:rsidR="007373F8" w:rsidRDefault="007373F8" w:rsidP="007373F8">
      <w:pPr>
        <w:tabs>
          <w:tab w:val="left" w:pos="11421"/>
        </w:tabs>
        <w:jc w:val="both"/>
        <w:rPr>
          <w:rFonts w:ascii="Arial" w:eastAsia="Arial Unicode MS" w:hAnsi="Arial" w:cs="Arial"/>
          <w:bCs/>
          <w:sz w:val="24"/>
          <w:szCs w:val="24"/>
        </w:rPr>
      </w:pPr>
    </w:p>
    <w:p w:rsidR="00621669" w:rsidRDefault="00621669" w:rsidP="007373F8">
      <w:pPr>
        <w:tabs>
          <w:tab w:val="left" w:pos="11421"/>
        </w:tabs>
        <w:jc w:val="both"/>
        <w:rPr>
          <w:rFonts w:ascii="Arial" w:eastAsia="Arial Unicode MS" w:hAnsi="Arial" w:cs="Arial"/>
          <w:bCs/>
          <w:sz w:val="24"/>
          <w:szCs w:val="24"/>
        </w:rPr>
      </w:pPr>
    </w:p>
    <w:p w:rsidR="00621669" w:rsidRPr="007373F8" w:rsidRDefault="00621669" w:rsidP="007373F8">
      <w:pPr>
        <w:tabs>
          <w:tab w:val="left" w:pos="11421"/>
        </w:tabs>
        <w:jc w:val="both"/>
        <w:rPr>
          <w:rFonts w:ascii="Arial" w:eastAsia="Arial Unicode MS" w:hAnsi="Arial" w:cs="Arial"/>
          <w:bCs/>
          <w:sz w:val="24"/>
          <w:szCs w:val="24"/>
        </w:rPr>
      </w:pPr>
    </w:p>
    <w:p w:rsidR="007373F8" w:rsidRPr="007373F8" w:rsidRDefault="007373F8" w:rsidP="007373F8">
      <w:pPr>
        <w:tabs>
          <w:tab w:val="left" w:pos="11421"/>
        </w:tabs>
        <w:jc w:val="both"/>
        <w:rPr>
          <w:rFonts w:ascii="Arial" w:eastAsia="Arial Unicode MS" w:hAnsi="Arial" w:cs="Arial"/>
          <w:b/>
          <w:bCs/>
          <w:sz w:val="24"/>
          <w:szCs w:val="24"/>
        </w:rPr>
      </w:pPr>
      <w:r w:rsidRPr="007373F8">
        <w:rPr>
          <w:rFonts w:ascii="Arial" w:eastAsia="Arial Unicode MS" w:hAnsi="Arial" w:cs="Arial"/>
          <w:b/>
          <w:bCs/>
          <w:sz w:val="24"/>
          <w:szCs w:val="24"/>
        </w:rPr>
        <w:lastRenderedPageBreak/>
        <w:t>GESTION DOCUMENTAL:</w:t>
      </w:r>
    </w:p>
    <w:p w:rsidR="007373F8" w:rsidRPr="007373F8" w:rsidRDefault="007373F8" w:rsidP="007373F8">
      <w:pPr>
        <w:tabs>
          <w:tab w:val="left" w:pos="11421"/>
        </w:tabs>
        <w:jc w:val="both"/>
        <w:rPr>
          <w:rFonts w:ascii="Arial" w:eastAsia="Arial Unicode MS" w:hAnsi="Arial" w:cs="Arial"/>
          <w:bCs/>
          <w:sz w:val="24"/>
          <w:szCs w:val="24"/>
        </w:rPr>
      </w:pPr>
      <w:r w:rsidRPr="007373F8">
        <w:rPr>
          <w:rFonts w:ascii="Arial" w:eastAsia="Arial Unicode MS" w:hAnsi="Arial" w:cs="Arial"/>
          <w:bCs/>
          <w:sz w:val="24"/>
          <w:szCs w:val="24"/>
        </w:rPr>
        <w:t>Actualización de las hojas de vida de los funcionarios de la entidad conforme a las diferentes actuaciones administrativas de los mismos y de los cambios organizacionales de la entidad, los cuales son llevados de manera sistematizada y plasmados en los respectivos expedientes administrativos de hojas de vida.</w:t>
      </w:r>
    </w:p>
    <w:p w:rsidR="007373F8" w:rsidRPr="007373F8" w:rsidRDefault="007373F8" w:rsidP="007373F8">
      <w:pPr>
        <w:tabs>
          <w:tab w:val="left" w:pos="11421"/>
        </w:tabs>
        <w:jc w:val="both"/>
        <w:rPr>
          <w:rFonts w:ascii="Arial" w:eastAsia="Arial Unicode MS" w:hAnsi="Arial" w:cs="Arial"/>
          <w:bCs/>
          <w:sz w:val="24"/>
          <w:szCs w:val="24"/>
        </w:rPr>
      </w:pPr>
    </w:p>
    <w:p w:rsidR="007373F8" w:rsidRPr="007373F8" w:rsidRDefault="007373F8" w:rsidP="007373F8">
      <w:pPr>
        <w:tabs>
          <w:tab w:val="left" w:pos="11421"/>
        </w:tabs>
        <w:jc w:val="both"/>
        <w:rPr>
          <w:rFonts w:ascii="Arial" w:eastAsia="Arial Unicode MS" w:hAnsi="Arial" w:cs="Arial"/>
          <w:bCs/>
          <w:sz w:val="24"/>
          <w:szCs w:val="24"/>
        </w:rPr>
      </w:pPr>
      <w:r w:rsidRPr="007373F8">
        <w:rPr>
          <w:rFonts w:ascii="Arial" w:eastAsia="Arial Unicode MS" w:hAnsi="Arial" w:cs="Arial"/>
          <w:bCs/>
          <w:sz w:val="24"/>
          <w:szCs w:val="24"/>
        </w:rPr>
        <w:t>Consideramos pertinente informar que existe en los registros de PASIVOCOL aproximadamente tres mil (3.000) registros de historias laborales de ex funcionarios y funcionarios activos.</w:t>
      </w:r>
    </w:p>
    <w:p w:rsidR="007373F8" w:rsidRPr="007373F8" w:rsidRDefault="007373F8" w:rsidP="007373F8">
      <w:pPr>
        <w:tabs>
          <w:tab w:val="left" w:pos="11421"/>
        </w:tabs>
        <w:jc w:val="both"/>
        <w:rPr>
          <w:rFonts w:ascii="Arial" w:eastAsia="Arial Unicode MS" w:hAnsi="Arial" w:cs="Arial"/>
          <w:bCs/>
          <w:sz w:val="24"/>
          <w:szCs w:val="24"/>
        </w:rPr>
      </w:pPr>
    </w:p>
    <w:p w:rsidR="007373F8" w:rsidRPr="007373F8" w:rsidRDefault="007373F8" w:rsidP="007373F8">
      <w:pPr>
        <w:tabs>
          <w:tab w:val="left" w:pos="11421"/>
        </w:tabs>
        <w:jc w:val="both"/>
        <w:rPr>
          <w:rFonts w:ascii="Arial" w:eastAsia="Arial Unicode MS" w:hAnsi="Arial" w:cs="Arial"/>
          <w:bCs/>
          <w:sz w:val="24"/>
          <w:szCs w:val="24"/>
        </w:rPr>
      </w:pPr>
      <w:r w:rsidRPr="007373F8">
        <w:rPr>
          <w:rFonts w:ascii="Arial" w:eastAsia="Arial Unicode MS" w:hAnsi="Arial" w:cs="Arial"/>
          <w:bCs/>
          <w:sz w:val="24"/>
          <w:szCs w:val="24"/>
        </w:rPr>
        <w:t>La existencia sistematizada de Hojas de Vida de Funcionarios y ex funcionarios consultables mediante el respectivo número de cédula.</w:t>
      </w:r>
    </w:p>
    <w:p w:rsidR="007373F8" w:rsidRPr="007373F8" w:rsidRDefault="007373F8" w:rsidP="007373F8">
      <w:pPr>
        <w:tabs>
          <w:tab w:val="left" w:pos="11421"/>
        </w:tabs>
        <w:jc w:val="both"/>
        <w:rPr>
          <w:rFonts w:ascii="Arial" w:eastAsia="Arial Unicode MS" w:hAnsi="Arial" w:cs="Arial"/>
          <w:bCs/>
          <w:sz w:val="24"/>
          <w:szCs w:val="24"/>
        </w:rPr>
      </w:pPr>
    </w:p>
    <w:p w:rsidR="007373F8" w:rsidRPr="007373F8" w:rsidRDefault="007373F8" w:rsidP="007373F8">
      <w:pPr>
        <w:suppressAutoHyphens/>
        <w:spacing w:after="0" w:line="288" w:lineRule="auto"/>
        <w:jc w:val="both"/>
        <w:rPr>
          <w:rFonts w:ascii="Arial" w:eastAsia="Times New Roman" w:hAnsi="Arial" w:cs="Arial"/>
          <w:b/>
          <w:bCs/>
          <w:kern w:val="1"/>
          <w:sz w:val="24"/>
          <w:szCs w:val="24"/>
          <w:lang w:val="es-ES" w:eastAsia="es-ES"/>
        </w:rPr>
      </w:pPr>
      <w:r w:rsidRPr="007373F8">
        <w:rPr>
          <w:rFonts w:ascii="Arial" w:eastAsia="Times New Roman" w:hAnsi="Arial" w:cs="Arial"/>
          <w:b/>
          <w:bCs/>
          <w:kern w:val="1"/>
          <w:sz w:val="24"/>
          <w:szCs w:val="24"/>
          <w:lang w:val="es-ES" w:eastAsia="es-ES"/>
        </w:rPr>
        <w:t>ADMINISTRACIÓN DE LA PLANTA DE PERSONAL:</w:t>
      </w:r>
    </w:p>
    <w:p w:rsidR="007373F8" w:rsidRPr="007373F8" w:rsidRDefault="007373F8" w:rsidP="007373F8">
      <w:pPr>
        <w:suppressAutoHyphens/>
        <w:spacing w:after="0" w:line="288"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La Subsecretaría de Despacho de Talento Humano, durante el presente año ha administrado la Planta global de la Contraloría General del Departamento del Atlántico, de conformidad con la Ley 909 de 2004 y sus Decretos Reglamentarios.</w:t>
      </w:r>
    </w:p>
    <w:p w:rsidR="007373F8" w:rsidRPr="007373F8" w:rsidRDefault="007373F8" w:rsidP="007373F8">
      <w:pPr>
        <w:suppressAutoHyphens/>
        <w:spacing w:after="0" w:line="288" w:lineRule="auto"/>
        <w:jc w:val="both"/>
        <w:rPr>
          <w:rFonts w:ascii="Arial" w:eastAsia="Times New Roman" w:hAnsi="Arial" w:cs="Arial"/>
          <w:kern w:val="1"/>
          <w:sz w:val="24"/>
          <w:szCs w:val="24"/>
          <w:lang w:val="es-ES" w:eastAsia="es-ES"/>
        </w:rPr>
      </w:pPr>
    </w:p>
    <w:p w:rsidR="007373F8" w:rsidRPr="007373F8" w:rsidRDefault="007373F8" w:rsidP="007373F8">
      <w:pPr>
        <w:suppressAutoHyphens/>
        <w:spacing w:after="0" w:line="288" w:lineRule="auto"/>
        <w:jc w:val="both"/>
        <w:rPr>
          <w:rFonts w:ascii="Arial" w:eastAsia="Times New Roman" w:hAnsi="Arial" w:cs="Arial"/>
          <w:bCs/>
          <w:kern w:val="1"/>
          <w:sz w:val="24"/>
          <w:szCs w:val="24"/>
          <w:lang w:val="es-ES" w:eastAsia="ar-SA"/>
        </w:rPr>
      </w:pPr>
      <w:r w:rsidRPr="007373F8">
        <w:rPr>
          <w:rFonts w:ascii="Arial" w:eastAsia="Times New Roman" w:hAnsi="Arial" w:cs="Arial"/>
          <w:kern w:val="1"/>
          <w:sz w:val="24"/>
          <w:szCs w:val="24"/>
          <w:lang w:val="es-ES" w:eastAsia="es-ES"/>
        </w:rPr>
        <w:t xml:space="preserve">Mediante la </w:t>
      </w:r>
      <w:r w:rsidRPr="007373F8">
        <w:rPr>
          <w:rFonts w:ascii="Arial" w:eastAsia="Times New Roman" w:hAnsi="Arial" w:cs="Arial"/>
          <w:kern w:val="1"/>
          <w:sz w:val="24"/>
          <w:szCs w:val="24"/>
          <w:lang w:val="es-ES" w:eastAsia="ar-SA"/>
        </w:rPr>
        <w:t>Resolución Reglamentaria No. 0000017 del 2017, se estableció</w:t>
      </w:r>
      <w:r w:rsidRPr="007373F8">
        <w:rPr>
          <w:rFonts w:ascii="Arial" w:eastAsia="Times New Roman" w:hAnsi="Arial" w:cs="Arial"/>
          <w:bCs/>
          <w:kern w:val="1"/>
          <w:sz w:val="24"/>
          <w:szCs w:val="24"/>
          <w:lang w:val="es-ES" w:eastAsia="ar-SA"/>
        </w:rPr>
        <w:t xml:space="preserve"> un incremento salarial del Diez por ciento (10%) en las escalas de remuneración </w:t>
      </w:r>
      <w:r w:rsidRPr="007373F8">
        <w:rPr>
          <w:rFonts w:ascii="Arial" w:eastAsia="Times New Roman" w:hAnsi="Arial" w:cs="Arial"/>
          <w:kern w:val="1"/>
          <w:sz w:val="24"/>
          <w:szCs w:val="24"/>
          <w:lang w:val="es-ES" w:eastAsia="ar-SA"/>
        </w:rPr>
        <w:t>mensual,</w:t>
      </w:r>
      <w:r w:rsidRPr="007373F8">
        <w:rPr>
          <w:rFonts w:ascii="Arial" w:eastAsia="Times New Roman" w:hAnsi="Arial" w:cs="Arial"/>
          <w:bCs/>
          <w:kern w:val="1"/>
          <w:sz w:val="24"/>
          <w:szCs w:val="24"/>
          <w:lang w:val="es-ES" w:eastAsia="ar-SA"/>
        </w:rPr>
        <w:t xml:space="preserve"> asignaciones civiles y nomenclaturas de cargos correspondientes a las distintas categorías de empleos de la Contraloría General del Departamento del Atlántico para la Vigencia fiscal de 2017, superando el incremento salarial establecido por el Gobierno Nacional a través del Decreto N° 000995 del 2017, que fue de un Seis puntos Setenta y Cinco (6,75%), con el fin de mantener un buen ambiente laboral.</w:t>
      </w:r>
    </w:p>
    <w:p w:rsidR="007373F8" w:rsidRPr="007373F8" w:rsidRDefault="007373F8" w:rsidP="007373F8">
      <w:pPr>
        <w:suppressAutoHyphens/>
        <w:spacing w:after="0" w:line="288" w:lineRule="auto"/>
        <w:jc w:val="both"/>
        <w:rPr>
          <w:rFonts w:ascii="Arial" w:eastAsia="Times New Roman" w:hAnsi="Arial" w:cs="Arial"/>
          <w:bCs/>
          <w:kern w:val="1"/>
          <w:sz w:val="24"/>
          <w:szCs w:val="24"/>
          <w:lang w:val="es-ES" w:eastAsia="ar-SA"/>
        </w:rPr>
      </w:pPr>
    </w:p>
    <w:p w:rsidR="007373F8" w:rsidRPr="007373F8" w:rsidRDefault="007373F8" w:rsidP="007373F8">
      <w:pPr>
        <w:suppressAutoHyphens/>
        <w:spacing w:after="0" w:line="288" w:lineRule="auto"/>
        <w:jc w:val="both"/>
        <w:rPr>
          <w:rFonts w:ascii="Arial" w:eastAsia="Times New Roman" w:hAnsi="Arial" w:cs="Arial"/>
          <w:bCs/>
          <w:kern w:val="1"/>
          <w:sz w:val="24"/>
          <w:szCs w:val="24"/>
          <w:lang w:val="es-ES" w:eastAsia="ar-SA"/>
        </w:rPr>
      </w:pPr>
      <w:r w:rsidRPr="007373F8">
        <w:rPr>
          <w:rFonts w:ascii="Arial" w:eastAsia="Times New Roman" w:hAnsi="Arial" w:cs="Arial"/>
          <w:bCs/>
          <w:kern w:val="1"/>
          <w:sz w:val="24"/>
          <w:szCs w:val="24"/>
          <w:lang w:val="es-ES" w:eastAsia="ar-SA"/>
        </w:rPr>
        <w:t xml:space="preserve">A través de la Resolución Reglamentaria N° 0000018 del 31 de Julio del 2017, se adoptó la Ordenanza N° 000357 del 8 de mayo del 2017, expedida por la Honorable Asamblea del Departamento del Atlántico, en donde se creó en la planta Global de personal de la Contraloría General del Departamento del </w:t>
      </w:r>
      <w:r w:rsidRPr="007373F8">
        <w:rPr>
          <w:rFonts w:ascii="Arial" w:eastAsia="Times New Roman" w:hAnsi="Arial" w:cs="Arial"/>
          <w:bCs/>
          <w:kern w:val="1"/>
          <w:sz w:val="24"/>
          <w:szCs w:val="24"/>
          <w:lang w:val="es-ES" w:eastAsia="ar-SA"/>
        </w:rPr>
        <w:lastRenderedPageBreak/>
        <w:t>Atlántico el cargo de Secretario Privado, Código 073, Grado 08 del Nivel Directivo, la cual quedo conformada así:</w:t>
      </w:r>
    </w:p>
    <w:p w:rsidR="007373F8" w:rsidRPr="007373F8" w:rsidRDefault="007373F8" w:rsidP="007373F8">
      <w:pPr>
        <w:suppressAutoHyphens/>
        <w:spacing w:after="0" w:line="288" w:lineRule="auto"/>
        <w:jc w:val="both"/>
        <w:rPr>
          <w:rFonts w:ascii="Arial" w:eastAsia="Times New Roman" w:hAnsi="Arial" w:cs="Arial"/>
          <w:bCs/>
          <w:kern w:val="1"/>
          <w:sz w:val="24"/>
          <w:szCs w:val="24"/>
          <w:lang w:val="es-E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0"/>
        <w:gridCol w:w="4320"/>
      </w:tblGrid>
      <w:tr w:rsidR="007373F8" w:rsidRPr="007373F8" w:rsidTr="00F9070A">
        <w:tc>
          <w:tcPr>
            <w:tcW w:w="4503" w:type="dxa"/>
          </w:tcPr>
          <w:p w:rsidR="007373F8" w:rsidRPr="007373F8" w:rsidRDefault="007373F8" w:rsidP="007373F8">
            <w:pPr>
              <w:suppressAutoHyphens/>
              <w:spacing w:after="120" w:line="288" w:lineRule="auto"/>
              <w:jc w:val="both"/>
              <w:rPr>
                <w:rFonts w:ascii="Arial" w:eastAsia="Times New Roman" w:hAnsi="Arial" w:cs="Arial"/>
                <w:b/>
                <w:kern w:val="1"/>
                <w:sz w:val="24"/>
                <w:szCs w:val="24"/>
                <w:lang w:val="es-ES" w:eastAsia="es-ES"/>
              </w:rPr>
            </w:pPr>
            <w:r w:rsidRPr="007373F8">
              <w:rPr>
                <w:rFonts w:ascii="Arial" w:eastAsia="Times New Roman" w:hAnsi="Arial" w:cs="Arial"/>
                <w:b/>
                <w:kern w:val="1"/>
                <w:sz w:val="24"/>
                <w:szCs w:val="24"/>
                <w:lang w:val="es-ES" w:eastAsia="es-ES"/>
              </w:rPr>
              <w:t>CARGOS</w:t>
            </w:r>
          </w:p>
        </w:tc>
        <w:tc>
          <w:tcPr>
            <w:tcW w:w="4394" w:type="dxa"/>
          </w:tcPr>
          <w:p w:rsidR="007373F8" w:rsidRPr="007373F8" w:rsidRDefault="007373F8" w:rsidP="007373F8">
            <w:pPr>
              <w:suppressAutoHyphens/>
              <w:spacing w:after="120" w:line="288" w:lineRule="auto"/>
              <w:jc w:val="center"/>
              <w:rPr>
                <w:rFonts w:ascii="Arial" w:eastAsia="Times New Roman" w:hAnsi="Arial" w:cs="Arial"/>
                <w:b/>
                <w:kern w:val="1"/>
                <w:sz w:val="24"/>
                <w:szCs w:val="24"/>
                <w:lang w:val="es-ES" w:eastAsia="es-ES"/>
              </w:rPr>
            </w:pPr>
            <w:r w:rsidRPr="007373F8">
              <w:rPr>
                <w:rFonts w:ascii="Arial" w:eastAsia="Times New Roman" w:hAnsi="Arial" w:cs="Arial"/>
                <w:b/>
                <w:kern w:val="1"/>
                <w:sz w:val="24"/>
                <w:szCs w:val="24"/>
                <w:lang w:val="es-ES" w:eastAsia="es-ES"/>
              </w:rPr>
              <w:t>DE 2017</w:t>
            </w:r>
          </w:p>
        </w:tc>
      </w:tr>
      <w:tr w:rsidR="007373F8" w:rsidRPr="007373F8" w:rsidTr="00F9070A">
        <w:tc>
          <w:tcPr>
            <w:tcW w:w="4503" w:type="dxa"/>
          </w:tcPr>
          <w:p w:rsidR="007373F8" w:rsidRPr="007373F8" w:rsidRDefault="007373F8" w:rsidP="007373F8">
            <w:pPr>
              <w:suppressAutoHyphens/>
              <w:spacing w:after="120" w:line="288"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NIVEL DIRECTIVO</w:t>
            </w:r>
          </w:p>
        </w:tc>
        <w:tc>
          <w:tcPr>
            <w:tcW w:w="4394" w:type="dxa"/>
          </w:tcPr>
          <w:p w:rsidR="007373F8" w:rsidRPr="007373F8" w:rsidRDefault="007373F8" w:rsidP="007373F8">
            <w:pPr>
              <w:suppressAutoHyphens/>
              <w:spacing w:after="120" w:line="288" w:lineRule="auto"/>
              <w:jc w:val="center"/>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14</w:t>
            </w:r>
          </w:p>
        </w:tc>
      </w:tr>
      <w:tr w:rsidR="007373F8" w:rsidRPr="007373F8" w:rsidTr="00F9070A">
        <w:tc>
          <w:tcPr>
            <w:tcW w:w="4503" w:type="dxa"/>
          </w:tcPr>
          <w:p w:rsidR="007373F8" w:rsidRPr="007373F8" w:rsidRDefault="007373F8" w:rsidP="007373F8">
            <w:pPr>
              <w:suppressAutoHyphens/>
              <w:spacing w:after="120" w:line="288"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NIVEL PROFESIONAL</w:t>
            </w:r>
          </w:p>
        </w:tc>
        <w:tc>
          <w:tcPr>
            <w:tcW w:w="4394" w:type="dxa"/>
          </w:tcPr>
          <w:p w:rsidR="007373F8" w:rsidRPr="007373F8" w:rsidRDefault="007373F8" w:rsidP="007373F8">
            <w:pPr>
              <w:suppressAutoHyphens/>
              <w:spacing w:after="120" w:line="288" w:lineRule="auto"/>
              <w:jc w:val="center"/>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41</w:t>
            </w:r>
          </w:p>
        </w:tc>
      </w:tr>
      <w:tr w:rsidR="007373F8" w:rsidRPr="007373F8" w:rsidTr="00F9070A">
        <w:tc>
          <w:tcPr>
            <w:tcW w:w="4503" w:type="dxa"/>
          </w:tcPr>
          <w:p w:rsidR="007373F8" w:rsidRPr="007373F8" w:rsidRDefault="007373F8" w:rsidP="007373F8">
            <w:pPr>
              <w:suppressAutoHyphens/>
              <w:spacing w:after="120" w:line="288"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NIVEL TECNICO</w:t>
            </w:r>
          </w:p>
        </w:tc>
        <w:tc>
          <w:tcPr>
            <w:tcW w:w="4394" w:type="dxa"/>
          </w:tcPr>
          <w:p w:rsidR="007373F8" w:rsidRPr="007373F8" w:rsidRDefault="007373F8" w:rsidP="007373F8">
            <w:pPr>
              <w:suppressAutoHyphens/>
              <w:spacing w:after="120" w:line="288" w:lineRule="auto"/>
              <w:jc w:val="center"/>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4</w:t>
            </w:r>
          </w:p>
        </w:tc>
      </w:tr>
      <w:tr w:rsidR="007373F8" w:rsidRPr="007373F8" w:rsidTr="00F9070A">
        <w:tc>
          <w:tcPr>
            <w:tcW w:w="4503" w:type="dxa"/>
            <w:tcBorders>
              <w:bottom w:val="single" w:sz="4" w:space="0" w:color="auto"/>
            </w:tcBorders>
          </w:tcPr>
          <w:p w:rsidR="007373F8" w:rsidRPr="007373F8" w:rsidRDefault="007373F8" w:rsidP="007373F8">
            <w:pPr>
              <w:suppressAutoHyphens/>
              <w:spacing w:after="120" w:line="288"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NIVEL ASISTENCIAL </w:t>
            </w:r>
          </w:p>
        </w:tc>
        <w:tc>
          <w:tcPr>
            <w:tcW w:w="4394" w:type="dxa"/>
            <w:tcBorders>
              <w:bottom w:val="single" w:sz="4" w:space="0" w:color="auto"/>
            </w:tcBorders>
          </w:tcPr>
          <w:p w:rsidR="007373F8" w:rsidRPr="007373F8" w:rsidRDefault="007373F8" w:rsidP="007373F8">
            <w:pPr>
              <w:suppressAutoHyphens/>
              <w:spacing w:after="120" w:line="288" w:lineRule="auto"/>
              <w:jc w:val="center"/>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23</w:t>
            </w:r>
          </w:p>
        </w:tc>
      </w:tr>
      <w:tr w:rsidR="007373F8" w:rsidRPr="007373F8" w:rsidTr="00F9070A">
        <w:tc>
          <w:tcPr>
            <w:tcW w:w="4503" w:type="dxa"/>
            <w:shd w:val="clear" w:color="auto" w:fill="A6A6A6"/>
          </w:tcPr>
          <w:p w:rsidR="007373F8" w:rsidRPr="007373F8" w:rsidRDefault="007373F8" w:rsidP="007373F8">
            <w:pPr>
              <w:suppressAutoHyphens/>
              <w:spacing w:after="120" w:line="288" w:lineRule="auto"/>
              <w:jc w:val="both"/>
              <w:rPr>
                <w:rFonts w:ascii="Arial" w:eastAsia="Times New Roman" w:hAnsi="Arial" w:cs="Arial"/>
                <w:b/>
                <w:kern w:val="1"/>
                <w:sz w:val="24"/>
                <w:szCs w:val="24"/>
                <w:lang w:val="es-ES" w:eastAsia="es-ES"/>
              </w:rPr>
            </w:pPr>
            <w:r w:rsidRPr="007373F8">
              <w:rPr>
                <w:rFonts w:ascii="Arial" w:eastAsia="Times New Roman" w:hAnsi="Arial" w:cs="Arial"/>
                <w:b/>
                <w:kern w:val="1"/>
                <w:sz w:val="24"/>
                <w:szCs w:val="24"/>
                <w:lang w:val="es-ES" w:eastAsia="es-ES"/>
              </w:rPr>
              <w:t xml:space="preserve">TOTAL CARGOS </w:t>
            </w:r>
          </w:p>
        </w:tc>
        <w:tc>
          <w:tcPr>
            <w:tcW w:w="4394" w:type="dxa"/>
            <w:shd w:val="clear" w:color="auto" w:fill="A6A6A6"/>
          </w:tcPr>
          <w:p w:rsidR="007373F8" w:rsidRPr="007373F8" w:rsidRDefault="007373F8" w:rsidP="007373F8">
            <w:pPr>
              <w:suppressAutoHyphens/>
              <w:spacing w:after="120" w:line="288" w:lineRule="auto"/>
              <w:jc w:val="center"/>
              <w:rPr>
                <w:rFonts w:ascii="Arial" w:eastAsia="Times New Roman" w:hAnsi="Arial" w:cs="Arial"/>
                <w:b/>
                <w:kern w:val="1"/>
                <w:sz w:val="24"/>
                <w:szCs w:val="24"/>
                <w:lang w:val="es-ES" w:eastAsia="es-ES"/>
              </w:rPr>
            </w:pPr>
            <w:r w:rsidRPr="007373F8">
              <w:rPr>
                <w:rFonts w:ascii="Arial" w:eastAsia="Times New Roman" w:hAnsi="Arial" w:cs="Arial"/>
                <w:b/>
                <w:kern w:val="1"/>
                <w:sz w:val="24"/>
                <w:szCs w:val="24"/>
                <w:lang w:val="es-ES" w:eastAsia="es-ES"/>
              </w:rPr>
              <w:t>82</w:t>
            </w:r>
          </w:p>
        </w:tc>
      </w:tr>
    </w:tbl>
    <w:p w:rsidR="007373F8" w:rsidRPr="007373F8" w:rsidRDefault="007373F8" w:rsidP="007373F8">
      <w:pPr>
        <w:suppressAutoHyphens/>
        <w:spacing w:after="120" w:line="288" w:lineRule="auto"/>
        <w:jc w:val="both"/>
        <w:rPr>
          <w:rFonts w:ascii="Arial" w:eastAsia="Times New Roman" w:hAnsi="Arial" w:cs="Arial"/>
          <w:kern w:val="1"/>
          <w:sz w:val="24"/>
          <w:szCs w:val="24"/>
          <w:lang w:val="es-ES" w:eastAsia="es-ES"/>
        </w:rPr>
      </w:pPr>
    </w:p>
    <w:p w:rsidR="007373F8" w:rsidRPr="007373F8" w:rsidRDefault="007373F8" w:rsidP="007373F8">
      <w:pPr>
        <w:suppressAutoHyphens/>
        <w:spacing w:after="0" w:line="288" w:lineRule="auto"/>
        <w:jc w:val="both"/>
        <w:rPr>
          <w:rFonts w:ascii="Arial" w:eastAsia="Times New Roman" w:hAnsi="Arial" w:cs="Arial"/>
          <w:b/>
          <w:bCs/>
          <w:kern w:val="1"/>
          <w:sz w:val="24"/>
          <w:szCs w:val="24"/>
          <w:lang w:val="es-ES" w:eastAsia="es-ES"/>
        </w:rPr>
      </w:pPr>
      <w:r w:rsidRPr="007373F8">
        <w:rPr>
          <w:rFonts w:ascii="Arial" w:eastAsia="Times New Roman" w:hAnsi="Arial" w:cs="Arial"/>
          <w:b/>
          <w:bCs/>
          <w:kern w:val="1"/>
          <w:sz w:val="24"/>
          <w:szCs w:val="24"/>
          <w:lang w:val="es-ES" w:eastAsia="es-ES"/>
        </w:rPr>
        <w:t>COORDINACIÓN DE LA EVALUACIÓN DEL DESEMPEÑO A EMPLEADOS EN CARRERA ADMINISTRATIVA.</w:t>
      </w: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Se coordinó la Evaluación del desempeño del personal de carrera, periodo 2016- 2017, mediante la aplicación del Formato Modelo Tipo diseñado por la C.N.S.C. capacitando a los jefes de dependencia y al personal a su cargo. </w:t>
      </w:r>
    </w:p>
    <w:p w:rsidR="007373F8" w:rsidRPr="007373F8" w:rsidRDefault="007373F8" w:rsidP="007373F8">
      <w:pPr>
        <w:suppressAutoHyphens/>
        <w:spacing w:after="0" w:line="240" w:lineRule="auto"/>
        <w:jc w:val="both"/>
        <w:rPr>
          <w:rFonts w:ascii="Arial" w:eastAsia="Times New Roman" w:hAnsi="Arial" w:cs="Arial"/>
          <w:b/>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Se </w:t>
      </w:r>
      <w:proofErr w:type="spellStart"/>
      <w:r w:rsidRPr="007373F8">
        <w:rPr>
          <w:rFonts w:ascii="Arial" w:eastAsia="Times New Roman" w:hAnsi="Arial" w:cs="Arial"/>
          <w:kern w:val="1"/>
          <w:sz w:val="24"/>
          <w:szCs w:val="24"/>
          <w:lang w:val="es-ES" w:eastAsia="es-ES"/>
        </w:rPr>
        <w:t>recepcionaron</w:t>
      </w:r>
      <w:proofErr w:type="spellEnd"/>
      <w:r w:rsidRPr="007373F8">
        <w:rPr>
          <w:rFonts w:ascii="Arial" w:eastAsia="Times New Roman" w:hAnsi="Arial" w:cs="Arial"/>
          <w:kern w:val="1"/>
          <w:sz w:val="24"/>
          <w:szCs w:val="24"/>
          <w:lang w:val="es-ES" w:eastAsia="es-ES"/>
        </w:rPr>
        <w:t xml:space="preserve"> las evaluaciones de desempeño del primer semestre para el periodo 2017 – 2018.</w:t>
      </w:r>
    </w:p>
    <w:p w:rsidR="007373F8" w:rsidRPr="007373F8" w:rsidRDefault="007373F8" w:rsidP="007373F8">
      <w:pPr>
        <w:suppressAutoHyphens/>
        <w:spacing w:after="0" w:line="240" w:lineRule="auto"/>
        <w:jc w:val="both"/>
        <w:rPr>
          <w:rFonts w:ascii="Arial" w:eastAsia="Times New Roman" w:hAnsi="Arial" w:cs="Arial"/>
          <w:b/>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En virtud de la Oferta Pública de Empleos de Carrera realizada por la entidad, se realizaron dos (2) nombramiento y una (1) posesión de funcionario en cargo de carrera administrativa. </w:t>
      </w: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b/>
          <w:kern w:val="1"/>
          <w:sz w:val="24"/>
          <w:szCs w:val="24"/>
          <w:lang w:val="es-ES" w:eastAsia="es-ES"/>
        </w:rPr>
      </w:pPr>
      <w:r w:rsidRPr="007373F8">
        <w:rPr>
          <w:rFonts w:ascii="Arial" w:eastAsia="Times New Roman" w:hAnsi="Arial" w:cs="Arial"/>
          <w:kern w:val="1"/>
          <w:sz w:val="24"/>
          <w:szCs w:val="24"/>
          <w:lang w:val="es-ES" w:eastAsia="es-ES"/>
        </w:rPr>
        <w:t>Con el fin de mejorar los procesos y las relaciones con los empleados, lideramos destacados logros como es la actualización de registros de carrera administrativa a cuarenta y dos (42) funcionarios de la Contraloría General del Departamento del Atlántico ante la CNSC.</w:t>
      </w:r>
    </w:p>
    <w:p w:rsidR="007373F8" w:rsidRPr="007373F8" w:rsidRDefault="007373F8" w:rsidP="007373F8">
      <w:pPr>
        <w:suppressAutoHyphens/>
        <w:spacing w:after="0" w:line="240" w:lineRule="auto"/>
        <w:jc w:val="both"/>
        <w:rPr>
          <w:rFonts w:ascii="Arial" w:eastAsia="Times New Roman" w:hAnsi="Arial" w:cs="Arial"/>
          <w:b/>
          <w:kern w:val="1"/>
          <w:sz w:val="24"/>
          <w:szCs w:val="24"/>
          <w:lang w:val="es-ES" w:eastAsia="es-ES"/>
        </w:rPr>
      </w:pPr>
    </w:p>
    <w:p w:rsidR="007373F8" w:rsidRPr="007373F8" w:rsidRDefault="007373F8" w:rsidP="007373F8">
      <w:pPr>
        <w:keepNext/>
        <w:numPr>
          <w:ilvl w:val="2"/>
          <w:numId w:val="0"/>
        </w:numPr>
        <w:tabs>
          <w:tab w:val="num" w:pos="0"/>
        </w:tabs>
        <w:suppressAutoHyphens/>
        <w:autoSpaceDE w:val="0"/>
        <w:autoSpaceDN w:val="0"/>
        <w:adjustRightInd w:val="0"/>
        <w:spacing w:after="0" w:line="240" w:lineRule="auto"/>
        <w:ind w:left="720" w:hanging="720"/>
        <w:jc w:val="both"/>
        <w:outlineLvl w:val="2"/>
        <w:rPr>
          <w:rFonts w:ascii="Arial" w:eastAsia="Times New Roman" w:hAnsi="Arial" w:cs="Arial"/>
          <w:b/>
          <w:bCs/>
          <w:kern w:val="1"/>
          <w:sz w:val="24"/>
          <w:szCs w:val="24"/>
          <w:lang w:val="es-ES" w:eastAsia="es-ES"/>
        </w:rPr>
      </w:pPr>
      <w:r w:rsidRPr="007373F8">
        <w:rPr>
          <w:rFonts w:ascii="Arial" w:eastAsia="Times New Roman" w:hAnsi="Arial" w:cs="Arial"/>
          <w:b/>
          <w:bCs/>
          <w:kern w:val="1"/>
          <w:sz w:val="24"/>
          <w:szCs w:val="24"/>
          <w:lang w:val="es-ES" w:eastAsia="es-ES"/>
        </w:rPr>
        <w:t>OTRAS GESTIONES RELACIONADAS CON EL DESARROLLO DE LA CARRERA ADMINISTRATIVA.</w:t>
      </w:r>
    </w:p>
    <w:p w:rsidR="007373F8" w:rsidRPr="007373F8" w:rsidRDefault="007373F8" w:rsidP="007373F8">
      <w:pPr>
        <w:suppressAutoHyphens/>
        <w:autoSpaceDE w:val="0"/>
        <w:autoSpaceDN w:val="0"/>
        <w:adjustRightInd w:val="0"/>
        <w:spacing w:after="0" w:line="288" w:lineRule="auto"/>
        <w:jc w:val="both"/>
        <w:rPr>
          <w:rFonts w:ascii="Arial" w:eastAsia="Times New Roman" w:hAnsi="Arial" w:cs="Arial"/>
          <w:kern w:val="1"/>
          <w:sz w:val="24"/>
          <w:szCs w:val="24"/>
          <w:lang w:val="es-ES" w:eastAsia="es-ES"/>
        </w:rPr>
      </w:pPr>
    </w:p>
    <w:p w:rsidR="007373F8" w:rsidRPr="007373F8" w:rsidRDefault="007373F8" w:rsidP="007373F8">
      <w:pPr>
        <w:suppressAutoHyphens/>
        <w:autoSpaceDE w:val="0"/>
        <w:autoSpaceDN w:val="0"/>
        <w:adjustRightInd w:val="0"/>
        <w:spacing w:after="0" w:line="288"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En este Sentido se desarrolló lo siguiente:</w:t>
      </w:r>
    </w:p>
    <w:p w:rsidR="007373F8" w:rsidRPr="007373F8" w:rsidRDefault="007373F8" w:rsidP="007373F8">
      <w:pPr>
        <w:suppressAutoHyphens/>
        <w:autoSpaceDE w:val="0"/>
        <w:autoSpaceDN w:val="0"/>
        <w:adjustRightInd w:val="0"/>
        <w:spacing w:after="0" w:line="288" w:lineRule="auto"/>
        <w:jc w:val="both"/>
        <w:rPr>
          <w:rFonts w:ascii="Arial" w:eastAsia="Times New Roman" w:hAnsi="Arial" w:cs="Arial"/>
          <w:kern w:val="1"/>
          <w:sz w:val="24"/>
          <w:szCs w:val="24"/>
          <w:lang w:val="es-ES" w:eastAsia="es-ES"/>
        </w:rPr>
      </w:pPr>
    </w:p>
    <w:p w:rsidR="007373F8" w:rsidRPr="007373F8" w:rsidRDefault="007373F8" w:rsidP="007373F8">
      <w:pPr>
        <w:numPr>
          <w:ilvl w:val="0"/>
          <w:numId w:val="11"/>
        </w:numPr>
        <w:autoSpaceDE w:val="0"/>
        <w:autoSpaceDN w:val="0"/>
        <w:adjustRightInd w:val="0"/>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Coordinación de la Concertación de objetivos y evaluación del desempeño de los empleados de carrera</w:t>
      </w:r>
    </w:p>
    <w:p w:rsidR="007373F8" w:rsidRPr="007373F8" w:rsidRDefault="007373F8" w:rsidP="007373F8">
      <w:pPr>
        <w:suppressAutoHyphens/>
        <w:autoSpaceDE w:val="0"/>
        <w:autoSpaceDN w:val="0"/>
        <w:adjustRightInd w:val="0"/>
        <w:spacing w:after="0" w:line="288" w:lineRule="auto"/>
        <w:jc w:val="both"/>
        <w:rPr>
          <w:rFonts w:ascii="Arial" w:eastAsia="Times New Roman" w:hAnsi="Arial" w:cs="Arial"/>
          <w:kern w:val="1"/>
          <w:sz w:val="24"/>
          <w:szCs w:val="24"/>
          <w:lang w:val="es-ES" w:eastAsia="es-ES"/>
        </w:rPr>
      </w:pPr>
    </w:p>
    <w:p w:rsidR="007373F8" w:rsidRPr="007373F8" w:rsidRDefault="007373F8" w:rsidP="007373F8">
      <w:pPr>
        <w:numPr>
          <w:ilvl w:val="0"/>
          <w:numId w:val="11"/>
        </w:numPr>
        <w:autoSpaceDE w:val="0"/>
        <w:autoSpaceDN w:val="0"/>
        <w:adjustRightInd w:val="0"/>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Entrega de información a la Comisión Nacional del Servicio Civil para efectos de la actualización de los registros públicos de carrera administrativa de los empleados de carrera de la Entidad.</w:t>
      </w:r>
    </w:p>
    <w:p w:rsidR="007373F8" w:rsidRPr="007373F8" w:rsidRDefault="007373F8" w:rsidP="007373F8">
      <w:pPr>
        <w:jc w:val="both"/>
        <w:rPr>
          <w:rFonts w:ascii="Arial" w:hAnsi="Arial" w:cs="Arial"/>
          <w:b/>
          <w:bCs/>
          <w:sz w:val="24"/>
          <w:szCs w:val="24"/>
        </w:rPr>
      </w:pPr>
    </w:p>
    <w:p w:rsidR="007373F8" w:rsidRPr="007373F8" w:rsidRDefault="007373F8" w:rsidP="007373F8">
      <w:pPr>
        <w:ind w:left="360"/>
        <w:jc w:val="both"/>
        <w:rPr>
          <w:rFonts w:ascii="Arial" w:hAnsi="Arial" w:cs="Arial"/>
          <w:b/>
          <w:sz w:val="24"/>
          <w:szCs w:val="24"/>
        </w:rPr>
      </w:pPr>
      <w:r w:rsidRPr="007373F8">
        <w:rPr>
          <w:rFonts w:ascii="Arial" w:hAnsi="Arial" w:cs="Arial"/>
          <w:b/>
          <w:sz w:val="24"/>
          <w:szCs w:val="24"/>
        </w:rPr>
        <w:t>DEPURACIÓN DE FONDOS DE PENSIONES.</w:t>
      </w:r>
    </w:p>
    <w:p w:rsidR="007373F8" w:rsidRPr="007373F8" w:rsidRDefault="007373F8" w:rsidP="007373F8">
      <w:pPr>
        <w:ind w:left="360"/>
        <w:jc w:val="both"/>
        <w:rPr>
          <w:rFonts w:ascii="Arial" w:hAnsi="Arial" w:cs="Arial"/>
          <w:b/>
          <w:sz w:val="24"/>
          <w:szCs w:val="24"/>
        </w:rPr>
      </w:pPr>
    </w:p>
    <w:p w:rsidR="007373F8" w:rsidRPr="007373F8" w:rsidRDefault="007373F8" w:rsidP="007373F8">
      <w:pPr>
        <w:numPr>
          <w:ilvl w:val="0"/>
          <w:numId w:val="13"/>
        </w:numPr>
        <w:autoSpaceDE w:val="0"/>
        <w:autoSpaceDN w:val="0"/>
        <w:adjustRightInd w:val="0"/>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Elaboración de Planillas de Aportes en Línea mes a mes vigencia 2017.</w:t>
      </w:r>
    </w:p>
    <w:p w:rsidR="007373F8" w:rsidRPr="007373F8" w:rsidRDefault="007373F8" w:rsidP="007373F8">
      <w:pPr>
        <w:suppressAutoHyphens/>
        <w:autoSpaceDE w:val="0"/>
        <w:autoSpaceDN w:val="0"/>
        <w:adjustRightInd w:val="0"/>
        <w:spacing w:after="0" w:line="288" w:lineRule="auto"/>
        <w:jc w:val="both"/>
        <w:rPr>
          <w:rFonts w:ascii="Arial" w:eastAsia="Times New Roman" w:hAnsi="Arial" w:cs="Arial"/>
          <w:kern w:val="1"/>
          <w:sz w:val="24"/>
          <w:szCs w:val="24"/>
          <w:lang w:val="es-ES" w:eastAsia="es-ES"/>
        </w:rPr>
      </w:pPr>
    </w:p>
    <w:p w:rsidR="007373F8" w:rsidRPr="007373F8" w:rsidRDefault="007373F8" w:rsidP="007373F8">
      <w:pPr>
        <w:numPr>
          <w:ilvl w:val="0"/>
          <w:numId w:val="13"/>
        </w:numPr>
        <w:spacing w:after="0" w:line="240" w:lineRule="auto"/>
        <w:jc w:val="both"/>
        <w:rPr>
          <w:rFonts w:ascii="Arial" w:hAnsi="Arial" w:cs="Arial"/>
          <w:sz w:val="24"/>
          <w:szCs w:val="24"/>
        </w:rPr>
      </w:pPr>
      <w:r w:rsidRPr="007373F8">
        <w:rPr>
          <w:rFonts w:ascii="Arial" w:hAnsi="Arial" w:cs="Arial"/>
          <w:sz w:val="24"/>
          <w:szCs w:val="24"/>
        </w:rPr>
        <w:t>Respuesta a los diferentes requerimientos de fondos de pensiones.</w:t>
      </w:r>
    </w:p>
    <w:p w:rsidR="007373F8" w:rsidRPr="007373F8" w:rsidRDefault="007373F8" w:rsidP="007373F8">
      <w:pPr>
        <w:ind w:left="720"/>
        <w:jc w:val="both"/>
        <w:rPr>
          <w:rFonts w:ascii="Arial" w:hAnsi="Arial" w:cs="Arial"/>
          <w:sz w:val="24"/>
          <w:szCs w:val="24"/>
        </w:rPr>
      </w:pPr>
    </w:p>
    <w:p w:rsidR="007373F8" w:rsidRPr="007373F8" w:rsidRDefault="007373F8" w:rsidP="007373F8">
      <w:pPr>
        <w:numPr>
          <w:ilvl w:val="0"/>
          <w:numId w:val="13"/>
        </w:numPr>
        <w:spacing w:after="0" w:line="240" w:lineRule="auto"/>
        <w:jc w:val="both"/>
        <w:rPr>
          <w:rFonts w:ascii="Arial" w:hAnsi="Arial" w:cs="Arial"/>
          <w:sz w:val="24"/>
          <w:szCs w:val="24"/>
        </w:rPr>
      </w:pPr>
      <w:r w:rsidRPr="007373F8">
        <w:rPr>
          <w:rFonts w:ascii="Arial" w:hAnsi="Arial" w:cs="Arial"/>
          <w:sz w:val="24"/>
          <w:szCs w:val="24"/>
        </w:rPr>
        <w:t>Elaboración de planillas para aportes en línea de sentencias para el cargue en el operador.</w:t>
      </w:r>
    </w:p>
    <w:p w:rsidR="007373F8" w:rsidRPr="007373F8" w:rsidRDefault="007373F8" w:rsidP="007373F8">
      <w:pPr>
        <w:ind w:left="360"/>
        <w:jc w:val="both"/>
        <w:rPr>
          <w:rFonts w:ascii="Arial" w:hAnsi="Arial" w:cs="Arial"/>
          <w:b/>
          <w:sz w:val="24"/>
          <w:szCs w:val="24"/>
        </w:rPr>
      </w:pPr>
    </w:p>
    <w:p w:rsidR="007373F8" w:rsidRPr="007373F8" w:rsidRDefault="007373F8" w:rsidP="007373F8">
      <w:pPr>
        <w:jc w:val="both"/>
        <w:rPr>
          <w:rFonts w:ascii="Arial" w:hAnsi="Arial" w:cs="Arial"/>
          <w:b/>
          <w:sz w:val="24"/>
          <w:szCs w:val="24"/>
        </w:rPr>
      </w:pPr>
      <w:r w:rsidRPr="007373F8">
        <w:rPr>
          <w:rFonts w:ascii="Arial" w:hAnsi="Arial" w:cs="Arial"/>
          <w:b/>
          <w:sz w:val="24"/>
          <w:szCs w:val="24"/>
        </w:rPr>
        <w:t xml:space="preserve">GESTIONES ADELANTADAS POR LA OFICINA DE LA SUB SECRETARÍA DE DESPACHO DE TALENTO HUMANO SOBRE ASPECTO PENSIONAL. </w:t>
      </w:r>
    </w:p>
    <w:p w:rsidR="007373F8" w:rsidRPr="007373F8" w:rsidRDefault="007373F8" w:rsidP="007373F8">
      <w:pPr>
        <w:jc w:val="both"/>
        <w:rPr>
          <w:rFonts w:ascii="Arial" w:hAnsi="Arial" w:cs="Arial"/>
          <w:b/>
          <w:sz w:val="24"/>
          <w:szCs w:val="24"/>
        </w:rPr>
      </w:pPr>
    </w:p>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En cuanto a este aspecto </w:t>
      </w:r>
      <w:proofErr w:type="spellStart"/>
      <w:r w:rsidRPr="007373F8">
        <w:rPr>
          <w:rFonts w:ascii="Arial" w:hAnsi="Arial" w:cs="Arial"/>
          <w:sz w:val="24"/>
          <w:szCs w:val="24"/>
        </w:rPr>
        <w:t>pensional</w:t>
      </w:r>
      <w:proofErr w:type="spellEnd"/>
      <w:r w:rsidRPr="007373F8">
        <w:rPr>
          <w:rFonts w:ascii="Arial" w:hAnsi="Arial" w:cs="Arial"/>
          <w:sz w:val="24"/>
          <w:szCs w:val="24"/>
        </w:rPr>
        <w:t>, es pertinente mencionar que la Contraloría General del Departamento del Atlántico a través de la Subsecretaria de Talento Humano, ha realizado las gestiones requerida para el logro del derecho de pensión de jubilación por vejez de sus funcionarios</w:t>
      </w:r>
    </w:p>
    <w:p w:rsidR="007373F8" w:rsidRPr="007373F8" w:rsidRDefault="007373F8" w:rsidP="007373F8">
      <w:pPr>
        <w:ind w:left="720"/>
        <w:jc w:val="both"/>
        <w:rPr>
          <w:rFonts w:ascii="Arial" w:hAnsi="Arial" w:cs="Arial"/>
          <w:sz w:val="24"/>
          <w:szCs w:val="24"/>
        </w:rPr>
      </w:pPr>
      <w:r w:rsidRPr="007373F8">
        <w:rPr>
          <w:rFonts w:ascii="Arial" w:hAnsi="Arial" w:cs="Arial"/>
          <w:sz w:val="24"/>
          <w:szCs w:val="24"/>
        </w:rPr>
        <w:t>.</w:t>
      </w:r>
    </w:p>
    <w:p w:rsidR="007373F8" w:rsidRPr="007373F8" w:rsidRDefault="007373F8" w:rsidP="007373F8">
      <w:pPr>
        <w:jc w:val="both"/>
        <w:rPr>
          <w:rFonts w:ascii="Arial" w:hAnsi="Arial" w:cs="Arial"/>
          <w:b/>
          <w:sz w:val="24"/>
          <w:szCs w:val="24"/>
        </w:rPr>
      </w:pPr>
      <w:r w:rsidRPr="007373F8">
        <w:rPr>
          <w:rFonts w:ascii="Arial" w:hAnsi="Arial" w:cs="Arial"/>
          <w:b/>
          <w:sz w:val="24"/>
          <w:szCs w:val="24"/>
        </w:rPr>
        <w:t>INFORME DE GESTION NOMINA Y LIQUIDACIONES.</w:t>
      </w:r>
    </w:p>
    <w:p w:rsidR="007373F8" w:rsidRPr="007373F8" w:rsidRDefault="007373F8" w:rsidP="007373F8">
      <w:pPr>
        <w:jc w:val="both"/>
        <w:rPr>
          <w:rFonts w:ascii="Arial" w:hAnsi="Arial" w:cs="Arial"/>
          <w:b/>
          <w:sz w:val="24"/>
          <w:szCs w:val="24"/>
        </w:rPr>
      </w:pPr>
    </w:p>
    <w:p w:rsidR="007373F8" w:rsidRPr="007373F8" w:rsidRDefault="007373F8" w:rsidP="007373F8">
      <w:pPr>
        <w:jc w:val="both"/>
        <w:rPr>
          <w:rFonts w:ascii="Arial" w:hAnsi="Arial" w:cs="Arial"/>
          <w:sz w:val="24"/>
          <w:szCs w:val="24"/>
        </w:rPr>
      </w:pPr>
      <w:r w:rsidRPr="007373F8">
        <w:rPr>
          <w:rFonts w:ascii="Arial" w:hAnsi="Arial" w:cs="Arial"/>
          <w:sz w:val="24"/>
          <w:szCs w:val="24"/>
        </w:rPr>
        <w:t>Durante la Vigencia 2017 se realizaron las siguientes tareas:</w:t>
      </w:r>
    </w:p>
    <w:p w:rsidR="007373F8" w:rsidRPr="007373F8" w:rsidRDefault="007373F8" w:rsidP="007373F8">
      <w:pPr>
        <w:numPr>
          <w:ilvl w:val="0"/>
          <w:numId w:val="12"/>
        </w:numPr>
        <w:spacing w:after="0" w:line="240" w:lineRule="auto"/>
        <w:contextualSpacing/>
        <w:jc w:val="both"/>
        <w:rPr>
          <w:rFonts w:ascii="Arial" w:eastAsia="Times New Roman" w:hAnsi="Arial" w:cs="Arial"/>
          <w:sz w:val="24"/>
          <w:szCs w:val="24"/>
          <w:lang w:val="es-ES" w:eastAsia="es-ES"/>
        </w:rPr>
      </w:pPr>
      <w:r w:rsidRPr="007373F8">
        <w:rPr>
          <w:rFonts w:ascii="Arial" w:eastAsia="Times New Roman" w:hAnsi="Arial" w:cs="Arial"/>
          <w:b/>
          <w:sz w:val="24"/>
          <w:szCs w:val="24"/>
          <w:lang w:val="es-ES" w:eastAsia="es-ES"/>
        </w:rPr>
        <w:t>Liquidación de Nómina Mensual</w:t>
      </w:r>
      <w:r w:rsidRPr="007373F8">
        <w:rPr>
          <w:rFonts w:ascii="Arial" w:eastAsia="Times New Roman" w:hAnsi="Arial" w:cs="Arial"/>
          <w:sz w:val="24"/>
          <w:szCs w:val="24"/>
          <w:lang w:val="es-ES" w:eastAsia="es-ES"/>
        </w:rPr>
        <w:t>: Se liquidaron las nóminas mensuales teniendo en cuenta las novedades de tipo administrativos como ingresos, retiros, encargos, como también las presentadas por incapacidades, afiliaciones, Libranzas etc.</w:t>
      </w:r>
    </w:p>
    <w:p w:rsidR="007373F8" w:rsidRPr="007373F8" w:rsidRDefault="007373F8" w:rsidP="007373F8">
      <w:pPr>
        <w:numPr>
          <w:ilvl w:val="0"/>
          <w:numId w:val="12"/>
        </w:numPr>
        <w:spacing w:after="0" w:line="240" w:lineRule="auto"/>
        <w:contextualSpacing/>
        <w:jc w:val="both"/>
        <w:rPr>
          <w:rFonts w:ascii="Arial" w:eastAsia="Times New Roman" w:hAnsi="Arial" w:cs="Arial"/>
          <w:sz w:val="24"/>
          <w:szCs w:val="24"/>
          <w:lang w:val="es-ES" w:eastAsia="es-ES"/>
        </w:rPr>
      </w:pPr>
      <w:r w:rsidRPr="007373F8">
        <w:rPr>
          <w:rFonts w:ascii="Arial" w:eastAsia="Times New Roman" w:hAnsi="Arial" w:cs="Arial"/>
          <w:b/>
          <w:sz w:val="24"/>
          <w:szCs w:val="24"/>
          <w:lang w:val="es-ES" w:eastAsia="es-ES"/>
        </w:rPr>
        <w:t>La Prima de Servicios:</w:t>
      </w:r>
      <w:r w:rsidRPr="007373F8">
        <w:rPr>
          <w:rFonts w:ascii="Arial" w:eastAsia="Times New Roman" w:hAnsi="Arial" w:cs="Arial"/>
          <w:sz w:val="24"/>
          <w:szCs w:val="24"/>
          <w:lang w:val="es-ES" w:eastAsia="es-ES"/>
        </w:rPr>
        <w:t xml:space="preserve"> fueron liquidadas acorde a la normatividad vigente.</w:t>
      </w:r>
    </w:p>
    <w:p w:rsidR="007373F8" w:rsidRPr="007373F8" w:rsidRDefault="007373F8" w:rsidP="007373F8">
      <w:pPr>
        <w:numPr>
          <w:ilvl w:val="0"/>
          <w:numId w:val="12"/>
        </w:numPr>
        <w:spacing w:after="0" w:line="240" w:lineRule="auto"/>
        <w:contextualSpacing/>
        <w:jc w:val="both"/>
        <w:rPr>
          <w:rFonts w:ascii="Arial" w:eastAsia="Times New Roman" w:hAnsi="Arial" w:cs="Arial"/>
          <w:sz w:val="24"/>
          <w:szCs w:val="24"/>
          <w:lang w:val="es-ES" w:eastAsia="es-ES"/>
        </w:rPr>
      </w:pPr>
      <w:r w:rsidRPr="007373F8">
        <w:rPr>
          <w:rFonts w:ascii="Arial" w:eastAsia="Times New Roman" w:hAnsi="Arial" w:cs="Arial"/>
          <w:b/>
          <w:sz w:val="24"/>
          <w:szCs w:val="24"/>
          <w:lang w:val="es-ES" w:eastAsia="es-ES"/>
        </w:rPr>
        <w:t>Vacaciones – Prima de Vacaciones:</w:t>
      </w:r>
      <w:r w:rsidRPr="007373F8">
        <w:rPr>
          <w:rFonts w:ascii="Arial" w:eastAsia="Times New Roman" w:hAnsi="Arial" w:cs="Arial"/>
          <w:sz w:val="24"/>
          <w:szCs w:val="24"/>
          <w:lang w:val="es-ES" w:eastAsia="es-ES"/>
        </w:rPr>
        <w:t xml:space="preserve"> Fueron liquidadas 23 vacaciones.</w:t>
      </w:r>
    </w:p>
    <w:p w:rsidR="007373F8" w:rsidRPr="007373F8" w:rsidRDefault="007373F8" w:rsidP="007373F8">
      <w:pPr>
        <w:numPr>
          <w:ilvl w:val="0"/>
          <w:numId w:val="12"/>
        </w:numPr>
        <w:spacing w:after="0" w:line="240" w:lineRule="auto"/>
        <w:contextualSpacing/>
        <w:jc w:val="both"/>
        <w:rPr>
          <w:rFonts w:ascii="Arial" w:eastAsia="Times New Roman" w:hAnsi="Arial" w:cs="Arial"/>
          <w:sz w:val="24"/>
          <w:szCs w:val="24"/>
          <w:lang w:val="es-ES" w:eastAsia="es-ES"/>
        </w:rPr>
      </w:pPr>
      <w:r w:rsidRPr="007373F8">
        <w:rPr>
          <w:rFonts w:ascii="Arial" w:eastAsia="Times New Roman" w:hAnsi="Arial" w:cs="Arial"/>
          <w:b/>
          <w:sz w:val="24"/>
          <w:szCs w:val="24"/>
          <w:lang w:val="es-ES" w:eastAsia="es-ES"/>
        </w:rPr>
        <w:t>Cesantías</w:t>
      </w:r>
      <w:r w:rsidRPr="007373F8">
        <w:rPr>
          <w:rFonts w:ascii="Arial" w:eastAsia="Times New Roman" w:hAnsi="Arial" w:cs="Arial"/>
          <w:sz w:val="24"/>
          <w:szCs w:val="24"/>
          <w:lang w:val="es-ES" w:eastAsia="es-ES"/>
        </w:rPr>
        <w:t>: Se liquidaron las Cesantías Parciales así:</w:t>
      </w:r>
    </w:p>
    <w:p w:rsidR="007373F8" w:rsidRPr="007373F8" w:rsidRDefault="007373F8" w:rsidP="007373F8">
      <w:pPr>
        <w:spacing w:after="0" w:line="240" w:lineRule="auto"/>
        <w:ind w:left="708"/>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lastRenderedPageBreak/>
        <w:t>Régimen con Retroactividad:</w:t>
      </w:r>
      <w:r w:rsidRPr="007373F8">
        <w:rPr>
          <w:rFonts w:ascii="Arial" w:eastAsia="Times New Roman" w:hAnsi="Arial" w:cs="Arial"/>
          <w:sz w:val="24"/>
          <w:szCs w:val="24"/>
          <w:lang w:val="es-ES" w:eastAsia="es-ES"/>
        </w:rPr>
        <w:tab/>
        <w:t>14</w:t>
      </w:r>
    </w:p>
    <w:p w:rsidR="007373F8" w:rsidRPr="007373F8" w:rsidRDefault="007373F8" w:rsidP="007373F8">
      <w:pPr>
        <w:numPr>
          <w:ilvl w:val="0"/>
          <w:numId w:val="12"/>
        </w:numPr>
        <w:spacing w:after="0" w:line="240" w:lineRule="auto"/>
        <w:contextualSpacing/>
        <w:jc w:val="both"/>
        <w:rPr>
          <w:rFonts w:ascii="Arial" w:eastAsia="Times New Roman" w:hAnsi="Arial" w:cs="Arial"/>
          <w:sz w:val="24"/>
          <w:szCs w:val="24"/>
          <w:lang w:val="es-ES" w:eastAsia="es-ES"/>
        </w:rPr>
      </w:pPr>
      <w:r w:rsidRPr="007373F8">
        <w:rPr>
          <w:rFonts w:ascii="Arial" w:eastAsia="Times New Roman" w:hAnsi="Arial" w:cs="Arial"/>
          <w:b/>
          <w:sz w:val="24"/>
          <w:szCs w:val="24"/>
          <w:lang w:val="es-ES" w:eastAsia="es-ES"/>
        </w:rPr>
        <w:t>Liquidaciones Definitivas</w:t>
      </w:r>
      <w:r w:rsidRPr="007373F8">
        <w:rPr>
          <w:rFonts w:ascii="Arial" w:eastAsia="Times New Roman" w:hAnsi="Arial" w:cs="Arial"/>
          <w:sz w:val="24"/>
          <w:szCs w:val="24"/>
          <w:lang w:val="es-ES" w:eastAsia="es-ES"/>
        </w:rPr>
        <w:t>: Se realizaron Cuatro (</w:t>
      </w:r>
      <w:r w:rsidRPr="007373F8">
        <w:rPr>
          <w:rFonts w:ascii="Arial" w:eastAsia="Times New Roman" w:hAnsi="Arial" w:cs="Arial"/>
          <w:b/>
          <w:sz w:val="24"/>
          <w:szCs w:val="24"/>
          <w:lang w:val="es-ES" w:eastAsia="es-ES"/>
        </w:rPr>
        <w:t>1</w:t>
      </w:r>
      <w:r w:rsidRPr="007373F8">
        <w:rPr>
          <w:rFonts w:ascii="Arial" w:eastAsia="Times New Roman" w:hAnsi="Arial" w:cs="Arial"/>
          <w:sz w:val="24"/>
          <w:szCs w:val="24"/>
          <w:lang w:val="es-ES" w:eastAsia="es-ES"/>
        </w:rPr>
        <w:t>) liquidaciones definitivas de ex funcionarios</w:t>
      </w:r>
    </w:p>
    <w:p w:rsidR="007373F8" w:rsidRPr="007373F8" w:rsidRDefault="007373F8" w:rsidP="007373F8">
      <w:pPr>
        <w:numPr>
          <w:ilvl w:val="0"/>
          <w:numId w:val="12"/>
        </w:numPr>
        <w:spacing w:after="0" w:line="240" w:lineRule="auto"/>
        <w:contextualSpacing/>
        <w:jc w:val="both"/>
        <w:rPr>
          <w:rFonts w:ascii="Arial" w:eastAsia="Times New Roman" w:hAnsi="Arial" w:cs="Arial"/>
          <w:sz w:val="24"/>
          <w:szCs w:val="24"/>
          <w:lang w:val="es-ES" w:eastAsia="es-ES"/>
        </w:rPr>
      </w:pPr>
      <w:r w:rsidRPr="007373F8">
        <w:rPr>
          <w:rFonts w:ascii="Arial" w:eastAsia="Times New Roman" w:hAnsi="Arial" w:cs="Arial"/>
          <w:b/>
          <w:sz w:val="24"/>
          <w:szCs w:val="24"/>
          <w:lang w:val="es-ES" w:eastAsia="es-ES"/>
        </w:rPr>
        <w:t>Saneamiento Fiscal:</w:t>
      </w:r>
    </w:p>
    <w:p w:rsidR="007373F8" w:rsidRPr="007373F8" w:rsidRDefault="007373F8" w:rsidP="007373F8">
      <w:pPr>
        <w:numPr>
          <w:ilvl w:val="0"/>
          <w:numId w:val="14"/>
        </w:numPr>
        <w:spacing w:after="0" w:line="240" w:lineRule="auto"/>
        <w:contextualSpacing/>
        <w:jc w:val="both"/>
        <w:rPr>
          <w:rFonts w:ascii="Arial" w:eastAsia="Times New Roman" w:hAnsi="Arial" w:cs="Arial"/>
          <w:sz w:val="24"/>
          <w:szCs w:val="24"/>
          <w:lang w:val="es-ES" w:eastAsia="es-ES"/>
        </w:rPr>
      </w:pPr>
      <w:r w:rsidRPr="007373F8">
        <w:rPr>
          <w:rFonts w:ascii="Arial" w:eastAsia="Times New Roman" w:hAnsi="Arial" w:cs="Arial"/>
          <w:b/>
          <w:sz w:val="24"/>
          <w:szCs w:val="24"/>
          <w:lang w:val="es-ES" w:eastAsia="es-ES"/>
        </w:rPr>
        <w:t>Sentencias Judiciales</w:t>
      </w:r>
      <w:r w:rsidRPr="007373F8">
        <w:rPr>
          <w:rFonts w:ascii="Arial" w:eastAsia="Times New Roman" w:hAnsi="Arial" w:cs="Arial"/>
          <w:sz w:val="24"/>
          <w:szCs w:val="24"/>
          <w:lang w:val="es-ES" w:eastAsia="es-ES"/>
        </w:rPr>
        <w:t>: En total se liquidaron Tres (</w:t>
      </w:r>
      <w:r w:rsidRPr="007373F8">
        <w:rPr>
          <w:rFonts w:ascii="Arial" w:eastAsia="Times New Roman" w:hAnsi="Arial" w:cs="Arial"/>
          <w:b/>
          <w:sz w:val="24"/>
          <w:szCs w:val="24"/>
          <w:lang w:val="es-ES" w:eastAsia="es-ES"/>
        </w:rPr>
        <w:t>3</w:t>
      </w:r>
      <w:r w:rsidRPr="007373F8">
        <w:rPr>
          <w:rFonts w:ascii="Arial" w:eastAsia="Times New Roman" w:hAnsi="Arial" w:cs="Arial"/>
          <w:sz w:val="24"/>
          <w:szCs w:val="24"/>
          <w:lang w:val="es-ES" w:eastAsia="es-ES"/>
        </w:rPr>
        <w:t>) sentencias, cada una fue liquidada acorde al fallo proferido por el Tribunal Administrativo, posteriormente fueron enviadas a la Gobernación del Atlántico para su revisión y pago.</w:t>
      </w:r>
    </w:p>
    <w:p w:rsidR="007373F8" w:rsidRPr="007373F8" w:rsidRDefault="007373F8" w:rsidP="007373F8">
      <w:pPr>
        <w:numPr>
          <w:ilvl w:val="0"/>
          <w:numId w:val="14"/>
        </w:numPr>
        <w:spacing w:after="0" w:line="240" w:lineRule="auto"/>
        <w:contextualSpacing/>
        <w:jc w:val="both"/>
        <w:rPr>
          <w:rFonts w:ascii="Arial" w:eastAsia="Times New Roman" w:hAnsi="Arial" w:cs="Arial"/>
          <w:b/>
          <w:sz w:val="24"/>
          <w:szCs w:val="24"/>
          <w:lang w:val="es-ES" w:eastAsia="es-ES"/>
        </w:rPr>
      </w:pPr>
      <w:r w:rsidRPr="007373F8">
        <w:rPr>
          <w:rFonts w:ascii="Arial" w:eastAsia="Times New Roman" w:hAnsi="Arial" w:cs="Arial"/>
          <w:b/>
          <w:sz w:val="24"/>
          <w:szCs w:val="24"/>
          <w:lang w:val="es-ES" w:eastAsia="es-ES"/>
        </w:rPr>
        <w:t>Planillas de Seguridad Social y Parafiscales</w:t>
      </w:r>
    </w:p>
    <w:p w:rsidR="007373F8" w:rsidRPr="007373F8" w:rsidRDefault="007373F8" w:rsidP="007373F8">
      <w:pPr>
        <w:spacing w:after="0" w:line="240" w:lineRule="auto"/>
        <w:ind w:left="1418"/>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Se elaboraron en total Noventa y Cinco (</w:t>
      </w:r>
      <w:r w:rsidRPr="007373F8">
        <w:rPr>
          <w:rFonts w:ascii="Arial" w:eastAsia="Times New Roman" w:hAnsi="Arial" w:cs="Arial"/>
          <w:b/>
          <w:sz w:val="24"/>
          <w:szCs w:val="24"/>
          <w:lang w:val="es-ES" w:eastAsia="es-ES"/>
        </w:rPr>
        <w:t>95)</w:t>
      </w:r>
      <w:r w:rsidRPr="007373F8">
        <w:rPr>
          <w:rFonts w:ascii="Arial" w:eastAsia="Times New Roman" w:hAnsi="Arial" w:cs="Arial"/>
          <w:sz w:val="24"/>
          <w:szCs w:val="24"/>
          <w:lang w:val="es-ES" w:eastAsia="es-ES"/>
        </w:rPr>
        <w:t xml:space="preserve"> Planillas cargadas a través del operador Aportes en Línea para su respectivo pago.  </w:t>
      </w:r>
    </w:p>
    <w:p w:rsidR="007373F8" w:rsidRPr="007373F8" w:rsidRDefault="007373F8" w:rsidP="007373F8">
      <w:pPr>
        <w:ind w:left="720"/>
        <w:jc w:val="right"/>
        <w:rPr>
          <w:rFonts w:ascii="Arial" w:hAnsi="Arial" w:cs="Arial"/>
          <w:b/>
          <w:bCs/>
          <w:sz w:val="24"/>
          <w:szCs w:val="24"/>
        </w:rPr>
      </w:pPr>
      <w:r w:rsidRPr="007373F8">
        <w:rPr>
          <w:rFonts w:ascii="Arial" w:hAnsi="Arial" w:cs="Arial"/>
          <w:sz w:val="24"/>
          <w:szCs w:val="24"/>
        </w:rPr>
        <w:t xml:space="preserve">                                                                                                                                                                                                                                                                                                                                                                                                                                                                                                                                             </w:t>
      </w:r>
    </w:p>
    <w:p w:rsidR="007373F8" w:rsidRPr="007373F8" w:rsidRDefault="007373F8" w:rsidP="007373F8">
      <w:pPr>
        <w:numPr>
          <w:ilvl w:val="0"/>
          <w:numId w:val="12"/>
        </w:numPr>
        <w:spacing w:after="0" w:line="240" w:lineRule="auto"/>
        <w:contextualSpacing/>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Se dio respuesta a las solicitudes de información presentadas por la Subsecretaría Jurídica, con la finalidad de dar respuesta a Petición de los usuarios. </w:t>
      </w:r>
    </w:p>
    <w:p w:rsidR="007373F8" w:rsidRPr="007373F8" w:rsidRDefault="007373F8" w:rsidP="007373F8">
      <w:pPr>
        <w:numPr>
          <w:ilvl w:val="0"/>
          <w:numId w:val="12"/>
        </w:numPr>
        <w:spacing w:after="0" w:line="240" w:lineRule="auto"/>
        <w:contextualSpacing/>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Rendición de Informe Costos de Personal a la Auditoría General a través del SIREL.</w:t>
      </w:r>
    </w:p>
    <w:p w:rsidR="007373F8" w:rsidRPr="007373F8" w:rsidRDefault="007373F8" w:rsidP="007373F8">
      <w:pPr>
        <w:numPr>
          <w:ilvl w:val="0"/>
          <w:numId w:val="12"/>
        </w:numPr>
        <w:spacing w:after="0" w:line="240" w:lineRule="auto"/>
        <w:contextualSpacing/>
        <w:jc w:val="both"/>
        <w:rPr>
          <w:rFonts w:ascii="Arial" w:eastAsia="Times New Roman" w:hAnsi="Arial" w:cs="Arial"/>
          <w:sz w:val="24"/>
          <w:szCs w:val="24"/>
          <w:lang w:val="es-ES" w:eastAsia="es-ES"/>
        </w:rPr>
      </w:pPr>
      <w:r w:rsidRPr="007373F8">
        <w:rPr>
          <w:rFonts w:ascii="Arial" w:eastAsia="Times New Roman" w:hAnsi="Arial" w:cs="Arial"/>
          <w:b/>
          <w:sz w:val="24"/>
          <w:szCs w:val="24"/>
          <w:lang w:val="es-ES" w:eastAsia="es-ES"/>
        </w:rPr>
        <w:t>Costos de Personal</w:t>
      </w:r>
      <w:r w:rsidRPr="007373F8">
        <w:rPr>
          <w:rFonts w:ascii="Arial" w:eastAsia="Times New Roman" w:hAnsi="Arial" w:cs="Arial"/>
          <w:sz w:val="24"/>
          <w:szCs w:val="24"/>
          <w:lang w:val="es-ES" w:eastAsia="es-ES"/>
        </w:rPr>
        <w:t>: Proyección de los Costos de personal para la Vigencia 2017, esta proyección es enviada a Subsecretaría Financiera para la elaboración del Presupuesto de la entidad.</w:t>
      </w:r>
    </w:p>
    <w:p w:rsidR="007373F8" w:rsidRPr="007373F8" w:rsidRDefault="007373F8" w:rsidP="007373F8">
      <w:pPr>
        <w:numPr>
          <w:ilvl w:val="0"/>
          <w:numId w:val="12"/>
        </w:numPr>
        <w:spacing w:after="0" w:line="240" w:lineRule="auto"/>
        <w:contextualSpacing/>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 Rendición de Informe Anual de Costos de Personal a Secretaría de Hacienda Departamental.</w:t>
      </w:r>
    </w:p>
    <w:p w:rsidR="007373F8" w:rsidRPr="007373F8" w:rsidRDefault="007373F8" w:rsidP="007373F8">
      <w:pPr>
        <w:spacing w:after="0" w:line="240" w:lineRule="auto"/>
        <w:ind w:left="708"/>
        <w:rPr>
          <w:rFonts w:ascii="Arial" w:eastAsia="Times New Roman" w:hAnsi="Arial" w:cs="Arial"/>
          <w:b/>
          <w:sz w:val="24"/>
          <w:szCs w:val="24"/>
          <w:lang w:val="es-ES" w:eastAsia="es-ES"/>
        </w:rPr>
      </w:pPr>
    </w:p>
    <w:p w:rsidR="007373F8" w:rsidRPr="007373F8" w:rsidRDefault="007373F8" w:rsidP="007373F8">
      <w:pPr>
        <w:spacing w:after="0" w:line="240" w:lineRule="auto"/>
        <w:ind w:left="708"/>
        <w:jc w:val="center"/>
        <w:rPr>
          <w:rFonts w:ascii="Arial" w:eastAsia="Times New Roman" w:hAnsi="Arial" w:cs="Arial"/>
          <w:sz w:val="24"/>
          <w:szCs w:val="24"/>
          <w:lang w:val="es-ES" w:eastAsia="es-ES"/>
        </w:rPr>
      </w:pPr>
      <w:r w:rsidRPr="007373F8">
        <w:rPr>
          <w:rFonts w:ascii="Arial" w:eastAsia="Times New Roman" w:hAnsi="Arial" w:cs="Arial"/>
          <w:b/>
          <w:sz w:val="24"/>
          <w:szCs w:val="24"/>
          <w:lang w:val="es-ES" w:eastAsia="es-ES"/>
        </w:rPr>
        <w:t>PLAN DE BIENESTAR</w:t>
      </w:r>
    </w:p>
    <w:p w:rsidR="007373F8" w:rsidRPr="007373F8" w:rsidRDefault="007373F8" w:rsidP="007373F8">
      <w:pPr>
        <w:spacing w:after="0" w:line="240" w:lineRule="auto"/>
        <w:ind w:left="708"/>
        <w:jc w:val="center"/>
        <w:rPr>
          <w:rFonts w:ascii="Arial" w:eastAsia="Times New Roman" w:hAnsi="Arial" w:cs="Arial"/>
          <w:b/>
          <w:sz w:val="24"/>
          <w:szCs w:val="24"/>
          <w:lang w:val="es-ES" w:eastAsia="es-ES"/>
        </w:rPr>
      </w:pPr>
    </w:p>
    <w:p w:rsidR="007373F8" w:rsidRPr="007373F8" w:rsidRDefault="007373F8" w:rsidP="007373F8">
      <w:pPr>
        <w:jc w:val="both"/>
        <w:rPr>
          <w:rFonts w:ascii="Arial" w:hAnsi="Arial" w:cs="Arial"/>
          <w:b/>
          <w:bCs/>
          <w:sz w:val="24"/>
          <w:szCs w:val="24"/>
          <w:lang w:eastAsia="zh-CN"/>
        </w:rPr>
      </w:pPr>
      <w:r w:rsidRPr="007373F8">
        <w:rPr>
          <w:rFonts w:ascii="Arial" w:hAnsi="Arial" w:cs="Arial"/>
          <w:b/>
          <w:bCs/>
          <w:sz w:val="24"/>
          <w:szCs w:val="24"/>
          <w:lang w:eastAsia="zh-CN"/>
        </w:rPr>
        <w:t>LA POLÍTICA DE BIENESTAR SOCIAL:</w:t>
      </w:r>
    </w:p>
    <w:p w:rsidR="007373F8" w:rsidRPr="007373F8" w:rsidRDefault="007373F8" w:rsidP="007373F8">
      <w:pPr>
        <w:jc w:val="both"/>
        <w:rPr>
          <w:rFonts w:ascii="Arial" w:hAnsi="Arial" w:cs="Arial"/>
          <w:b/>
          <w:bCs/>
          <w:sz w:val="24"/>
          <w:szCs w:val="24"/>
          <w:lang w:eastAsia="zh-CN"/>
        </w:rPr>
      </w:pPr>
    </w:p>
    <w:p w:rsidR="007373F8" w:rsidRPr="007373F8" w:rsidRDefault="007373F8" w:rsidP="007373F8">
      <w:pPr>
        <w:jc w:val="both"/>
        <w:rPr>
          <w:rFonts w:ascii="Arial" w:hAnsi="Arial" w:cs="Arial"/>
          <w:bCs/>
          <w:sz w:val="24"/>
          <w:szCs w:val="24"/>
          <w:lang w:eastAsia="zh-CN"/>
        </w:rPr>
      </w:pPr>
      <w:r w:rsidRPr="007373F8">
        <w:rPr>
          <w:rFonts w:ascii="Arial" w:hAnsi="Arial" w:cs="Arial"/>
          <w:bCs/>
          <w:sz w:val="24"/>
          <w:szCs w:val="24"/>
          <w:lang w:eastAsia="zh-CN"/>
        </w:rPr>
        <w:t xml:space="preserve">En la Contraloría General del Departamento del Atlántico, tiene como fundamento el reconocimiento del servidor público como un ser integral, sujeto a necesidades de índole material, social, familiar, afectivo, moral, laboral y cultural, que requiere de la creatividad, actitud y recursividad para buscar respuesta a esas necesidades, de manera que se revierta en un mejor estar consigo mismo y su entorno. </w:t>
      </w:r>
    </w:p>
    <w:p w:rsidR="007373F8" w:rsidRPr="007373F8" w:rsidRDefault="007373F8" w:rsidP="007373F8">
      <w:pPr>
        <w:jc w:val="both"/>
        <w:rPr>
          <w:rFonts w:ascii="Arial" w:hAnsi="Arial" w:cs="Arial"/>
          <w:bCs/>
          <w:sz w:val="24"/>
          <w:szCs w:val="24"/>
          <w:lang w:eastAsia="zh-CN"/>
        </w:rPr>
      </w:pPr>
    </w:p>
    <w:p w:rsidR="007373F8" w:rsidRPr="007373F8" w:rsidRDefault="007373F8" w:rsidP="007373F8">
      <w:pPr>
        <w:jc w:val="both"/>
        <w:rPr>
          <w:rFonts w:ascii="Arial" w:hAnsi="Arial" w:cs="Arial"/>
          <w:bCs/>
          <w:sz w:val="24"/>
          <w:szCs w:val="24"/>
          <w:lang w:eastAsia="zh-CN"/>
        </w:rPr>
      </w:pPr>
      <w:r w:rsidRPr="007373F8">
        <w:rPr>
          <w:rFonts w:ascii="Arial" w:hAnsi="Arial" w:cs="Arial"/>
          <w:bCs/>
          <w:sz w:val="24"/>
          <w:szCs w:val="24"/>
          <w:lang w:eastAsia="zh-CN"/>
        </w:rPr>
        <w:t xml:space="preserve">Está basada en el Plan Estratégico 2016 – 2019, donde se establecen acciones articuladas, tendientes a garantizar que las diferentes etapas: selección, administración, evaluación del desempeño, capacitación y bienestar laboral, </w:t>
      </w:r>
      <w:r w:rsidRPr="007373F8">
        <w:rPr>
          <w:rFonts w:ascii="Arial" w:hAnsi="Arial" w:cs="Arial"/>
          <w:bCs/>
          <w:sz w:val="24"/>
          <w:szCs w:val="24"/>
          <w:lang w:eastAsia="zh-CN"/>
        </w:rPr>
        <w:lastRenderedPageBreak/>
        <w:t>estén encaminadas a mantener en el más alto nivel las competencias (conocimientos y habilidades) de los servidores públicos</w:t>
      </w:r>
    </w:p>
    <w:p w:rsidR="007373F8" w:rsidRPr="007373F8" w:rsidRDefault="007373F8" w:rsidP="007373F8">
      <w:pPr>
        <w:jc w:val="both"/>
        <w:rPr>
          <w:rFonts w:ascii="Arial" w:hAnsi="Arial" w:cs="Arial"/>
          <w:bCs/>
          <w:sz w:val="24"/>
          <w:szCs w:val="24"/>
          <w:lang w:eastAsia="zh-CN"/>
        </w:rPr>
      </w:pPr>
    </w:p>
    <w:p w:rsidR="007373F8" w:rsidRPr="007373F8" w:rsidRDefault="007373F8" w:rsidP="007373F8">
      <w:pPr>
        <w:jc w:val="both"/>
        <w:rPr>
          <w:rFonts w:ascii="Arial" w:hAnsi="Arial" w:cs="Arial"/>
          <w:b/>
          <w:bCs/>
          <w:sz w:val="24"/>
          <w:szCs w:val="24"/>
          <w:lang w:eastAsia="zh-CN"/>
        </w:rPr>
      </w:pPr>
      <w:r w:rsidRPr="007373F8">
        <w:rPr>
          <w:rFonts w:ascii="Arial" w:hAnsi="Arial" w:cs="Arial"/>
          <w:b/>
          <w:bCs/>
          <w:sz w:val="24"/>
          <w:szCs w:val="24"/>
          <w:lang w:eastAsia="zh-CN"/>
        </w:rPr>
        <w:t>AMBIENTE INSTITUCIONAL AGRADABLE:</w:t>
      </w:r>
    </w:p>
    <w:p w:rsidR="007373F8" w:rsidRPr="007373F8" w:rsidRDefault="007373F8" w:rsidP="007373F8">
      <w:pPr>
        <w:jc w:val="both"/>
        <w:rPr>
          <w:rFonts w:ascii="Arial" w:hAnsi="Arial" w:cs="Arial"/>
          <w:b/>
          <w:bCs/>
          <w:sz w:val="24"/>
          <w:szCs w:val="24"/>
          <w:lang w:eastAsia="zh-CN"/>
        </w:rPr>
      </w:pPr>
    </w:p>
    <w:p w:rsidR="007373F8" w:rsidRPr="007373F8" w:rsidRDefault="007373F8" w:rsidP="007373F8">
      <w:pPr>
        <w:jc w:val="both"/>
        <w:rPr>
          <w:rFonts w:ascii="Arial" w:hAnsi="Arial" w:cs="Arial"/>
          <w:bCs/>
          <w:sz w:val="24"/>
          <w:szCs w:val="24"/>
          <w:lang w:eastAsia="zh-CN"/>
        </w:rPr>
      </w:pPr>
      <w:r w:rsidRPr="007373F8">
        <w:rPr>
          <w:rFonts w:ascii="Arial" w:hAnsi="Arial" w:cs="Arial"/>
          <w:bCs/>
          <w:sz w:val="24"/>
          <w:szCs w:val="24"/>
          <w:lang w:eastAsia="zh-CN"/>
        </w:rPr>
        <w:t>La Contraloría General del Departamento del Atlántico se compromete a establecer y consolidar un Plan de Incentivos pecuniarios y no pecuniarios, que redunden en el crecimiento personal, familiar y del clima organizacional, productividad laboral, de los Servidores Públicos de la entidad, realizando jornadas recreativas, deportivas, sociales, de valores, mejoramiento de la calidad de vida, respeto por la aplicación de la normatividad vigente y derechos laborales, conciliación y tolerancia, que afiancen los lazos de convivencia, entre los funcionarios de la Entidad.</w:t>
      </w:r>
    </w:p>
    <w:p w:rsidR="007373F8" w:rsidRPr="007373F8" w:rsidRDefault="007373F8" w:rsidP="007373F8">
      <w:pPr>
        <w:jc w:val="both"/>
        <w:rPr>
          <w:rFonts w:ascii="Arial" w:hAnsi="Arial" w:cs="Arial"/>
          <w:bCs/>
          <w:sz w:val="24"/>
          <w:szCs w:val="24"/>
          <w:lang w:eastAsia="zh-CN"/>
        </w:rPr>
      </w:pPr>
    </w:p>
    <w:p w:rsidR="007373F8" w:rsidRPr="007373F8" w:rsidRDefault="007373F8" w:rsidP="007373F8">
      <w:pPr>
        <w:jc w:val="both"/>
        <w:rPr>
          <w:rFonts w:ascii="Arial" w:hAnsi="Arial" w:cs="Arial"/>
          <w:bCs/>
          <w:sz w:val="24"/>
          <w:szCs w:val="24"/>
          <w:lang w:eastAsia="zh-CN"/>
        </w:rPr>
      </w:pPr>
      <w:r w:rsidRPr="007373F8">
        <w:rPr>
          <w:rFonts w:ascii="Arial" w:hAnsi="Arial" w:cs="Arial"/>
          <w:bCs/>
          <w:sz w:val="24"/>
          <w:szCs w:val="24"/>
          <w:lang w:eastAsia="zh-CN"/>
        </w:rPr>
        <w:t xml:space="preserve">En este proceso motivacional, se tendrá presente que la intencionalidad del servidor público, constituye la fuerza principal en la realización de su </w:t>
      </w:r>
    </w:p>
    <w:p w:rsidR="007373F8" w:rsidRPr="007373F8" w:rsidRDefault="007373F8" w:rsidP="007373F8">
      <w:pPr>
        <w:jc w:val="both"/>
        <w:rPr>
          <w:rFonts w:ascii="Arial" w:hAnsi="Arial" w:cs="Arial"/>
          <w:bCs/>
          <w:sz w:val="24"/>
          <w:szCs w:val="24"/>
          <w:lang w:eastAsia="zh-CN"/>
        </w:rPr>
      </w:pPr>
    </w:p>
    <w:p w:rsidR="007373F8" w:rsidRPr="007373F8" w:rsidRDefault="00621669" w:rsidP="007373F8">
      <w:pPr>
        <w:jc w:val="both"/>
        <w:rPr>
          <w:rFonts w:ascii="Arial" w:hAnsi="Arial" w:cs="Arial"/>
          <w:bCs/>
          <w:sz w:val="24"/>
          <w:szCs w:val="24"/>
          <w:lang w:eastAsia="zh-CN"/>
        </w:rPr>
      </w:pPr>
      <w:r w:rsidRPr="007373F8">
        <w:rPr>
          <w:rFonts w:ascii="Arial" w:hAnsi="Arial" w:cs="Arial"/>
          <w:bCs/>
          <w:sz w:val="24"/>
          <w:szCs w:val="24"/>
          <w:lang w:eastAsia="zh-CN"/>
        </w:rPr>
        <w:t>Comportamiento</w:t>
      </w:r>
      <w:r w:rsidR="007373F8" w:rsidRPr="007373F8">
        <w:rPr>
          <w:rFonts w:ascii="Arial" w:hAnsi="Arial" w:cs="Arial"/>
          <w:bCs/>
          <w:sz w:val="24"/>
          <w:szCs w:val="24"/>
          <w:lang w:eastAsia="zh-CN"/>
        </w:rPr>
        <w:t xml:space="preserve"> laboral y aquel actúa intencionalmente, cuando tiene la expectativa de que su comportamiento le ha de permitir alcanzar los objetivos propuestos, cuales son su desarrollo como ser humano. De allí que se redunde en decir que “Personal motivado es personal altamente productivo”</w:t>
      </w:r>
    </w:p>
    <w:p w:rsidR="007373F8" w:rsidRPr="007373F8" w:rsidRDefault="007373F8" w:rsidP="007373F8">
      <w:pPr>
        <w:jc w:val="both"/>
        <w:rPr>
          <w:rFonts w:ascii="Arial" w:hAnsi="Arial" w:cs="Arial"/>
          <w:bCs/>
          <w:sz w:val="24"/>
          <w:szCs w:val="24"/>
          <w:lang w:eastAsia="zh-CN"/>
        </w:rPr>
      </w:pPr>
    </w:p>
    <w:p w:rsidR="007373F8" w:rsidRPr="007373F8" w:rsidRDefault="007373F8" w:rsidP="007373F8">
      <w:pPr>
        <w:jc w:val="both"/>
        <w:rPr>
          <w:rFonts w:ascii="Arial" w:hAnsi="Arial" w:cs="Arial"/>
          <w:bCs/>
          <w:sz w:val="24"/>
          <w:szCs w:val="24"/>
          <w:lang w:eastAsia="zh-CN"/>
        </w:rPr>
      </w:pPr>
      <w:r w:rsidRPr="007373F8">
        <w:rPr>
          <w:rFonts w:ascii="Arial" w:hAnsi="Arial" w:cs="Arial"/>
          <w:bCs/>
          <w:sz w:val="24"/>
          <w:szCs w:val="24"/>
          <w:lang w:eastAsia="zh-CN"/>
        </w:rPr>
        <w:t>El compromiso es consolidar una cultura organizacional positiva que propicia mayor motivación, compromiso y lealtad, elementos determinantes para aumentar la productividad y mejorar los niveles de desempeño de la entidad, da perspectivas a las actividades de Bienestar las cuales, deben estar encaminadas a reconocer el desempeño óptimo del funcionario, a satisfacer sus necesidades sociales, recreativas, culturales y psicológicas tanto a nivel individual, como laboral, social e individual.</w:t>
      </w:r>
    </w:p>
    <w:p w:rsidR="007373F8" w:rsidRDefault="007373F8" w:rsidP="007373F8">
      <w:pPr>
        <w:jc w:val="both"/>
        <w:rPr>
          <w:rFonts w:ascii="Arial" w:hAnsi="Arial" w:cs="Arial"/>
          <w:bCs/>
          <w:sz w:val="24"/>
          <w:szCs w:val="24"/>
          <w:lang w:eastAsia="zh-CN"/>
        </w:rPr>
      </w:pPr>
    </w:p>
    <w:p w:rsidR="00621669" w:rsidRDefault="00621669" w:rsidP="007373F8">
      <w:pPr>
        <w:jc w:val="both"/>
        <w:rPr>
          <w:rFonts w:ascii="Arial" w:hAnsi="Arial" w:cs="Arial"/>
          <w:bCs/>
          <w:sz w:val="24"/>
          <w:szCs w:val="24"/>
          <w:lang w:eastAsia="zh-CN"/>
        </w:rPr>
      </w:pPr>
    </w:p>
    <w:p w:rsidR="00621669" w:rsidRPr="007373F8" w:rsidRDefault="00621669" w:rsidP="007373F8">
      <w:pPr>
        <w:jc w:val="both"/>
        <w:rPr>
          <w:rFonts w:ascii="Arial" w:hAnsi="Arial" w:cs="Arial"/>
          <w:bCs/>
          <w:sz w:val="24"/>
          <w:szCs w:val="24"/>
          <w:lang w:eastAsia="zh-CN"/>
        </w:rPr>
      </w:pPr>
    </w:p>
    <w:p w:rsidR="007373F8" w:rsidRPr="007373F8" w:rsidRDefault="007373F8" w:rsidP="007373F8">
      <w:pPr>
        <w:jc w:val="both"/>
        <w:rPr>
          <w:rFonts w:ascii="Arial" w:hAnsi="Arial" w:cs="Arial"/>
          <w:b/>
          <w:bCs/>
          <w:sz w:val="24"/>
          <w:szCs w:val="24"/>
          <w:lang w:eastAsia="zh-CN"/>
        </w:rPr>
      </w:pPr>
      <w:r w:rsidRPr="007373F8">
        <w:rPr>
          <w:rFonts w:ascii="Arial" w:hAnsi="Arial" w:cs="Arial"/>
          <w:b/>
          <w:bCs/>
          <w:sz w:val="24"/>
          <w:szCs w:val="24"/>
          <w:lang w:eastAsia="zh-CN"/>
        </w:rPr>
        <w:lastRenderedPageBreak/>
        <w:t>SEGUIMIENTO AL PLAN DE TRABAJO:</w:t>
      </w:r>
    </w:p>
    <w:p w:rsidR="007373F8" w:rsidRPr="007373F8" w:rsidRDefault="007373F8" w:rsidP="007373F8">
      <w:pPr>
        <w:jc w:val="both"/>
        <w:rPr>
          <w:rFonts w:ascii="Arial" w:hAnsi="Arial" w:cs="Arial"/>
          <w:b/>
          <w:bCs/>
          <w:sz w:val="24"/>
          <w:szCs w:val="24"/>
          <w:lang w:eastAsia="zh-CN"/>
        </w:rPr>
      </w:pPr>
    </w:p>
    <w:p w:rsidR="007373F8" w:rsidRPr="007373F8" w:rsidRDefault="007373F8" w:rsidP="007373F8">
      <w:pPr>
        <w:jc w:val="both"/>
        <w:rPr>
          <w:rFonts w:ascii="Arial" w:hAnsi="Arial" w:cs="Arial"/>
          <w:bCs/>
          <w:sz w:val="24"/>
          <w:szCs w:val="24"/>
          <w:lang w:eastAsia="zh-CN"/>
        </w:rPr>
      </w:pPr>
      <w:r w:rsidRPr="007373F8">
        <w:rPr>
          <w:rFonts w:ascii="Arial" w:hAnsi="Arial" w:cs="Arial"/>
          <w:bCs/>
          <w:sz w:val="24"/>
          <w:szCs w:val="24"/>
          <w:lang w:eastAsia="zh-CN"/>
        </w:rPr>
        <w:t>Con la finalidad de dar cumplimiento a lo establecido por la Ley, y acorde a las necesidades y características de nuestra organización, la Subsecretaría de Talento Humano, ha desarrollado diferentes acciones en el marco de cada área de intervención. Estas han sido desarrolladas de conformidad con la “Encuesta Diagnostica de Bienestar Social 2017”, las cuales son consolidan en el Plan Institucional de Bienestar Social 2017.</w:t>
      </w:r>
    </w:p>
    <w:p w:rsidR="007373F8" w:rsidRPr="007373F8" w:rsidRDefault="007373F8" w:rsidP="007373F8">
      <w:pPr>
        <w:jc w:val="both"/>
        <w:rPr>
          <w:rFonts w:ascii="Arial" w:hAnsi="Arial" w:cs="Arial"/>
          <w:bCs/>
          <w:sz w:val="24"/>
          <w:szCs w:val="24"/>
          <w:lang w:eastAsia="zh-CN"/>
        </w:rPr>
      </w:pPr>
    </w:p>
    <w:p w:rsidR="007373F8" w:rsidRPr="007373F8" w:rsidRDefault="007373F8" w:rsidP="007373F8">
      <w:pPr>
        <w:jc w:val="both"/>
        <w:rPr>
          <w:rFonts w:ascii="Arial" w:hAnsi="Arial" w:cs="Arial"/>
          <w:bCs/>
          <w:sz w:val="24"/>
          <w:szCs w:val="24"/>
          <w:lang w:eastAsia="zh-CN"/>
        </w:rPr>
      </w:pPr>
      <w:r w:rsidRPr="007373F8">
        <w:rPr>
          <w:rFonts w:ascii="Arial" w:hAnsi="Arial" w:cs="Arial"/>
          <w:bCs/>
          <w:sz w:val="24"/>
          <w:szCs w:val="24"/>
          <w:lang w:eastAsia="zh-CN"/>
        </w:rPr>
        <w:t>En este sentido se desarrollaron actividades en las siguientes áreas de intervención:</w:t>
      </w:r>
    </w:p>
    <w:p w:rsidR="007373F8" w:rsidRPr="007373F8" w:rsidRDefault="007373F8" w:rsidP="007373F8">
      <w:pPr>
        <w:jc w:val="both"/>
        <w:rPr>
          <w:rFonts w:ascii="Arial" w:hAnsi="Arial" w:cs="Arial"/>
          <w:bCs/>
          <w:sz w:val="24"/>
          <w:szCs w:val="24"/>
          <w:lang w:eastAsia="zh-CN"/>
        </w:rPr>
      </w:pPr>
    </w:p>
    <w:p w:rsidR="007373F8" w:rsidRPr="007373F8" w:rsidRDefault="007373F8" w:rsidP="007373F8">
      <w:pPr>
        <w:numPr>
          <w:ilvl w:val="1"/>
          <w:numId w:val="2"/>
        </w:numPr>
        <w:spacing w:after="0" w:line="240" w:lineRule="auto"/>
        <w:jc w:val="center"/>
        <w:rPr>
          <w:rFonts w:ascii="Arial" w:hAnsi="Arial" w:cs="Arial"/>
          <w:b/>
          <w:bCs/>
          <w:sz w:val="24"/>
          <w:szCs w:val="24"/>
          <w:lang w:eastAsia="zh-CN"/>
        </w:rPr>
      </w:pPr>
      <w:r w:rsidRPr="007373F8">
        <w:rPr>
          <w:rFonts w:ascii="Arial" w:hAnsi="Arial" w:cs="Arial"/>
          <w:b/>
          <w:bCs/>
          <w:sz w:val="24"/>
          <w:szCs w:val="24"/>
          <w:lang w:eastAsia="zh-CN"/>
        </w:rPr>
        <w:t>AREA DE CALIDAD DE VIDA LABORAL</w:t>
      </w:r>
    </w:p>
    <w:p w:rsidR="007373F8" w:rsidRPr="007373F8" w:rsidRDefault="007373F8" w:rsidP="007373F8">
      <w:pPr>
        <w:jc w:val="both"/>
        <w:rPr>
          <w:rFonts w:ascii="Arial" w:hAnsi="Arial" w:cs="Arial"/>
          <w:b/>
          <w:bCs/>
          <w:sz w:val="24"/>
          <w:szCs w:val="24"/>
          <w:lang w:eastAsia="zh-CN"/>
        </w:rPr>
      </w:pPr>
      <w:r w:rsidRPr="007373F8">
        <w:rPr>
          <w:rFonts w:ascii="Arial" w:hAnsi="Arial" w:cs="Arial"/>
          <w:b/>
          <w:bCs/>
          <w:sz w:val="24"/>
          <w:szCs w:val="24"/>
          <w:lang w:eastAsia="zh-CN"/>
        </w:rPr>
        <w:t xml:space="preserve">OBJETIVO: </w:t>
      </w:r>
    </w:p>
    <w:p w:rsidR="007373F8" w:rsidRPr="007373F8" w:rsidRDefault="007373F8" w:rsidP="007373F8">
      <w:pPr>
        <w:jc w:val="both"/>
        <w:rPr>
          <w:rFonts w:ascii="Arial" w:hAnsi="Arial" w:cs="Arial"/>
          <w:b/>
          <w:bCs/>
          <w:sz w:val="24"/>
          <w:szCs w:val="24"/>
          <w:lang w:eastAsia="zh-CN"/>
        </w:rPr>
      </w:pPr>
    </w:p>
    <w:p w:rsidR="007373F8" w:rsidRPr="007373F8" w:rsidRDefault="007373F8" w:rsidP="007373F8">
      <w:pPr>
        <w:jc w:val="both"/>
        <w:rPr>
          <w:rFonts w:ascii="Arial" w:hAnsi="Arial" w:cs="Arial"/>
          <w:bCs/>
          <w:sz w:val="24"/>
          <w:szCs w:val="24"/>
          <w:lang w:eastAsia="zh-CN"/>
        </w:rPr>
      </w:pPr>
      <w:r w:rsidRPr="007373F8">
        <w:rPr>
          <w:rFonts w:ascii="Arial" w:hAnsi="Arial" w:cs="Arial"/>
          <w:bCs/>
          <w:sz w:val="24"/>
          <w:szCs w:val="24"/>
          <w:lang w:eastAsia="zh-CN"/>
        </w:rPr>
        <w:t>Crear, mantener y mejorar en el ámbito de trabajo las condiciones que favorezcan al desarrollo personal, social y laboral del servidor público, permitiendo mejorar los niveles de participación e identificación con su trabajo y el logro de la misión institucional.</w:t>
      </w:r>
    </w:p>
    <w:p w:rsidR="007373F8" w:rsidRPr="007373F8" w:rsidRDefault="007373F8" w:rsidP="007373F8">
      <w:pPr>
        <w:jc w:val="both"/>
        <w:rPr>
          <w:rFonts w:ascii="Arial" w:hAnsi="Arial" w:cs="Arial"/>
          <w:bCs/>
          <w:sz w:val="24"/>
          <w:szCs w:val="24"/>
          <w:lang w:eastAsia="zh-CN"/>
        </w:rPr>
      </w:pPr>
    </w:p>
    <w:p w:rsidR="007373F8" w:rsidRPr="007373F8" w:rsidRDefault="007373F8" w:rsidP="007373F8">
      <w:pPr>
        <w:jc w:val="both"/>
        <w:rPr>
          <w:rFonts w:ascii="Arial" w:hAnsi="Arial" w:cs="Arial"/>
          <w:b/>
          <w:bCs/>
          <w:sz w:val="24"/>
          <w:szCs w:val="24"/>
          <w:lang w:eastAsia="zh-CN"/>
        </w:rPr>
      </w:pPr>
      <w:r w:rsidRPr="007373F8">
        <w:rPr>
          <w:rFonts w:ascii="Arial" w:hAnsi="Arial" w:cs="Arial"/>
          <w:b/>
          <w:bCs/>
          <w:sz w:val="24"/>
          <w:szCs w:val="24"/>
          <w:lang w:eastAsia="zh-CN"/>
        </w:rPr>
        <w:t>ACTIVIDADES SOCIALES:</w:t>
      </w:r>
    </w:p>
    <w:p w:rsidR="007373F8" w:rsidRPr="007373F8" w:rsidRDefault="007373F8" w:rsidP="007373F8">
      <w:pPr>
        <w:jc w:val="both"/>
        <w:rPr>
          <w:rFonts w:ascii="Arial" w:hAnsi="Arial" w:cs="Arial"/>
          <w:b/>
          <w:bCs/>
          <w:sz w:val="24"/>
          <w:szCs w:val="24"/>
          <w:lang w:eastAsia="zh-CN"/>
        </w:rPr>
      </w:pPr>
    </w:p>
    <w:p w:rsidR="00CA5C21" w:rsidRPr="007373F8" w:rsidRDefault="007373F8" w:rsidP="00CA5C21">
      <w:pPr>
        <w:jc w:val="both"/>
        <w:rPr>
          <w:rFonts w:ascii="Arial" w:hAnsi="Arial" w:cs="Arial"/>
          <w:bCs/>
          <w:sz w:val="24"/>
          <w:szCs w:val="24"/>
          <w:lang w:eastAsia="zh-CN"/>
        </w:rPr>
      </w:pPr>
      <w:r w:rsidRPr="007373F8">
        <w:rPr>
          <w:rFonts w:ascii="Arial" w:hAnsi="Arial" w:cs="Arial"/>
          <w:bCs/>
          <w:sz w:val="24"/>
          <w:szCs w:val="24"/>
          <w:lang w:eastAsia="zh-CN"/>
        </w:rPr>
        <w:t>Con la realización de las actividades de tipo social, se pretende rescatar la historia, valores y creencias tanto a nivel individual como colectivo, ya que se comparte un mismo espacio, pero se interactúa con personas de diversas formas de pensar, sentir y ver el mundo que les rodea; siendo este espacio una oportunidad para intercambiar cultura, establecer nuevos y mejores niveles de participación, y lograr integración, confianza y afianzamiento de las relaciones</w:t>
      </w:r>
      <w:r w:rsidR="00CA5C21" w:rsidRPr="00CA5C21">
        <w:rPr>
          <w:rFonts w:ascii="Arial" w:hAnsi="Arial" w:cs="Arial"/>
          <w:bCs/>
          <w:sz w:val="24"/>
          <w:szCs w:val="24"/>
          <w:lang w:eastAsia="zh-CN"/>
        </w:rPr>
        <w:t xml:space="preserve"> </w:t>
      </w:r>
      <w:r w:rsidR="00CA5C21">
        <w:rPr>
          <w:rFonts w:ascii="Arial" w:hAnsi="Arial" w:cs="Arial"/>
          <w:bCs/>
          <w:sz w:val="24"/>
          <w:szCs w:val="24"/>
          <w:lang w:eastAsia="zh-CN"/>
        </w:rPr>
        <w:t>i</w:t>
      </w:r>
      <w:r w:rsidR="00CA5C21" w:rsidRPr="007373F8">
        <w:rPr>
          <w:rFonts w:ascii="Arial" w:hAnsi="Arial" w:cs="Arial"/>
          <w:bCs/>
          <w:sz w:val="24"/>
          <w:szCs w:val="24"/>
          <w:lang w:eastAsia="zh-CN"/>
        </w:rPr>
        <w:t>nterpersonales en los diferentes espacios. Las actividades realizadas en este semestre fueron las siguientes:</w:t>
      </w:r>
    </w:p>
    <w:p w:rsidR="007373F8" w:rsidRPr="007373F8" w:rsidRDefault="007373F8" w:rsidP="007373F8">
      <w:pPr>
        <w:jc w:val="both"/>
        <w:rPr>
          <w:rFonts w:ascii="Arial" w:hAnsi="Arial" w:cs="Arial"/>
          <w:bCs/>
          <w:sz w:val="24"/>
          <w:szCs w:val="24"/>
          <w:lang w:eastAsia="zh-CN"/>
        </w:rPr>
      </w:pPr>
      <w:r w:rsidRPr="007373F8">
        <w:rPr>
          <w:rFonts w:ascii="Arial" w:hAnsi="Arial" w:cs="Arial"/>
          <w:bCs/>
          <w:sz w:val="24"/>
          <w:szCs w:val="24"/>
          <w:lang w:eastAsia="zh-CN"/>
        </w:rPr>
        <w:t xml:space="preserve"> </w:t>
      </w:r>
    </w:p>
    <w:p w:rsidR="007373F8" w:rsidRPr="007373F8" w:rsidRDefault="007373F8" w:rsidP="007373F8">
      <w:pPr>
        <w:jc w:val="right"/>
        <w:rPr>
          <w:rFonts w:ascii="Arial" w:hAnsi="Arial" w:cs="Arial"/>
          <w:b/>
          <w:bCs/>
          <w:sz w:val="24"/>
          <w:szCs w:val="24"/>
        </w:rPr>
      </w:pPr>
      <w:r w:rsidRPr="007373F8">
        <w:rPr>
          <w:rFonts w:ascii="Arial" w:hAnsi="Arial" w:cs="Arial"/>
          <w:b/>
          <w:bCs/>
          <w:sz w:val="24"/>
          <w:szCs w:val="24"/>
        </w:rPr>
        <w:lastRenderedPageBreak/>
        <w:t>INFORME DE GESTION 2017 DE TALENTO HUMANO (HOJA N° 8).</w:t>
      </w:r>
    </w:p>
    <w:p w:rsidR="007373F8" w:rsidRPr="007373F8" w:rsidRDefault="007373F8" w:rsidP="007373F8">
      <w:pPr>
        <w:jc w:val="both"/>
        <w:rPr>
          <w:rFonts w:ascii="Arial" w:hAnsi="Arial" w:cs="Arial"/>
          <w:bCs/>
          <w:sz w:val="24"/>
          <w:szCs w:val="24"/>
          <w:lang w:eastAsia="zh-CN"/>
        </w:rPr>
      </w:pPr>
    </w:p>
    <w:p w:rsidR="007373F8" w:rsidRPr="007373F8" w:rsidRDefault="007373F8" w:rsidP="007373F8">
      <w:pPr>
        <w:jc w:val="both"/>
        <w:rPr>
          <w:rFonts w:ascii="Arial" w:hAnsi="Arial" w:cs="Arial"/>
          <w:bCs/>
          <w:sz w:val="24"/>
          <w:szCs w:val="24"/>
          <w:lang w:eastAsia="zh-CN"/>
        </w:rPr>
      </w:pPr>
    </w:p>
    <w:p w:rsidR="007373F8" w:rsidRPr="007373F8" w:rsidRDefault="007373F8" w:rsidP="007373F8">
      <w:pPr>
        <w:jc w:val="both"/>
        <w:rPr>
          <w:rFonts w:ascii="Arial" w:hAnsi="Arial" w:cs="Arial"/>
          <w:bCs/>
          <w:sz w:val="24"/>
          <w:szCs w:val="24"/>
          <w:lang w:eastAsia="zh-CN"/>
        </w:rPr>
      </w:pP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874"/>
        <w:gridCol w:w="2127"/>
      </w:tblGrid>
      <w:tr w:rsidR="007373F8" w:rsidRPr="007373F8" w:rsidTr="00F9070A">
        <w:tc>
          <w:tcPr>
            <w:tcW w:w="6874" w:type="dxa"/>
            <w:shd w:val="clear" w:color="auto" w:fill="E6E6E6"/>
          </w:tcPr>
          <w:p w:rsidR="007373F8" w:rsidRPr="007373F8" w:rsidRDefault="007373F8" w:rsidP="007373F8">
            <w:pPr>
              <w:jc w:val="both"/>
              <w:rPr>
                <w:rFonts w:ascii="Arial" w:hAnsi="Arial" w:cs="Arial"/>
                <w:b/>
                <w:bCs/>
                <w:sz w:val="24"/>
                <w:szCs w:val="24"/>
                <w:lang w:eastAsia="zh-CN"/>
              </w:rPr>
            </w:pPr>
            <w:r w:rsidRPr="007373F8">
              <w:rPr>
                <w:rFonts w:ascii="Arial" w:hAnsi="Arial" w:cs="Arial"/>
                <w:b/>
                <w:bCs/>
                <w:sz w:val="24"/>
                <w:szCs w:val="24"/>
                <w:lang w:eastAsia="zh-CN"/>
              </w:rPr>
              <w:t>ACTIVIDAD</w:t>
            </w:r>
          </w:p>
          <w:p w:rsidR="007373F8" w:rsidRPr="007373F8" w:rsidRDefault="007373F8" w:rsidP="007373F8">
            <w:pPr>
              <w:jc w:val="both"/>
              <w:rPr>
                <w:rFonts w:ascii="Arial" w:hAnsi="Arial" w:cs="Arial"/>
                <w:b/>
                <w:bCs/>
                <w:sz w:val="24"/>
                <w:szCs w:val="24"/>
                <w:lang w:eastAsia="zh-CN"/>
              </w:rPr>
            </w:pPr>
          </w:p>
        </w:tc>
        <w:tc>
          <w:tcPr>
            <w:tcW w:w="2127" w:type="dxa"/>
            <w:shd w:val="clear" w:color="auto" w:fill="E6E6E6"/>
          </w:tcPr>
          <w:p w:rsidR="007373F8" w:rsidRPr="007373F8" w:rsidRDefault="007373F8" w:rsidP="007373F8">
            <w:pPr>
              <w:jc w:val="both"/>
              <w:rPr>
                <w:rFonts w:ascii="Arial" w:hAnsi="Arial" w:cs="Arial"/>
                <w:b/>
                <w:bCs/>
                <w:sz w:val="24"/>
                <w:szCs w:val="24"/>
                <w:lang w:eastAsia="zh-CN"/>
              </w:rPr>
            </w:pPr>
            <w:r w:rsidRPr="007373F8">
              <w:rPr>
                <w:rFonts w:ascii="Arial" w:hAnsi="Arial" w:cs="Arial"/>
                <w:b/>
                <w:bCs/>
                <w:sz w:val="24"/>
                <w:szCs w:val="24"/>
                <w:lang w:eastAsia="zh-CN"/>
              </w:rPr>
              <w:t>FECHA</w:t>
            </w:r>
          </w:p>
        </w:tc>
      </w:tr>
      <w:tr w:rsidR="007373F8" w:rsidRPr="007373F8" w:rsidTr="00F9070A">
        <w:tc>
          <w:tcPr>
            <w:tcW w:w="6874" w:type="dxa"/>
          </w:tcPr>
          <w:p w:rsidR="007373F8" w:rsidRPr="007373F8" w:rsidRDefault="007373F8" w:rsidP="007373F8">
            <w:pPr>
              <w:jc w:val="both"/>
              <w:rPr>
                <w:rFonts w:ascii="Arial" w:hAnsi="Arial" w:cs="Arial"/>
                <w:bCs/>
                <w:sz w:val="24"/>
                <w:szCs w:val="24"/>
                <w:lang w:eastAsia="zh-CN"/>
              </w:rPr>
            </w:pPr>
            <w:r w:rsidRPr="007373F8">
              <w:rPr>
                <w:rFonts w:ascii="Arial" w:hAnsi="Arial" w:cs="Arial"/>
                <w:b/>
                <w:bCs/>
                <w:sz w:val="24"/>
                <w:szCs w:val="24"/>
                <w:lang w:eastAsia="zh-CN"/>
              </w:rPr>
              <w:t>CARNAVALORES</w:t>
            </w:r>
            <w:r w:rsidRPr="007373F8">
              <w:rPr>
                <w:rFonts w:ascii="Arial" w:hAnsi="Arial" w:cs="Arial"/>
                <w:bCs/>
                <w:sz w:val="24"/>
                <w:szCs w:val="24"/>
                <w:lang w:eastAsia="zh-CN"/>
              </w:rPr>
              <w:t xml:space="preserve">: promoción de Valores Institucionales e invitación a la sana convivencia promoción de valores, muestra Gastronómica típica, salón </w:t>
            </w:r>
          </w:p>
        </w:tc>
        <w:tc>
          <w:tcPr>
            <w:tcW w:w="2127" w:type="dxa"/>
          </w:tcPr>
          <w:p w:rsidR="007373F8" w:rsidRPr="007373F8" w:rsidRDefault="007373F8" w:rsidP="007373F8">
            <w:pPr>
              <w:jc w:val="both"/>
              <w:rPr>
                <w:rFonts w:ascii="Arial" w:hAnsi="Arial" w:cs="Arial"/>
                <w:bCs/>
                <w:sz w:val="24"/>
                <w:szCs w:val="24"/>
                <w:lang w:eastAsia="zh-CN"/>
              </w:rPr>
            </w:pPr>
            <w:r w:rsidRPr="007373F8">
              <w:rPr>
                <w:rFonts w:ascii="Arial" w:hAnsi="Arial" w:cs="Arial"/>
                <w:bCs/>
                <w:sz w:val="24"/>
                <w:szCs w:val="24"/>
                <w:lang w:eastAsia="zh-CN"/>
              </w:rPr>
              <w:t>Viernes 24 de Febrero</w:t>
            </w:r>
          </w:p>
        </w:tc>
      </w:tr>
      <w:tr w:rsidR="007373F8" w:rsidRPr="007373F8" w:rsidTr="00F9070A">
        <w:tc>
          <w:tcPr>
            <w:tcW w:w="6874" w:type="dxa"/>
          </w:tcPr>
          <w:p w:rsidR="007373F8" w:rsidRPr="007373F8" w:rsidRDefault="007373F8" w:rsidP="007373F8">
            <w:pPr>
              <w:jc w:val="both"/>
              <w:rPr>
                <w:rFonts w:ascii="Arial" w:hAnsi="Arial" w:cs="Arial"/>
                <w:bCs/>
                <w:sz w:val="24"/>
                <w:szCs w:val="24"/>
                <w:lang w:eastAsia="zh-CN"/>
              </w:rPr>
            </w:pPr>
            <w:r w:rsidRPr="007373F8">
              <w:rPr>
                <w:rFonts w:ascii="Arial" w:hAnsi="Arial" w:cs="Arial"/>
                <w:b/>
                <w:bCs/>
                <w:sz w:val="24"/>
                <w:szCs w:val="24"/>
                <w:lang w:eastAsia="zh-CN"/>
              </w:rPr>
              <w:t>DIA INTERNACIONAL DE LA MUJER</w:t>
            </w:r>
            <w:r w:rsidRPr="007373F8">
              <w:rPr>
                <w:rFonts w:ascii="Arial" w:hAnsi="Arial" w:cs="Arial"/>
                <w:bCs/>
                <w:sz w:val="24"/>
                <w:szCs w:val="24"/>
                <w:lang w:eastAsia="zh-CN"/>
              </w:rPr>
              <w:t>: Cartelera alusiva, Desayuno Buffet, Charla en tema de interés o jornada de belleza, Tarde de Teatro, tarjeta y detalle.</w:t>
            </w:r>
          </w:p>
        </w:tc>
        <w:tc>
          <w:tcPr>
            <w:tcW w:w="2127" w:type="dxa"/>
          </w:tcPr>
          <w:p w:rsidR="007373F8" w:rsidRPr="007373F8" w:rsidRDefault="007373F8" w:rsidP="007373F8">
            <w:pPr>
              <w:jc w:val="both"/>
              <w:rPr>
                <w:rFonts w:ascii="Arial" w:hAnsi="Arial" w:cs="Arial"/>
                <w:bCs/>
                <w:sz w:val="24"/>
                <w:szCs w:val="24"/>
                <w:lang w:eastAsia="zh-CN"/>
              </w:rPr>
            </w:pPr>
            <w:r w:rsidRPr="007373F8">
              <w:rPr>
                <w:rFonts w:ascii="Arial" w:hAnsi="Arial" w:cs="Arial"/>
                <w:bCs/>
                <w:sz w:val="24"/>
                <w:szCs w:val="24"/>
                <w:lang w:eastAsia="zh-CN"/>
              </w:rPr>
              <w:t>8 de marzo</w:t>
            </w:r>
          </w:p>
        </w:tc>
      </w:tr>
      <w:tr w:rsidR="007373F8" w:rsidRPr="007373F8" w:rsidTr="00F9070A">
        <w:tc>
          <w:tcPr>
            <w:tcW w:w="6874" w:type="dxa"/>
          </w:tcPr>
          <w:p w:rsidR="007373F8" w:rsidRPr="007373F8" w:rsidRDefault="007373F8" w:rsidP="007373F8">
            <w:pPr>
              <w:jc w:val="both"/>
              <w:rPr>
                <w:rFonts w:ascii="Arial" w:hAnsi="Arial" w:cs="Arial"/>
                <w:bCs/>
                <w:sz w:val="24"/>
                <w:szCs w:val="24"/>
                <w:lang w:eastAsia="zh-CN"/>
              </w:rPr>
            </w:pPr>
            <w:r w:rsidRPr="007373F8">
              <w:rPr>
                <w:rFonts w:ascii="Arial" w:hAnsi="Arial" w:cs="Arial"/>
                <w:b/>
                <w:bCs/>
                <w:sz w:val="24"/>
                <w:szCs w:val="24"/>
                <w:lang w:eastAsia="zh-CN"/>
              </w:rPr>
              <w:t>DIA DE LA SECRETARIA:</w:t>
            </w:r>
            <w:r w:rsidRPr="007373F8">
              <w:rPr>
                <w:rFonts w:ascii="Arial" w:hAnsi="Arial" w:cs="Arial"/>
                <w:bCs/>
                <w:sz w:val="24"/>
                <w:szCs w:val="24"/>
                <w:lang w:eastAsia="zh-CN"/>
              </w:rPr>
              <w:t xml:space="preserve"> Actividad recreativa- Almuerzo y detalle</w:t>
            </w:r>
          </w:p>
          <w:p w:rsidR="007373F8" w:rsidRPr="007373F8" w:rsidRDefault="007373F8" w:rsidP="007373F8">
            <w:pPr>
              <w:jc w:val="both"/>
              <w:rPr>
                <w:rFonts w:ascii="Arial" w:hAnsi="Arial" w:cs="Arial"/>
                <w:bCs/>
                <w:sz w:val="24"/>
                <w:szCs w:val="24"/>
                <w:lang w:eastAsia="zh-CN"/>
              </w:rPr>
            </w:pPr>
          </w:p>
        </w:tc>
        <w:tc>
          <w:tcPr>
            <w:tcW w:w="2127" w:type="dxa"/>
          </w:tcPr>
          <w:p w:rsidR="007373F8" w:rsidRPr="007373F8" w:rsidRDefault="007373F8" w:rsidP="007373F8">
            <w:pPr>
              <w:jc w:val="both"/>
              <w:rPr>
                <w:rFonts w:ascii="Arial" w:hAnsi="Arial" w:cs="Arial"/>
                <w:bCs/>
                <w:sz w:val="24"/>
                <w:szCs w:val="24"/>
                <w:lang w:eastAsia="zh-CN"/>
              </w:rPr>
            </w:pPr>
            <w:r w:rsidRPr="007373F8">
              <w:rPr>
                <w:rFonts w:ascii="Arial" w:hAnsi="Arial" w:cs="Arial"/>
                <w:bCs/>
                <w:sz w:val="24"/>
                <w:szCs w:val="24"/>
                <w:lang w:eastAsia="zh-CN"/>
              </w:rPr>
              <w:t>26 de abril</w:t>
            </w:r>
          </w:p>
        </w:tc>
      </w:tr>
      <w:tr w:rsidR="007373F8" w:rsidRPr="007373F8" w:rsidTr="00F9070A">
        <w:tc>
          <w:tcPr>
            <w:tcW w:w="6874" w:type="dxa"/>
          </w:tcPr>
          <w:p w:rsidR="007373F8" w:rsidRPr="007373F8" w:rsidRDefault="007373F8" w:rsidP="007373F8">
            <w:pPr>
              <w:jc w:val="both"/>
              <w:rPr>
                <w:rFonts w:ascii="Arial" w:hAnsi="Arial" w:cs="Arial"/>
                <w:bCs/>
                <w:sz w:val="24"/>
                <w:szCs w:val="24"/>
                <w:lang w:eastAsia="zh-CN"/>
              </w:rPr>
            </w:pPr>
            <w:r w:rsidRPr="007373F8">
              <w:rPr>
                <w:rFonts w:ascii="Arial" w:hAnsi="Arial" w:cs="Arial"/>
                <w:b/>
                <w:bCs/>
                <w:sz w:val="24"/>
                <w:szCs w:val="24"/>
                <w:lang w:eastAsia="zh-CN"/>
              </w:rPr>
              <w:t xml:space="preserve">DIA DEL NIÑO: </w:t>
            </w:r>
            <w:r w:rsidRPr="007373F8">
              <w:rPr>
                <w:rFonts w:ascii="Arial" w:hAnsi="Arial" w:cs="Arial"/>
                <w:bCs/>
                <w:sz w:val="24"/>
                <w:szCs w:val="24"/>
                <w:lang w:eastAsia="zh-CN"/>
              </w:rPr>
              <w:t>En la</w:t>
            </w:r>
            <w:r w:rsidRPr="007373F8">
              <w:rPr>
                <w:rFonts w:ascii="Arial" w:hAnsi="Arial" w:cs="Arial"/>
                <w:b/>
                <w:bCs/>
                <w:sz w:val="24"/>
                <w:szCs w:val="24"/>
                <w:lang w:eastAsia="zh-CN"/>
              </w:rPr>
              <w:t xml:space="preserve"> </w:t>
            </w:r>
            <w:r w:rsidRPr="007373F8">
              <w:rPr>
                <w:rFonts w:ascii="Arial" w:hAnsi="Arial" w:cs="Arial"/>
                <w:bCs/>
                <w:sz w:val="24"/>
                <w:szCs w:val="24"/>
                <w:lang w:eastAsia="zh-CN"/>
              </w:rPr>
              <w:t>Conmemoración del Día Internacional el Niño y la Niña se realizó un Cine para hijos de empleados</w:t>
            </w:r>
          </w:p>
        </w:tc>
        <w:tc>
          <w:tcPr>
            <w:tcW w:w="2127" w:type="dxa"/>
          </w:tcPr>
          <w:p w:rsidR="007373F8" w:rsidRPr="007373F8" w:rsidRDefault="007373F8" w:rsidP="007373F8">
            <w:pPr>
              <w:jc w:val="both"/>
              <w:rPr>
                <w:rFonts w:ascii="Arial" w:hAnsi="Arial" w:cs="Arial"/>
                <w:bCs/>
                <w:sz w:val="24"/>
                <w:szCs w:val="24"/>
                <w:lang w:eastAsia="zh-CN"/>
              </w:rPr>
            </w:pPr>
            <w:r w:rsidRPr="007373F8">
              <w:rPr>
                <w:rFonts w:ascii="Arial" w:hAnsi="Arial" w:cs="Arial"/>
                <w:bCs/>
                <w:sz w:val="24"/>
                <w:szCs w:val="24"/>
                <w:lang w:eastAsia="zh-CN"/>
              </w:rPr>
              <w:t>29 de Abril</w:t>
            </w:r>
          </w:p>
        </w:tc>
      </w:tr>
      <w:tr w:rsidR="007373F8" w:rsidRPr="007373F8" w:rsidTr="00F9070A">
        <w:tc>
          <w:tcPr>
            <w:tcW w:w="6874" w:type="dxa"/>
          </w:tcPr>
          <w:p w:rsidR="007373F8" w:rsidRPr="007373F8" w:rsidRDefault="007373F8" w:rsidP="007373F8">
            <w:pPr>
              <w:jc w:val="both"/>
              <w:rPr>
                <w:rFonts w:ascii="Arial" w:hAnsi="Arial" w:cs="Arial"/>
                <w:bCs/>
                <w:sz w:val="24"/>
                <w:szCs w:val="24"/>
                <w:lang w:eastAsia="zh-CN"/>
              </w:rPr>
            </w:pPr>
            <w:r w:rsidRPr="007373F8">
              <w:rPr>
                <w:rFonts w:ascii="Arial" w:hAnsi="Arial" w:cs="Arial"/>
                <w:b/>
                <w:bCs/>
                <w:sz w:val="24"/>
                <w:szCs w:val="24"/>
                <w:lang w:eastAsia="zh-CN"/>
              </w:rPr>
              <w:t xml:space="preserve">ACTIVIDAD LUDICO RECREATIVA PARA DIA DE MADRES: </w:t>
            </w:r>
            <w:r w:rsidRPr="007373F8">
              <w:rPr>
                <w:rFonts w:ascii="Arial" w:hAnsi="Arial" w:cs="Arial"/>
                <w:bCs/>
                <w:sz w:val="24"/>
                <w:szCs w:val="24"/>
                <w:lang w:eastAsia="zh-CN"/>
              </w:rPr>
              <w:t xml:space="preserve">Charla motivacional y desayuno </w:t>
            </w:r>
            <w:proofErr w:type="spellStart"/>
            <w:r w:rsidRPr="007373F8">
              <w:rPr>
                <w:rFonts w:ascii="Arial" w:hAnsi="Arial" w:cs="Arial"/>
                <w:bCs/>
                <w:sz w:val="24"/>
                <w:szCs w:val="24"/>
                <w:lang w:eastAsia="zh-CN"/>
              </w:rPr>
              <w:t>Comfamiliar</w:t>
            </w:r>
            <w:proofErr w:type="spellEnd"/>
            <w:r w:rsidRPr="007373F8">
              <w:rPr>
                <w:rFonts w:ascii="Arial" w:hAnsi="Arial" w:cs="Arial"/>
                <w:bCs/>
                <w:sz w:val="24"/>
                <w:szCs w:val="24"/>
                <w:lang w:eastAsia="zh-CN"/>
              </w:rPr>
              <w:t xml:space="preserve"> Atlántico</w:t>
            </w:r>
          </w:p>
        </w:tc>
        <w:tc>
          <w:tcPr>
            <w:tcW w:w="2127" w:type="dxa"/>
          </w:tcPr>
          <w:p w:rsidR="007373F8" w:rsidRPr="007373F8" w:rsidRDefault="007373F8" w:rsidP="007373F8">
            <w:pPr>
              <w:jc w:val="both"/>
              <w:rPr>
                <w:rFonts w:ascii="Arial" w:hAnsi="Arial" w:cs="Arial"/>
                <w:bCs/>
                <w:sz w:val="24"/>
                <w:szCs w:val="24"/>
                <w:lang w:eastAsia="zh-CN"/>
              </w:rPr>
            </w:pPr>
            <w:r w:rsidRPr="007373F8">
              <w:rPr>
                <w:rFonts w:ascii="Arial" w:hAnsi="Arial" w:cs="Arial"/>
                <w:bCs/>
                <w:sz w:val="24"/>
                <w:szCs w:val="24"/>
                <w:lang w:eastAsia="zh-CN"/>
              </w:rPr>
              <w:t>Mayo 19</w:t>
            </w:r>
          </w:p>
        </w:tc>
      </w:tr>
      <w:tr w:rsidR="007373F8" w:rsidRPr="007373F8" w:rsidTr="00F9070A">
        <w:tc>
          <w:tcPr>
            <w:tcW w:w="6874" w:type="dxa"/>
          </w:tcPr>
          <w:p w:rsidR="007373F8" w:rsidRPr="007373F8" w:rsidRDefault="007373F8" w:rsidP="007373F8">
            <w:pPr>
              <w:jc w:val="both"/>
              <w:rPr>
                <w:rFonts w:ascii="Arial" w:hAnsi="Arial" w:cs="Arial"/>
                <w:b/>
                <w:bCs/>
                <w:sz w:val="24"/>
                <w:szCs w:val="24"/>
                <w:lang w:eastAsia="zh-CN"/>
              </w:rPr>
            </w:pPr>
            <w:r w:rsidRPr="007373F8">
              <w:rPr>
                <w:rFonts w:ascii="Arial" w:hAnsi="Arial" w:cs="Arial"/>
                <w:b/>
                <w:bCs/>
                <w:sz w:val="24"/>
                <w:szCs w:val="24"/>
                <w:lang w:eastAsia="zh-CN"/>
              </w:rPr>
              <w:t xml:space="preserve">INTEGRACION DE FUNCIONARIOS DE ANIVERSARIO CONTRALORIA: </w:t>
            </w:r>
            <w:r w:rsidRPr="007373F8">
              <w:rPr>
                <w:rFonts w:ascii="Arial" w:hAnsi="Arial" w:cs="Arial"/>
                <w:bCs/>
                <w:sz w:val="24"/>
                <w:szCs w:val="24"/>
                <w:lang w:eastAsia="zh-CN"/>
              </w:rPr>
              <w:t>Celebración Religiosa y Compartir en desayuno</w:t>
            </w:r>
          </w:p>
        </w:tc>
        <w:tc>
          <w:tcPr>
            <w:tcW w:w="2127" w:type="dxa"/>
          </w:tcPr>
          <w:p w:rsidR="007373F8" w:rsidRPr="007373F8" w:rsidRDefault="007373F8" w:rsidP="007373F8">
            <w:pPr>
              <w:jc w:val="both"/>
              <w:rPr>
                <w:rFonts w:ascii="Arial" w:hAnsi="Arial" w:cs="Arial"/>
                <w:bCs/>
                <w:sz w:val="24"/>
                <w:szCs w:val="24"/>
                <w:lang w:eastAsia="zh-CN"/>
              </w:rPr>
            </w:pPr>
            <w:r w:rsidRPr="007373F8">
              <w:rPr>
                <w:rFonts w:ascii="Arial" w:hAnsi="Arial" w:cs="Arial"/>
                <w:bCs/>
                <w:sz w:val="24"/>
                <w:szCs w:val="24"/>
                <w:lang w:eastAsia="zh-CN"/>
              </w:rPr>
              <w:t>8 de Agosto</w:t>
            </w:r>
          </w:p>
        </w:tc>
      </w:tr>
      <w:tr w:rsidR="007373F8" w:rsidRPr="007373F8" w:rsidTr="00F9070A">
        <w:tc>
          <w:tcPr>
            <w:tcW w:w="6874" w:type="dxa"/>
          </w:tcPr>
          <w:p w:rsidR="007373F8" w:rsidRPr="007373F8" w:rsidRDefault="007373F8" w:rsidP="007373F8">
            <w:pPr>
              <w:jc w:val="both"/>
              <w:rPr>
                <w:rFonts w:ascii="Arial" w:hAnsi="Arial" w:cs="Arial"/>
                <w:b/>
                <w:bCs/>
                <w:sz w:val="24"/>
                <w:szCs w:val="24"/>
                <w:lang w:eastAsia="zh-CN"/>
              </w:rPr>
            </w:pPr>
            <w:r w:rsidRPr="007373F8">
              <w:rPr>
                <w:rFonts w:ascii="Arial" w:hAnsi="Arial" w:cs="Arial"/>
                <w:b/>
                <w:bCs/>
                <w:sz w:val="24"/>
                <w:szCs w:val="24"/>
                <w:lang w:eastAsia="zh-CN"/>
              </w:rPr>
              <w:t xml:space="preserve">ACTIVIDAD DE LA CONFRATERNIDAD : </w:t>
            </w:r>
            <w:r w:rsidRPr="007373F8">
              <w:rPr>
                <w:rFonts w:ascii="Arial" w:hAnsi="Arial" w:cs="Arial"/>
                <w:bCs/>
                <w:sz w:val="24"/>
                <w:szCs w:val="24"/>
                <w:lang w:eastAsia="zh-CN"/>
              </w:rPr>
              <w:t xml:space="preserve">Integración de funcionarios </w:t>
            </w:r>
          </w:p>
        </w:tc>
        <w:tc>
          <w:tcPr>
            <w:tcW w:w="2127" w:type="dxa"/>
          </w:tcPr>
          <w:p w:rsidR="007373F8" w:rsidRPr="007373F8" w:rsidRDefault="007373F8" w:rsidP="007373F8">
            <w:pPr>
              <w:jc w:val="both"/>
              <w:rPr>
                <w:rFonts w:ascii="Arial" w:hAnsi="Arial" w:cs="Arial"/>
                <w:bCs/>
                <w:sz w:val="24"/>
                <w:szCs w:val="24"/>
                <w:lang w:eastAsia="zh-CN"/>
              </w:rPr>
            </w:pPr>
            <w:r w:rsidRPr="007373F8">
              <w:rPr>
                <w:rFonts w:ascii="Arial" w:hAnsi="Arial" w:cs="Arial"/>
                <w:bCs/>
                <w:sz w:val="24"/>
                <w:szCs w:val="24"/>
                <w:lang w:eastAsia="zh-CN"/>
              </w:rPr>
              <w:t>15 de Septiembre</w:t>
            </w:r>
          </w:p>
        </w:tc>
      </w:tr>
      <w:tr w:rsidR="007373F8" w:rsidRPr="007373F8" w:rsidTr="00F9070A">
        <w:tc>
          <w:tcPr>
            <w:tcW w:w="6874" w:type="dxa"/>
          </w:tcPr>
          <w:p w:rsidR="007373F8" w:rsidRPr="007373F8" w:rsidRDefault="007373F8" w:rsidP="007373F8">
            <w:pPr>
              <w:jc w:val="both"/>
              <w:rPr>
                <w:rFonts w:ascii="Arial" w:hAnsi="Arial" w:cs="Arial"/>
                <w:bCs/>
                <w:sz w:val="24"/>
                <w:szCs w:val="24"/>
                <w:lang w:eastAsia="zh-CN"/>
              </w:rPr>
            </w:pPr>
            <w:r w:rsidRPr="007373F8">
              <w:rPr>
                <w:rFonts w:ascii="Arial" w:hAnsi="Arial" w:cs="Arial"/>
                <w:b/>
                <w:bCs/>
                <w:sz w:val="24"/>
                <w:szCs w:val="24"/>
                <w:lang w:eastAsia="zh-CN"/>
              </w:rPr>
              <w:t xml:space="preserve">INTEGRACION-ACTIVIDAD LUDICA RECREATIVA COMFAMILIAR: </w:t>
            </w:r>
            <w:r w:rsidRPr="007373F8">
              <w:rPr>
                <w:rFonts w:ascii="Arial" w:hAnsi="Arial" w:cs="Arial"/>
                <w:bCs/>
                <w:sz w:val="24"/>
                <w:szCs w:val="24"/>
                <w:lang w:eastAsia="zh-CN"/>
              </w:rPr>
              <w:t xml:space="preserve">Actividad organizada con </w:t>
            </w:r>
            <w:proofErr w:type="spellStart"/>
            <w:r w:rsidRPr="007373F8">
              <w:rPr>
                <w:rFonts w:ascii="Arial" w:hAnsi="Arial" w:cs="Arial"/>
                <w:bCs/>
                <w:sz w:val="24"/>
                <w:szCs w:val="24"/>
                <w:lang w:eastAsia="zh-CN"/>
              </w:rPr>
              <w:t>Comfamiliar</w:t>
            </w:r>
            <w:proofErr w:type="spellEnd"/>
            <w:r w:rsidRPr="007373F8">
              <w:rPr>
                <w:rFonts w:ascii="Arial" w:hAnsi="Arial" w:cs="Arial"/>
                <w:bCs/>
                <w:sz w:val="24"/>
                <w:szCs w:val="24"/>
                <w:lang w:eastAsia="zh-CN"/>
              </w:rPr>
              <w:t xml:space="preserve">, con almuerzo, refrigerios, recreación dirigida, juegos y </w:t>
            </w:r>
            <w:proofErr w:type="spellStart"/>
            <w:r w:rsidRPr="007373F8">
              <w:rPr>
                <w:rFonts w:ascii="Arial" w:hAnsi="Arial" w:cs="Arial"/>
                <w:bCs/>
                <w:sz w:val="24"/>
                <w:szCs w:val="24"/>
                <w:lang w:eastAsia="zh-CN"/>
              </w:rPr>
              <w:t>piscinazo</w:t>
            </w:r>
            <w:proofErr w:type="spellEnd"/>
            <w:r w:rsidRPr="007373F8">
              <w:rPr>
                <w:rFonts w:ascii="Arial" w:hAnsi="Arial" w:cs="Arial"/>
                <w:bCs/>
                <w:sz w:val="24"/>
                <w:szCs w:val="24"/>
                <w:lang w:eastAsia="zh-CN"/>
              </w:rPr>
              <w:t>.</w:t>
            </w:r>
          </w:p>
        </w:tc>
        <w:tc>
          <w:tcPr>
            <w:tcW w:w="2127" w:type="dxa"/>
          </w:tcPr>
          <w:p w:rsidR="007373F8" w:rsidRPr="007373F8" w:rsidRDefault="007373F8" w:rsidP="007373F8">
            <w:pPr>
              <w:jc w:val="both"/>
              <w:rPr>
                <w:rFonts w:ascii="Arial" w:hAnsi="Arial" w:cs="Arial"/>
                <w:bCs/>
                <w:sz w:val="24"/>
                <w:szCs w:val="24"/>
                <w:lang w:eastAsia="zh-CN"/>
              </w:rPr>
            </w:pPr>
            <w:r w:rsidRPr="007373F8">
              <w:rPr>
                <w:rFonts w:ascii="Arial" w:hAnsi="Arial" w:cs="Arial"/>
                <w:bCs/>
                <w:sz w:val="24"/>
                <w:szCs w:val="24"/>
                <w:lang w:eastAsia="zh-CN"/>
              </w:rPr>
              <w:t>30 de Septiembre</w:t>
            </w:r>
          </w:p>
        </w:tc>
      </w:tr>
      <w:tr w:rsidR="007373F8" w:rsidRPr="007373F8" w:rsidTr="00F9070A">
        <w:tc>
          <w:tcPr>
            <w:tcW w:w="6874" w:type="dxa"/>
          </w:tcPr>
          <w:p w:rsidR="007373F8" w:rsidRPr="007373F8" w:rsidRDefault="007373F8" w:rsidP="007373F8">
            <w:pPr>
              <w:jc w:val="both"/>
              <w:rPr>
                <w:rFonts w:ascii="Arial" w:hAnsi="Arial" w:cs="Arial"/>
                <w:bCs/>
                <w:sz w:val="24"/>
                <w:szCs w:val="24"/>
                <w:lang w:eastAsia="zh-CN"/>
              </w:rPr>
            </w:pPr>
            <w:r w:rsidRPr="007373F8">
              <w:rPr>
                <w:rFonts w:ascii="Arial" w:hAnsi="Arial" w:cs="Arial"/>
                <w:b/>
                <w:bCs/>
                <w:sz w:val="24"/>
                <w:szCs w:val="24"/>
                <w:lang w:eastAsia="zh-CN"/>
              </w:rPr>
              <w:t>SOCIALIZACION DE ONOMÁSTICO DE LOS FUNCIONARIOS</w:t>
            </w:r>
            <w:r w:rsidRPr="007373F8">
              <w:rPr>
                <w:rFonts w:ascii="Arial" w:hAnsi="Arial" w:cs="Arial"/>
                <w:bCs/>
                <w:sz w:val="24"/>
                <w:szCs w:val="24"/>
                <w:lang w:eastAsia="zh-CN"/>
              </w:rPr>
              <w:t xml:space="preserve">: Cartelera alusiva mes a mes y entrega de tarjeta y obsequio institucional de manera mensual, integración </w:t>
            </w:r>
            <w:r w:rsidRPr="007373F8">
              <w:rPr>
                <w:rFonts w:ascii="Arial" w:hAnsi="Arial" w:cs="Arial"/>
                <w:bCs/>
                <w:sz w:val="24"/>
                <w:szCs w:val="24"/>
                <w:lang w:eastAsia="zh-CN"/>
              </w:rPr>
              <w:lastRenderedPageBreak/>
              <w:t>lúdico recreativa de los funcionarios.</w:t>
            </w:r>
          </w:p>
        </w:tc>
        <w:tc>
          <w:tcPr>
            <w:tcW w:w="2127" w:type="dxa"/>
          </w:tcPr>
          <w:p w:rsidR="007373F8" w:rsidRPr="007373F8" w:rsidRDefault="007373F8" w:rsidP="007373F8">
            <w:pPr>
              <w:jc w:val="both"/>
              <w:rPr>
                <w:rFonts w:ascii="Arial" w:hAnsi="Arial" w:cs="Arial"/>
                <w:bCs/>
                <w:sz w:val="24"/>
                <w:szCs w:val="24"/>
                <w:lang w:eastAsia="zh-CN"/>
              </w:rPr>
            </w:pPr>
            <w:r w:rsidRPr="007373F8">
              <w:rPr>
                <w:rFonts w:ascii="Arial" w:hAnsi="Arial" w:cs="Arial"/>
                <w:bCs/>
                <w:sz w:val="24"/>
                <w:szCs w:val="24"/>
                <w:lang w:eastAsia="zh-CN"/>
              </w:rPr>
              <w:lastRenderedPageBreak/>
              <w:t xml:space="preserve">Mensual en cartelera y se realizaron dos </w:t>
            </w:r>
            <w:r w:rsidRPr="007373F8">
              <w:rPr>
                <w:rFonts w:ascii="Arial" w:hAnsi="Arial" w:cs="Arial"/>
                <w:bCs/>
                <w:sz w:val="24"/>
                <w:szCs w:val="24"/>
                <w:lang w:eastAsia="zh-CN"/>
              </w:rPr>
              <w:lastRenderedPageBreak/>
              <w:t>actividades lúdicas.</w:t>
            </w:r>
          </w:p>
        </w:tc>
      </w:tr>
      <w:tr w:rsidR="007373F8" w:rsidRPr="007373F8" w:rsidTr="00F9070A">
        <w:tc>
          <w:tcPr>
            <w:tcW w:w="6874" w:type="dxa"/>
          </w:tcPr>
          <w:p w:rsidR="007373F8" w:rsidRPr="007373F8" w:rsidRDefault="007373F8" w:rsidP="007373F8">
            <w:pPr>
              <w:jc w:val="both"/>
              <w:rPr>
                <w:rFonts w:ascii="Arial" w:hAnsi="Arial" w:cs="Arial"/>
                <w:bCs/>
                <w:sz w:val="24"/>
                <w:szCs w:val="24"/>
                <w:lang w:eastAsia="zh-CN"/>
              </w:rPr>
            </w:pPr>
            <w:r w:rsidRPr="007373F8">
              <w:rPr>
                <w:rFonts w:ascii="Arial" w:hAnsi="Arial" w:cs="Arial"/>
                <w:b/>
                <w:bCs/>
                <w:sz w:val="24"/>
                <w:szCs w:val="24"/>
                <w:lang w:eastAsia="zh-CN"/>
              </w:rPr>
              <w:lastRenderedPageBreak/>
              <w:t>SOCIALIZACION DE FALLECIMIENTOS DE FAMILIARES DE FUNCIONARIOS:</w:t>
            </w:r>
            <w:r w:rsidRPr="007373F8">
              <w:rPr>
                <w:rFonts w:ascii="Arial" w:hAnsi="Arial" w:cs="Arial"/>
                <w:bCs/>
                <w:sz w:val="24"/>
                <w:szCs w:val="24"/>
                <w:lang w:eastAsia="zh-CN"/>
              </w:rPr>
              <w:t xml:space="preserve"> Cartelera alusiva y entrega de ofrenda floral o sufragio.</w:t>
            </w:r>
          </w:p>
        </w:tc>
        <w:tc>
          <w:tcPr>
            <w:tcW w:w="2127" w:type="dxa"/>
          </w:tcPr>
          <w:p w:rsidR="007373F8" w:rsidRPr="007373F8" w:rsidRDefault="007373F8" w:rsidP="007373F8">
            <w:pPr>
              <w:jc w:val="both"/>
              <w:rPr>
                <w:rFonts w:ascii="Arial" w:hAnsi="Arial" w:cs="Arial"/>
                <w:bCs/>
                <w:sz w:val="24"/>
                <w:szCs w:val="24"/>
                <w:lang w:eastAsia="zh-CN"/>
              </w:rPr>
            </w:pPr>
            <w:r w:rsidRPr="007373F8">
              <w:rPr>
                <w:rFonts w:ascii="Arial" w:hAnsi="Arial" w:cs="Arial"/>
                <w:bCs/>
                <w:sz w:val="24"/>
                <w:szCs w:val="24"/>
                <w:lang w:eastAsia="zh-CN"/>
              </w:rPr>
              <w:t>Conforme a novedades. En este caso 3</w:t>
            </w:r>
          </w:p>
        </w:tc>
      </w:tr>
    </w:tbl>
    <w:p w:rsidR="007373F8" w:rsidRPr="007373F8" w:rsidRDefault="007373F8" w:rsidP="007373F8">
      <w:pPr>
        <w:jc w:val="both"/>
        <w:rPr>
          <w:rFonts w:ascii="Arial" w:hAnsi="Arial" w:cs="Arial"/>
          <w:bCs/>
          <w:sz w:val="24"/>
          <w:szCs w:val="24"/>
          <w:lang w:eastAsia="zh-CN"/>
        </w:rPr>
      </w:pPr>
    </w:p>
    <w:p w:rsidR="007373F8" w:rsidRPr="007373F8" w:rsidRDefault="007373F8" w:rsidP="007373F8">
      <w:pPr>
        <w:jc w:val="both"/>
        <w:rPr>
          <w:rFonts w:ascii="Arial" w:hAnsi="Arial" w:cs="Arial"/>
          <w:b/>
          <w:bCs/>
          <w:sz w:val="24"/>
          <w:szCs w:val="24"/>
          <w:lang w:eastAsia="zh-CN"/>
        </w:rPr>
      </w:pPr>
      <w:r w:rsidRPr="007373F8">
        <w:rPr>
          <w:rFonts w:ascii="Arial" w:hAnsi="Arial" w:cs="Arial"/>
          <w:b/>
          <w:bCs/>
          <w:sz w:val="24"/>
          <w:szCs w:val="24"/>
          <w:lang w:eastAsia="zh-CN"/>
        </w:rPr>
        <w:t>ACTIVIDADES CULTURALES:</w:t>
      </w:r>
    </w:p>
    <w:p w:rsidR="007373F8" w:rsidRPr="007373F8" w:rsidRDefault="007373F8" w:rsidP="007373F8">
      <w:pPr>
        <w:jc w:val="both"/>
        <w:rPr>
          <w:rFonts w:ascii="Arial" w:hAnsi="Arial" w:cs="Arial"/>
          <w:b/>
          <w:bCs/>
          <w:sz w:val="24"/>
          <w:szCs w:val="24"/>
          <w:lang w:eastAsia="zh-CN"/>
        </w:rPr>
      </w:pPr>
    </w:p>
    <w:p w:rsidR="007373F8" w:rsidRPr="007373F8" w:rsidRDefault="007373F8" w:rsidP="007373F8">
      <w:pPr>
        <w:jc w:val="both"/>
        <w:rPr>
          <w:rFonts w:ascii="Arial" w:hAnsi="Arial" w:cs="Arial"/>
          <w:bCs/>
          <w:sz w:val="24"/>
          <w:szCs w:val="24"/>
          <w:lang w:eastAsia="zh-CN"/>
        </w:rPr>
      </w:pPr>
      <w:r w:rsidRPr="007373F8">
        <w:rPr>
          <w:rFonts w:ascii="Arial" w:hAnsi="Arial" w:cs="Arial"/>
          <w:bCs/>
          <w:sz w:val="24"/>
          <w:szCs w:val="24"/>
          <w:lang w:eastAsia="zh-CN"/>
        </w:rPr>
        <w:t>Se organizarán eventos de interés colectivo que impliquen propiciar el trabajo en equipo, que promuevan la creatividad y la sana alegría, mediante actividades lúdicas, artísticas y culturales.</w:t>
      </w:r>
    </w:p>
    <w:p w:rsidR="007373F8" w:rsidRPr="007373F8" w:rsidRDefault="007373F8" w:rsidP="007373F8">
      <w:pPr>
        <w:jc w:val="both"/>
        <w:rPr>
          <w:rFonts w:ascii="Arial" w:hAnsi="Arial" w:cs="Arial"/>
          <w:bCs/>
          <w:sz w:val="24"/>
          <w:szCs w:val="24"/>
          <w:lang w:eastAsia="zh-CN"/>
        </w:rPr>
      </w:pPr>
    </w:p>
    <w:p w:rsidR="007373F8" w:rsidRPr="007373F8" w:rsidRDefault="007373F8" w:rsidP="007373F8">
      <w:pPr>
        <w:numPr>
          <w:ilvl w:val="0"/>
          <w:numId w:val="4"/>
        </w:numPr>
        <w:tabs>
          <w:tab w:val="num" w:pos="0"/>
        </w:tabs>
        <w:spacing w:after="0" w:line="240" w:lineRule="auto"/>
        <w:ind w:left="360"/>
        <w:jc w:val="both"/>
        <w:rPr>
          <w:rFonts w:ascii="Arial" w:hAnsi="Arial" w:cs="Arial"/>
          <w:bCs/>
          <w:sz w:val="24"/>
          <w:szCs w:val="24"/>
          <w:lang w:eastAsia="zh-CN"/>
        </w:rPr>
      </w:pPr>
      <w:r w:rsidRPr="007373F8">
        <w:rPr>
          <w:rFonts w:ascii="Arial" w:hAnsi="Arial" w:cs="Arial"/>
          <w:b/>
          <w:bCs/>
          <w:sz w:val="24"/>
          <w:szCs w:val="24"/>
          <w:u w:val="single"/>
          <w:lang w:eastAsia="zh-CN"/>
        </w:rPr>
        <w:t>ACTIVIDAD CARNAVALORES</w:t>
      </w:r>
      <w:r w:rsidRPr="007373F8">
        <w:rPr>
          <w:rFonts w:ascii="Arial" w:hAnsi="Arial" w:cs="Arial"/>
          <w:bCs/>
          <w:sz w:val="24"/>
          <w:szCs w:val="24"/>
          <w:lang w:eastAsia="zh-CN"/>
        </w:rPr>
        <w:t>:</w:t>
      </w:r>
    </w:p>
    <w:p w:rsidR="007373F8" w:rsidRPr="007373F8" w:rsidRDefault="007373F8" w:rsidP="007373F8">
      <w:pPr>
        <w:jc w:val="both"/>
        <w:rPr>
          <w:rFonts w:ascii="Arial" w:hAnsi="Arial" w:cs="Arial"/>
          <w:bCs/>
          <w:sz w:val="24"/>
          <w:szCs w:val="24"/>
          <w:lang w:eastAsia="zh-CN"/>
        </w:rPr>
      </w:pPr>
      <w:r w:rsidRPr="007373F8">
        <w:rPr>
          <w:rFonts w:ascii="Arial" w:hAnsi="Arial" w:cs="Arial"/>
          <w:bCs/>
          <w:sz w:val="24"/>
          <w:szCs w:val="24"/>
          <w:lang w:eastAsia="zh-CN"/>
        </w:rPr>
        <w:t>Se organizó un salón burrero donde se promocionaron los valores institucionales y un ambiente sano de convivencia, a través de espacios lúdicos y recreativos enmarcados dentro del carnaval de la ciudad, se realizó en un solo viernes.</w:t>
      </w:r>
    </w:p>
    <w:p w:rsidR="007373F8" w:rsidRPr="007373F8" w:rsidRDefault="007373F8" w:rsidP="007373F8">
      <w:pPr>
        <w:jc w:val="right"/>
        <w:rPr>
          <w:rFonts w:ascii="Arial" w:hAnsi="Arial" w:cs="Arial"/>
          <w:b/>
          <w:bCs/>
          <w:sz w:val="24"/>
          <w:szCs w:val="24"/>
        </w:rPr>
      </w:pPr>
    </w:p>
    <w:p w:rsidR="007373F8" w:rsidRPr="007373F8" w:rsidRDefault="007373F8" w:rsidP="007373F8">
      <w:pPr>
        <w:numPr>
          <w:ilvl w:val="0"/>
          <w:numId w:val="38"/>
        </w:numPr>
        <w:spacing w:after="0" w:line="240" w:lineRule="auto"/>
        <w:jc w:val="both"/>
        <w:rPr>
          <w:rFonts w:ascii="Arial" w:hAnsi="Arial" w:cs="Arial"/>
          <w:b/>
          <w:bCs/>
          <w:sz w:val="24"/>
          <w:szCs w:val="24"/>
          <w:u w:val="single"/>
          <w:lang w:eastAsia="zh-CN"/>
        </w:rPr>
      </w:pPr>
      <w:r w:rsidRPr="007373F8">
        <w:rPr>
          <w:rFonts w:ascii="Arial" w:hAnsi="Arial" w:cs="Arial"/>
          <w:b/>
          <w:bCs/>
          <w:sz w:val="24"/>
          <w:szCs w:val="24"/>
          <w:u w:val="single"/>
          <w:lang w:eastAsia="zh-CN"/>
        </w:rPr>
        <w:t>IMPLEMENTACION DEL GRUPO DE DANZA “GARABATO FISCAL”</w:t>
      </w:r>
    </w:p>
    <w:p w:rsidR="007373F8" w:rsidRPr="007373F8" w:rsidRDefault="007373F8" w:rsidP="007373F8">
      <w:pPr>
        <w:ind w:left="360"/>
        <w:jc w:val="both"/>
        <w:rPr>
          <w:rFonts w:ascii="Arial" w:hAnsi="Arial" w:cs="Arial"/>
          <w:b/>
          <w:bCs/>
          <w:sz w:val="24"/>
          <w:szCs w:val="24"/>
          <w:u w:val="single"/>
          <w:lang w:eastAsia="zh-CN"/>
        </w:rPr>
      </w:pPr>
    </w:p>
    <w:p w:rsidR="007373F8" w:rsidRPr="007373F8" w:rsidRDefault="007373F8" w:rsidP="007373F8">
      <w:pPr>
        <w:jc w:val="both"/>
        <w:rPr>
          <w:rFonts w:ascii="Arial" w:hAnsi="Arial" w:cs="Arial"/>
          <w:bCs/>
          <w:sz w:val="24"/>
          <w:szCs w:val="24"/>
          <w:lang w:eastAsia="zh-CN"/>
        </w:rPr>
      </w:pPr>
      <w:r w:rsidRPr="007373F8">
        <w:rPr>
          <w:rFonts w:ascii="Arial" w:hAnsi="Arial" w:cs="Arial"/>
          <w:bCs/>
          <w:sz w:val="24"/>
          <w:szCs w:val="24"/>
          <w:lang w:eastAsia="zh-CN"/>
        </w:rPr>
        <w:t>Se implementó el grupo de danza con participación de veinte (20) personas por parte de la entidad, entre funcionarios y familiares de funcionarios (cónyuge e hijos) en colaboración con la Contraloría General de la República y Contraloría Municipal de Soledad.</w:t>
      </w:r>
    </w:p>
    <w:p w:rsidR="007373F8" w:rsidRPr="007373F8" w:rsidRDefault="007373F8" w:rsidP="007373F8">
      <w:pPr>
        <w:jc w:val="both"/>
        <w:rPr>
          <w:rFonts w:ascii="Arial" w:hAnsi="Arial" w:cs="Arial"/>
          <w:bCs/>
          <w:sz w:val="24"/>
          <w:szCs w:val="24"/>
          <w:lang w:eastAsia="zh-CN"/>
        </w:rPr>
      </w:pPr>
    </w:p>
    <w:p w:rsidR="007373F8" w:rsidRPr="007373F8" w:rsidRDefault="007373F8" w:rsidP="007373F8">
      <w:pPr>
        <w:jc w:val="both"/>
        <w:rPr>
          <w:rFonts w:ascii="Arial" w:hAnsi="Arial" w:cs="Arial"/>
          <w:bCs/>
          <w:sz w:val="24"/>
          <w:szCs w:val="24"/>
          <w:lang w:eastAsia="zh-CN"/>
        </w:rPr>
      </w:pPr>
      <w:r w:rsidRPr="007373F8">
        <w:rPr>
          <w:rFonts w:ascii="Arial" w:hAnsi="Arial" w:cs="Arial"/>
          <w:bCs/>
          <w:sz w:val="24"/>
          <w:szCs w:val="24"/>
          <w:lang w:eastAsia="zh-CN"/>
        </w:rPr>
        <w:t>Este Grupo folclórico representó a la Entidad en las siguientes actividades:</w:t>
      </w:r>
    </w:p>
    <w:p w:rsidR="007373F8" w:rsidRPr="007373F8" w:rsidRDefault="007373F8" w:rsidP="007373F8">
      <w:pPr>
        <w:jc w:val="both"/>
        <w:rPr>
          <w:rFonts w:ascii="Arial" w:hAnsi="Arial" w:cs="Arial"/>
          <w:bCs/>
          <w:i/>
          <w:sz w:val="24"/>
          <w:szCs w:val="24"/>
          <w:lang w:eastAsia="zh-CN"/>
        </w:rPr>
      </w:pPr>
      <w:r w:rsidRPr="007373F8">
        <w:rPr>
          <w:rFonts w:ascii="Arial" w:hAnsi="Arial" w:cs="Arial"/>
          <w:bCs/>
          <w:i/>
          <w:sz w:val="24"/>
          <w:szCs w:val="24"/>
          <w:lang w:eastAsia="zh-CN"/>
        </w:rPr>
        <w:t>“Noche de Guacherna”</w:t>
      </w:r>
    </w:p>
    <w:p w:rsidR="007373F8" w:rsidRPr="007373F8" w:rsidRDefault="007373F8" w:rsidP="007373F8">
      <w:pPr>
        <w:jc w:val="both"/>
        <w:rPr>
          <w:rFonts w:ascii="Arial" w:hAnsi="Arial" w:cs="Arial"/>
          <w:bCs/>
          <w:i/>
          <w:sz w:val="24"/>
          <w:szCs w:val="24"/>
          <w:lang w:eastAsia="zh-CN"/>
        </w:rPr>
      </w:pPr>
      <w:r w:rsidRPr="007373F8">
        <w:rPr>
          <w:rFonts w:ascii="Arial" w:hAnsi="Arial" w:cs="Arial"/>
          <w:bCs/>
          <w:i/>
          <w:sz w:val="24"/>
          <w:szCs w:val="24"/>
          <w:lang w:eastAsia="zh-CN"/>
        </w:rPr>
        <w:t>“Batalla de Flores de Santo Tomás”</w:t>
      </w:r>
    </w:p>
    <w:p w:rsidR="007373F8" w:rsidRPr="007373F8" w:rsidRDefault="007373F8" w:rsidP="007373F8">
      <w:pPr>
        <w:jc w:val="both"/>
        <w:rPr>
          <w:rFonts w:ascii="Arial" w:hAnsi="Arial" w:cs="Arial"/>
          <w:bCs/>
          <w:i/>
          <w:sz w:val="24"/>
          <w:szCs w:val="24"/>
          <w:lang w:eastAsia="zh-CN"/>
        </w:rPr>
      </w:pPr>
      <w:r w:rsidRPr="007373F8">
        <w:rPr>
          <w:rFonts w:ascii="Arial" w:hAnsi="Arial" w:cs="Arial"/>
          <w:bCs/>
          <w:i/>
          <w:sz w:val="24"/>
          <w:szCs w:val="24"/>
          <w:lang w:eastAsia="zh-CN"/>
        </w:rPr>
        <w:t xml:space="preserve">“Carnaval del Recuerdo en </w:t>
      </w:r>
      <w:proofErr w:type="spellStart"/>
      <w:r w:rsidRPr="007373F8">
        <w:rPr>
          <w:rFonts w:ascii="Arial" w:hAnsi="Arial" w:cs="Arial"/>
          <w:bCs/>
          <w:i/>
          <w:sz w:val="24"/>
          <w:szCs w:val="24"/>
          <w:lang w:eastAsia="zh-CN"/>
        </w:rPr>
        <w:t>Baranoa</w:t>
      </w:r>
      <w:proofErr w:type="spellEnd"/>
      <w:r w:rsidRPr="007373F8">
        <w:rPr>
          <w:rFonts w:ascii="Arial" w:hAnsi="Arial" w:cs="Arial"/>
          <w:bCs/>
          <w:i/>
          <w:sz w:val="24"/>
          <w:szCs w:val="24"/>
          <w:lang w:eastAsia="zh-CN"/>
        </w:rPr>
        <w:t>”</w:t>
      </w:r>
    </w:p>
    <w:p w:rsidR="007373F8" w:rsidRPr="007373F8" w:rsidRDefault="007373F8" w:rsidP="007373F8">
      <w:pPr>
        <w:jc w:val="both"/>
        <w:rPr>
          <w:rFonts w:ascii="Arial" w:hAnsi="Arial" w:cs="Arial"/>
          <w:bCs/>
          <w:i/>
          <w:sz w:val="24"/>
          <w:szCs w:val="24"/>
          <w:lang w:eastAsia="zh-CN"/>
        </w:rPr>
      </w:pPr>
      <w:r w:rsidRPr="007373F8">
        <w:rPr>
          <w:rFonts w:ascii="Arial" w:hAnsi="Arial" w:cs="Arial"/>
          <w:bCs/>
          <w:i/>
          <w:sz w:val="24"/>
          <w:szCs w:val="24"/>
          <w:lang w:eastAsia="zh-CN"/>
        </w:rPr>
        <w:t xml:space="preserve">“Carnaval Estudiantil de </w:t>
      </w:r>
      <w:proofErr w:type="spellStart"/>
      <w:r w:rsidRPr="007373F8">
        <w:rPr>
          <w:rFonts w:ascii="Arial" w:hAnsi="Arial" w:cs="Arial"/>
          <w:bCs/>
          <w:i/>
          <w:sz w:val="24"/>
          <w:szCs w:val="24"/>
          <w:lang w:eastAsia="zh-CN"/>
        </w:rPr>
        <w:t>Sabanalarga</w:t>
      </w:r>
      <w:proofErr w:type="spellEnd"/>
      <w:r w:rsidRPr="007373F8">
        <w:rPr>
          <w:rFonts w:ascii="Arial" w:hAnsi="Arial" w:cs="Arial"/>
          <w:bCs/>
          <w:i/>
          <w:sz w:val="24"/>
          <w:szCs w:val="24"/>
          <w:lang w:eastAsia="zh-CN"/>
        </w:rPr>
        <w:t>”</w:t>
      </w:r>
    </w:p>
    <w:p w:rsidR="007373F8" w:rsidRPr="007373F8" w:rsidRDefault="007373F8" w:rsidP="007373F8">
      <w:pPr>
        <w:jc w:val="both"/>
        <w:rPr>
          <w:rFonts w:ascii="Arial" w:hAnsi="Arial" w:cs="Arial"/>
          <w:bCs/>
          <w:sz w:val="24"/>
          <w:szCs w:val="24"/>
          <w:lang w:eastAsia="zh-CN"/>
        </w:rPr>
      </w:pPr>
    </w:p>
    <w:p w:rsidR="007373F8" w:rsidRPr="007373F8" w:rsidRDefault="007373F8" w:rsidP="007373F8">
      <w:pPr>
        <w:numPr>
          <w:ilvl w:val="2"/>
          <w:numId w:val="2"/>
        </w:numPr>
        <w:spacing w:after="0" w:line="240" w:lineRule="auto"/>
        <w:jc w:val="both"/>
        <w:rPr>
          <w:rFonts w:ascii="Arial" w:hAnsi="Arial" w:cs="Arial"/>
          <w:b/>
          <w:bCs/>
          <w:sz w:val="24"/>
          <w:szCs w:val="24"/>
          <w:lang w:eastAsia="zh-CN"/>
        </w:rPr>
      </w:pPr>
      <w:r w:rsidRPr="007373F8">
        <w:rPr>
          <w:rFonts w:ascii="Arial" w:hAnsi="Arial" w:cs="Arial"/>
          <w:b/>
          <w:bCs/>
          <w:sz w:val="24"/>
          <w:szCs w:val="24"/>
          <w:lang w:eastAsia="zh-CN"/>
        </w:rPr>
        <w:t>PROGRAMA DE INCENTIVOS:</w:t>
      </w:r>
    </w:p>
    <w:p w:rsidR="007373F8" w:rsidRPr="007373F8" w:rsidRDefault="007373F8" w:rsidP="007373F8">
      <w:pPr>
        <w:numPr>
          <w:ilvl w:val="2"/>
          <w:numId w:val="2"/>
        </w:numPr>
        <w:spacing w:after="0" w:line="240" w:lineRule="auto"/>
        <w:jc w:val="both"/>
        <w:rPr>
          <w:rFonts w:ascii="Arial" w:hAnsi="Arial" w:cs="Arial"/>
          <w:b/>
          <w:bCs/>
          <w:sz w:val="24"/>
          <w:szCs w:val="24"/>
          <w:lang w:eastAsia="zh-CN"/>
        </w:rPr>
      </w:pPr>
    </w:p>
    <w:p w:rsidR="007373F8" w:rsidRPr="007373F8" w:rsidRDefault="007373F8" w:rsidP="007373F8">
      <w:pPr>
        <w:jc w:val="both"/>
        <w:rPr>
          <w:rFonts w:ascii="Arial" w:hAnsi="Arial" w:cs="Arial"/>
          <w:bCs/>
          <w:sz w:val="24"/>
          <w:szCs w:val="24"/>
          <w:lang w:eastAsia="zh-CN"/>
        </w:rPr>
      </w:pPr>
      <w:r w:rsidRPr="007373F8">
        <w:rPr>
          <w:rFonts w:ascii="Arial" w:hAnsi="Arial" w:cs="Arial"/>
          <w:bCs/>
          <w:sz w:val="24"/>
          <w:szCs w:val="24"/>
          <w:lang w:eastAsia="zh-CN"/>
        </w:rPr>
        <w:t>Se presentó el proyecto del programa de incentivos 2017 para aprobación del Señor Contralor.</w:t>
      </w:r>
    </w:p>
    <w:p w:rsidR="007373F8" w:rsidRPr="007373F8" w:rsidRDefault="007373F8" w:rsidP="007373F8">
      <w:pPr>
        <w:jc w:val="both"/>
        <w:rPr>
          <w:rFonts w:ascii="Arial" w:hAnsi="Arial" w:cs="Arial"/>
          <w:bCs/>
          <w:sz w:val="24"/>
          <w:szCs w:val="24"/>
          <w:lang w:eastAsia="zh-CN"/>
        </w:rPr>
      </w:pPr>
    </w:p>
    <w:p w:rsidR="007373F8" w:rsidRPr="007373F8" w:rsidRDefault="007373F8" w:rsidP="007373F8">
      <w:pPr>
        <w:jc w:val="both"/>
        <w:rPr>
          <w:rFonts w:ascii="Arial" w:hAnsi="Arial" w:cs="Arial"/>
          <w:bCs/>
          <w:sz w:val="24"/>
          <w:szCs w:val="24"/>
          <w:lang w:eastAsia="zh-CN"/>
        </w:rPr>
      </w:pPr>
      <w:r w:rsidRPr="007373F8">
        <w:rPr>
          <w:rFonts w:ascii="Arial" w:hAnsi="Arial" w:cs="Arial"/>
          <w:b/>
          <w:bCs/>
          <w:sz w:val="24"/>
          <w:szCs w:val="24"/>
          <w:u w:val="single"/>
          <w:lang w:eastAsia="zh-CN"/>
        </w:rPr>
        <w:t>Subsidios:</w:t>
      </w:r>
      <w:r w:rsidRPr="007373F8">
        <w:rPr>
          <w:rFonts w:ascii="Arial" w:hAnsi="Arial" w:cs="Arial"/>
          <w:bCs/>
          <w:sz w:val="24"/>
          <w:szCs w:val="24"/>
          <w:lang w:eastAsia="zh-CN"/>
        </w:rPr>
        <w:t xml:space="preserve"> </w:t>
      </w:r>
    </w:p>
    <w:p w:rsidR="007373F8" w:rsidRPr="007373F8" w:rsidRDefault="007373F8" w:rsidP="007373F8">
      <w:pPr>
        <w:jc w:val="both"/>
        <w:rPr>
          <w:rFonts w:ascii="Arial" w:hAnsi="Arial" w:cs="Arial"/>
          <w:bCs/>
          <w:sz w:val="24"/>
          <w:szCs w:val="24"/>
          <w:lang w:eastAsia="zh-CN"/>
        </w:rPr>
      </w:pPr>
    </w:p>
    <w:p w:rsidR="007373F8" w:rsidRPr="007373F8" w:rsidRDefault="007373F8" w:rsidP="007373F8">
      <w:pPr>
        <w:jc w:val="both"/>
        <w:rPr>
          <w:rFonts w:ascii="Arial" w:hAnsi="Arial" w:cs="Arial"/>
          <w:bCs/>
          <w:sz w:val="24"/>
          <w:szCs w:val="24"/>
          <w:lang w:eastAsia="zh-CN"/>
        </w:rPr>
      </w:pPr>
      <w:r w:rsidRPr="007373F8">
        <w:rPr>
          <w:rFonts w:ascii="Arial" w:hAnsi="Arial" w:cs="Arial"/>
          <w:bCs/>
          <w:sz w:val="24"/>
          <w:szCs w:val="24"/>
          <w:lang w:eastAsia="zh-CN"/>
        </w:rPr>
        <w:t>De igual manera enmarcándonos en la implementación de actividades que procuren beneficiar a los funcionarios y sus familias, se entregaron   a través del Fondo de Bienestar los subsidios educativos para funcionarios o hijos, subsidios de salud y de vivienda para funcionarios de diferentes niveles discriminados así:</w:t>
      </w:r>
    </w:p>
    <w:p w:rsidR="007373F8" w:rsidRPr="007373F8" w:rsidRDefault="007373F8" w:rsidP="007373F8">
      <w:pPr>
        <w:jc w:val="both"/>
        <w:rPr>
          <w:rFonts w:ascii="Arial" w:hAnsi="Arial" w:cs="Arial"/>
          <w:bCs/>
          <w:sz w:val="24"/>
          <w:szCs w:val="24"/>
          <w:lang w:eastAsia="zh-CN"/>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2"/>
        <w:gridCol w:w="1630"/>
        <w:gridCol w:w="1418"/>
        <w:gridCol w:w="1418"/>
        <w:gridCol w:w="1670"/>
        <w:gridCol w:w="1551"/>
      </w:tblGrid>
      <w:tr w:rsidR="007373F8" w:rsidRPr="007373F8" w:rsidTr="00F9070A">
        <w:tc>
          <w:tcPr>
            <w:tcW w:w="2023" w:type="dxa"/>
            <w:shd w:val="clear" w:color="auto" w:fill="auto"/>
            <w:vAlign w:val="bottom"/>
          </w:tcPr>
          <w:p w:rsidR="007373F8" w:rsidRPr="007373F8" w:rsidRDefault="007373F8" w:rsidP="007373F8">
            <w:pPr>
              <w:jc w:val="center"/>
              <w:rPr>
                <w:rFonts w:ascii="Arial" w:hAnsi="Arial" w:cs="Arial"/>
                <w:b/>
                <w:bCs/>
                <w:sz w:val="24"/>
                <w:szCs w:val="24"/>
                <w:lang w:eastAsia="zh-CN"/>
              </w:rPr>
            </w:pPr>
            <w:r w:rsidRPr="007373F8">
              <w:rPr>
                <w:rFonts w:ascii="Arial" w:hAnsi="Arial" w:cs="Arial"/>
                <w:b/>
                <w:bCs/>
                <w:sz w:val="24"/>
                <w:szCs w:val="24"/>
                <w:lang w:eastAsia="zh-CN"/>
              </w:rPr>
              <w:t>TIPO DE AUXILIO</w:t>
            </w:r>
          </w:p>
        </w:tc>
        <w:tc>
          <w:tcPr>
            <w:tcW w:w="1548" w:type="dxa"/>
            <w:shd w:val="clear" w:color="auto" w:fill="auto"/>
            <w:vAlign w:val="bottom"/>
          </w:tcPr>
          <w:p w:rsidR="007373F8" w:rsidRPr="007373F8" w:rsidRDefault="007373F8" w:rsidP="007373F8">
            <w:pPr>
              <w:jc w:val="center"/>
              <w:rPr>
                <w:rFonts w:ascii="Arial" w:hAnsi="Arial" w:cs="Arial"/>
                <w:b/>
                <w:bCs/>
                <w:sz w:val="24"/>
                <w:szCs w:val="24"/>
                <w:lang w:eastAsia="zh-CN"/>
              </w:rPr>
            </w:pPr>
            <w:r w:rsidRPr="007373F8">
              <w:rPr>
                <w:rFonts w:ascii="Arial" w:hAnsi="Arial" w:cs="Arial"/>
                <w:b/>
                <w:bCs/>
                <w:sz w:val="24"/>
                <w:szCs w:val="24"/>
                <w:lang w:eastAsia="zh-CN"/>
              </w:rPr>
              <w:t>EDUCATIVO</w:t>
            </w:r>
          </w:p>
        </w:tc>
        <w:tc>
          <w:tcPr>
            <w:tcW w:w="1405" w:type="dxa"/>
            <w:shd w:val="clear" w:color="auto" w:fill="auto"/>
            <w:vAlign w:val="bottom"/>
          </w:tcPr>
          <w:p w:rsidR="007373F8" w:rsidRPr="007373F8" w:rsidRDefault="007373F8" w:rsidP="007373F8">
            <w:pPr>
              <w:jc w:val="center"/>
              <w:rPr>
                <w:rFonts w:ascii="Arial" w:hAnsi="Arial" w:cs="Arial"/>
                <w:b/>
                <w:bCs/>
                <w:sz w:val="24"/>
                <w:szCs w:val="24"/>
                <w:lang w:eastAsia="zh-CN"/>
              </w:rPr>
            </w:pPr>
            <w:r w:rsidRPr="007373F8">
              <w:rPr>
                <w:rFonts w:ascii="Arial" w:hAnsi="Arial" w:cs="Arial"/>
                <w:b/>
                <w:bCs/>
                <w:sz w:val="24"/>
                <w:szCs w:val="24"/>
                <w:lang w:eastAsia="zh-CN"/>
              </w:rPr>
              <w:t>VIVIENDA</w:t>
            </w:r>
          </w:p>
        </w:tc>
        <w:tc>
          <w:tcPr>
            <w:tcW w:w="1271" w:type="dxa"/>
            <w:shd w:val="clear" w:color="auto" w:fill="auto"/>
            <w:vAlign w:val="bottom"/>
          </w:tcPr>
          <w:p w:rsidR="007373F8" w:rsidRPr="007373F8" w:rsidRDefault="007373F8" w:rsidP="007373F8">
            <w:pPr>
              <w:jc w:val="center"/>
              <w:rPr>
                <w:rFonts w:ascii="Arial" w:hAnsi="Arial" w:cs="Arial"/>
                <w:b/>
                <w:bCs/>
                <w:sz w:val="24"/>
                <w:szCs w:val="24"/>
                <w:lang w:eastAsia="zh-CN"/>
              </w:rPr>
            </w:pPr>
            <w:r w:rsidRPr="007373F8">
              <w:rPr>
                <w:rFonts w:ascii="Arial" w:hAnsi="Arial" w:cs="Arial"/>
                <w:b/>
                <w:bCs/>
                <w:sz w:val="24"/>
                <w:szCs w:val="24"/>
                <w:lang w:eastAsia="zh-CN"/>
              </w:rPr>
              <w:t>SALUD</w:t>
            </w:r>
          </w:p>
        </w:tc>
        <w:tc>
          <w:tcPr>
            <w:tcW w:w="1427" w:type="dxa"/>
            <w:shd w:val="clear" w:color="auto" w:fill="auto"/>
            <w:vAlign w:val="bottom"/>
          </w:tcPr>
          <w:p w:rsidR="007373F8" w:rsidRPr="007373F8" w:rsidRDefault="007373F8" w:rsidP="007373F8">
            <w:pPr>
              <w:jc w:val="center"/>
              <w:rPr>
                <w:rFonts w:ascii="Arial" w:hAnsi="Arial" w:cs="Arial"/>
                <w:b/>
                <w:bCs/>
                <w:sz w:val="24"/>
                <w:szCs w:val="24"/>
                <w:lang w:eastAsia="zh-CN"/>
              </w:rPr>
            </w:pPr>
            <w:r w:rsidRPr="007373F8">
              <w:rPr>
                <w:rFonts w:ascii="Arial" w:hAnsi="Arial" w:cs="Arial"/>
                <w:b/>
                <w:bCs/>
                <w:sz w:val="24"/>
                <w:szCs w:val="24"/>
                <w:lang w:eastAsia="zh-CN"/>
              </w:rPr>
              <w:t>CALAMIDAD</w:t>
            </w:r>
          </w:p>
        </w:tc>
        <w:tc>
          <w:tcPr>
            <w:tcW w:w="1365" w:type="dxa"/>
            <w:shd w:val="clear" w:color="auto" w:fill="auto"/>
          </w:tcPr>
          <w:p w:rsidR="007373F8" w:rsidRPr="007373F8" w:rsidRDefault="007373F8" w:rsidP="007373F8">
            <w:pPr>
              <w:jc w:val="center"/>
              <w:rPr>
                <w:rFonts w:ascii="Arial" w:hAnsi="Arial" w:cs="Arial"/>
                <w:b/>
                <w:bCs/>
                <w:sz w:val="24"/>
                <w:szCs w:val="24"/>
                <w:lang w:eastAsia="zh-CN"/>
              </w:rPr>
            </w:pPr>
          </w:p>
          <w:p w:rsidR="007373F8" w:rsidRPr="007373F8" w:rsidRDefault="007373F8" w:rsidP="007373F8">
            <w:pPr>
              <w:jc w:val="center"/>
              <w:rPr>
                <w:rFonts w:ascii="Arial" w:hAnsi="Arial" w:cs="Arial"/>
                <w:bCs/>
                <w:sz w:val="24"/>
                <w:szCs w:val="24"/>
                <w:lang w:eastAsia="zh-CN"/>
              </w:rPr>
            </w:pPr>
            <w:r w:rsidRPr="007373F8">
              <w:rPr>
                <w:rFonts w:ascii="Arial" w:hAnsi="Arial" w:cs="Arial"/>
                <w:b/>
                <w:bCs/>
                <w:sz w:val="24"/>
                <w:szCs w:val="24"/>
                <w:lang w:eastAsia="zh-CN"/>
              </w:rPr>
              <w:t>TOTAL</w:t>
            </w:r>
          </w:p>
        </w:tc>
      </w:tr>
      <w:tr w:rsidR="007373F8" w:rsidRPr="007373F8" w:rsidTr="00F9070A">
        <w:tc>
          <w:tcPr>
            <w:tcW w:w="2023" w:type="dxa"/>
            <w:shd w:val="clear" w:color="auto" w:fill="auto"/>
            <w:vAlign w:val="bottom"/>
          </w:tcPr>
          <w:p w:rsidR="007373F8" w:rsidRPr="007373F8" w:rsidRDefault="007373F8" w:rsidP="007373F8">
            <w:pPr>
              <w:jc w:val="center"/>
              <w:rPr>
                <w:rFonts w:ascii="Arial" w:hAnsi="Arial" w:cs="Arial"/>
                <w:b/>
                <w:bCs/>
                <w:sz w:val="24"/>
                <w:szCs w:val="24"/>
                <w:lang w:eastAsia="zh-CN"/>
              </w:rPr>
            </w:pPr>
            <w:r w:rsidRPr="007373F8">
              <w:rPr>
                <w:rFonts w:ascii="Arial" w:hAnsi="Arial" w:cs="Arial"/>
                <w:b/>
                <w:bCs/>
                <w:sz w:val="24"/>
                <w:szCs w:val="24"/>
                <w:lang w:eastAsia="zh-CN"/>
              </w:rPr>
              <w:t>VALOR</w:t>
            </w:r>
          </w:p>
        </w:tc>
        <w:tc>
          <w:tcPr>
            <w:tcW w:w="1548" w:type="dxa"/>
            <w:shd w:val="clear" w:color="auto" w:fill="auto"/>
            <w:vAlign w:val="bottom"/>
          </w:tcPr>
          <w:p w:rsidR="007373F8" w:rsidRPr="007373F8" w:rsidRDefault="007373F8" w:rsidP="007373F8">
            <w:pPr>
              <w:jc w:val="right"/>
              <w:rPr>
                <w:rFonts w:ascii="Arial" w:hAnsi="Arial" w:cs="Arial"/>
                <w:b/>
                <w:bCs/>
                <w:sz w:val="24"/>
                <w:szCs w:val="24"/>
                <w:lang w:eastAsia="zh-CN"/>
              </w:rPr>
            </w:pPr>
            <w:r w:rsidRPr="007373F8">
              <w:rPr>
                <w:rFonts w:ascii="Arial" w:hAnsi="Arial" w:cs="Arial"/>
                <w:b/>
                <w:bCs/>
                <w:sz w:val="24"/>
                <w:szCs w:val="24"/>
                <w:lang w:eastAsia="zh-CN"/>
              </w:rPr>
              <w:t>$12.725.024</w:t>
            </w:r>
          </w:p>
        </w:tc>
        <w:tc>
          <w:tcPr>
            <w:tcW w:w="1405" w:type="dxa"/>
            <w:shd w:val="clear" w:color="auto" w:fill="auto"/>
            <w:vAlign w:val="bottom"/>
          </w:tcPr>
          <w:p w:rsidR="007373F8" w:rsidRPr="007373F8" w:rsidRDefault="007373F8" w:rsidP="007373F8">
            <w:pPr>
              <w:jc w:val="right"/>
              <w:rPr>
                <w:rFonts w:ascii="Arial" w:hAnsi="Arial" w:cs="Arial"/>
                <w:b/>
                <w:bCs/>
                <w:sz w:val="24"/>
                <w:szCs w:val="24"/>
                <w:lang w:eastAsia="zh-CN"/>
              </w:rPr>
            </w:pPr>
            <w:r w:rsidRPr="007373F8">
              <w:rPr>
                <w:rFonts w:ascii="Arial" w:hAnsi="Arial" w:cs="Arial"/>
                <w:b/>
                <w:bCs/>
                <w:sz w:val="24"/>
                <w:szCs w:val="24"/>
                <w:lang w:eastAsia="zh-CN"/>
              </w:rPr>
              <w:t>$1.106.577</w:t>
            </w:r>
          </w:p>
        </w:tc>
        <w:tc>
          <w:tcPr>
            <w:tcW w:w="1271" w:type="dxa"/>
            <w:shd w:val="clear" w:color="auto" w:fill="auto"/>
            <w:vAlign w:val="bottom"/>
          </w:tcPr>
          <w:p w:rsidR="007373F8" w:rsidRPr="007373F8" w:rsidRDefault="007373F8" w:rsidP="007373F8">
            <w:pPr>
              <w:jc w:val="both"/>
              <w:rPr>
                <w:rFonts w:ascii="Arial" w:hAnsi="Arial" w:cs="Arial"/>
                <w:b/>
                <w:bCs/>
                <w:sz w:val="24"/>
                <w:szCs w:val="24"/>
                <w:lang w:eastAsia="zh-CN"/>
              </w:rPr>
            </w:pPr>
            <w:r w:rsidRPr="007373F8">
              <w:rPr>
                <w:rFonts w:ascii="Arial" w:hAnsi="Arial" w:cs="Arial"/>
                <w:b/>
                <w:bCs/>
                <w:sz w:val="24"/>
                <w:szCs w:val="24"/>
                <w:lang w:eastAsia="zh-CN"/>
              </w:rPr>
              <w:t>$1.387.717</w:t>
            </w:r>
          </w:p>
        </w:tc>
        <w:tc>
          <w:tcPr>
            <w:tcW w:w="1427" w:type="dxa"/>
            <w:shd w:val="clear" w:color="auto" w:fill="auto"/>
            <w:vAlign w:val="bottom"/>
          </w:tcPr>
          <w:p w:rsidR="007373F8" w:rsidRPr="007373F8" w:rsidRDefault="007373F8" w:rsidP="007373F8">
            <w:pPr>
              <w:jc w:val="right"/>
              <w:rPr>
                <w:rFonts w:ascii="Arial" w:hAnsi="Arial" w:cs="Arial"/>
                <w:b/>
                <w:bCs/>
                <w:sz w:val="24"/>
                <w:szCs w:val="24"/>
                <w:lang w:eastAsia="zh-CN"/>
              </w:rPr>
            </w:pPr>
            <w:r w:rsidRPr="007373F8">
              <w:rPr>
                <w:rFonts w:ascii="Arial" w:hAnsi="Arial" w:cs="Arial"/>
                <w:b/>
                <w:bCs/>
                <w:sz w:val="24"/>
                <w:szCs w:val="24"/>
                <w:lang w:eastAsia="zh-CN"/>
              </w:rPr>
              <w:t>$368.859</w:t>
            </w:r>
          </w:p>
        </w:tc>
        <w:tc>
          <w:tcPr>
            <w:tcW w:w="1365" w:type="dxa"/>
            <w:shd w:val="clear" w:color="auto" w:fill="auto"/>
          </w:tcPr>
          <w:p w:rsidR="007373F8" w:rsidRPr="007373F8" w:rsidRDefault="007373F8" w:rsidP="007373F8">
            <w:pPr>
              <w:jc w:val="right"/>
              <w:rPr>
                <w:rFonts w:ascii="Arial" w:hAnsi="Arial" w:cs="Arial"/>
                <w:bCs/>
                <w:sz w:val="24"/>
                <w:szCs w:val="24"/>
                <w:lang w:eastAsia="zh-CN"/>
              </w:rPr>
            </w:pPr>
            <w:r w:rsidRPr="007373F8">
              <w:rPr>
                <w:rFonts w:ascii="Arial" w:hAnsi="Arial" w:cs="Arial"/>
                <w:b/>
                <w:bCs/>
                <w:sz w:val="24"/>
                <w:szCs w:val="24"/>
                <w:lang w:eastAsia="zh-CN"/>
              </w:rPr>
              <w:t>$15.588.177</w:t>
            </w:r>
          </w:p>
        </w:tc>
      </w:tr>
    </w:tbl>
    <w:p w:rsidR="007373F8" w:rsidRPr="007373F8" w:rsidRDefault="007373F8" w:rsidP="007373F8">
      <w:pPr>
        <w:jc w:val="both"/>
        <w:rPr>
          <w:rFonts w:ascii="Arial" w:hAnsi="Arial" w:cs="Arial"/>
          <w:bCs/>
          <w:sz w:val="24"/>
          <w:szCs w:val="24"/>
          <w:lang w:eastAsia="zh-CN"/>
        </w:rPr>
      </w:pPr>
    </w:p>
    <w:p w:rsidR="007373F8" w:rsidRPr="007373F8" w:rsidRDefault="007373F8" w:rsidP="007373F8">
      <w:pPr>
        <w:jc w:val="both"/>
        <w:rPr>
          <w:rFonts w:ascii="Arial" w:hAnsi="Arial" w:cs="Arial"/>
          <w:b/>
          <w:bCs/>
          <w:sz w:val="24"/>
          <w:szCs w:val="24"/>
          <w:lang w:eastAsia="zh-CN"/>
        </w:rPr>
      </w:pPr>
      <w:r w:rsidRPr="007373F8">
        <w:rPr>
          <w:rFonts w:ascii="Arial" w:hAnsi="Arial" w:cs="Arial"/>
          <w:b/>
          <w:bCs/>
          <w:sz w:val="24"/>
          <w:szCs w:val="24"/>
          <w:lang w:eastAsia="zh-CN"/>
        </w:rPr>
        <w:t xml:space="preserve"> AREA DE</w:t>
      </w:r>
      <w:r w:rsidRPr="007373F8">
        <w:rPr>
          <w:rFonts w:ascii="Arial" w:hAnsi="Arial" w:cs="Arial"/>
          <w:bCs/>
          <w:sz w:val="24"/>
          <w:szCs w:val="24"/>
          <w:lang w:eastAsia="zh-CN"/>
        </w:rPr>
        <w:t xml:space="preserve"> </w:t>
      </w:r>
      <w:r w:rsidRPr="007373F8">
        <w:rPr>
          <w:rFonts w:ascii="Arial" w:hAnsi="Arial" w:cs="Arial"/>
          <w:b/>
          <w:bCs/>
          <w:sz w:val="24"/>
          <w:szCs w:val="24"/>
          <w:lang w:eastAsia="zh-CN"/>
        </w:rPr>
        <w:t>PROTECCIÓN Y SERVICIOS SOCIALES</w:t>
      </w:r>
    </w:p>
    <w:p w:rsidR="007373F8" w:rsidRPr="007373F8" w:rsidRDefault="007373F8" w:rsidP="007373F8">
      <w:pPr>
        <w:jc w:val="both"/>
        <w:rPr>
          <w:rFonts w:ascii="Arial" w:hAnsi="Arial" w:cs="Arial"/>
          <w:bCs/>
          <w:sz w:val="24"/>
          <w:szCs w:val="24"/>
          <w:lang w:eastAsia="zh-CN"/>
        </w:rPr>
      </w:pPr>
      <w:r w:rsidRPr="007373F8">
        <w:rPr>
          <w:rFonts w:ascii="Arial" w:hAnsi="Arial" w:cs="Arial"/>
          <w:bCs/>
          <w:sz w:val="24"/>
          <w:szCs w:val="24"/>
          <w:lang w:eastAsia="zh-CN"/>
        </w:rPr>
        <w:t>De acuerdo con el Decreto 1567/98, “En esta área se deben estructurar Programas mediante los cuales se atiendan las necesidades de protección, ocio, identidad y aprendizaje del empleado y su familia, para mejorar sus niveles de salud, vivienda, recreación, cultura y educación”.</w:t>
      </w:r>
    </w:p>
    <w:p w:rsidR="007373F8" w:rsidRPr="007373F8" w:rsidRDefault="007373F8" w:rsidP="007373F8">
      <w:pPr>
        <w:jc w:val="both"/>
        <w:rPr>
          <w:rFonts w:ascii="Arial" w:hAnsi="Arial" w:cs="Arial"/>
          <w:b/>
          <w:bCs/>
          <w:sz w:val="24"/>
          <w:szCs w:val="24"/>
          <w:lang w:eastAsia="zh-CN"/>
        </w:rPr>
      </w:pPr>
      <w:r w:rsidRPr="007373F8">
        <w:rPr>
          <w:rFonts w:ascii="Arial" w:hAnsi="Arial" w:cs="Arial"/>
          <w:bCs/>
          <w:sz w:val="24"/>
          <w:szCs w:val="24"/>
          <w:lang w:eastAsia="zh-CN"/>
        </w:rPr>
        <w:t>Las acciones realizadas en este campo deben mantener constante coordinación interinstitucional para varios efectos: gestionar los procesos de afiliación y trámites que supone el acceso a éstos servicios, cuidar de la utilización adecuada de los recursos de los organismos de protección social y realizar una permanente Evaluación de la calidad que éstos ofrecen al servidor público y su familia.</w:t>
      </w:r>
    </w:p>
    <w:p w:rsidR="007373F8" w:rsidRDefault="007373F8" w:rsidP="007373F8">
      <w:pPr>
        <w:rPr>
          <w:rFonts w:ascii="Arial" w:hAnsi="Arial" w:cs="Arial"/>
          <w:bCs/>
          <w:sz w:val="24"/>
          <w:szCs w:val="24"/>
          <w:lang w:eastAsia="zh-CN"/>
        </w:rPr>
      </w:pPr>
    </w:p>
    <w:p w:rsidR="00CA5C21" w:rsidRDefault="00CA5C21" w:rsidP="007373F8">
      <w:pPr>
        <w:rPr>
          <w:rFonts w:ascii="Arial" w:hAnsi="Arial" w:cs="Arial"/>
          <w:bCs/>
          <w:sz w:val="24"/>
          <w:szCs w:val="24"/>
          <w:lang w:eastAsia="zh-CN"/>
        </w:rPr>
      </w:pPr>
    </w:p>
    <w:p w:rsidR="00CA5C21" w:rsidRPr="007373F8" w:rsidRDefault="00CA5C21" w:rsidP="007373F8">
      <w:pPr>
        <w:rPr>
          <w:rFonts w:ascii="Arial" w:hAnsi="Arial" w:cs="Arial"/>
          <w:bCs/>
          <w:sz w:val="24"/>
          <w:szCs w:val="24"/>
          <w:lang w:eastAsia="zh-CN"/>
        </w:rPr>
      </w:pPr>
    </w:p>
    <w:p w:rsidR="007373F8" w:rsidRPr="007373F8" w:rsidRDefault="007373F8" w:rsidP="007373F8">
      <w:pPr>
        <w:rPr>
          <w:rFonts w:ascii="Arial" w:hAnsi="Arial" w:cs="Arial"/>
          <w:b/>
          <w:bCs/>
          <w:sz w:val="24"/>
          <w:szCs w:val="24"/>
          <w:lang w:eastAsia="zh-CN"/>
        </w:rPr>
      </w:pPr>
      <w:r w:rsidRPr="007373F8">
        <w:rPr>
          <w:rFonts w:ascii="Arial" w:hAnsi="Arial" w:cs="Arial"/>
          <w:b/>
          <w:bCs/>
          <w:sz w:val="24"/>
          <w:szCs w:val="24"/>
          <w:lang w:eastAsia="zh-CN"/>
        </w:rPr>
        <w:t>CAPACITACION:</w:t>
      </w:r>
    </w:p>
    <w:p w:rsidR="007373F8" w:rsidRPr="007373F8" w:rsidRDefault="007373F8" w:rsidP="007373F8">
      <w:pPr>
        <w:rPr>
          <w:rFonts w:ascii="Arial" w:hAnsi="Arial" w:cs="Arial"/>
          <w:b/>
          <w:bCs/>
          <w:sz w:val="24"/>
          <w:szCs w:val="24"/>
          <w:lang w:eastAsia="zh-CN"/>
        </w:rPr>
      </w:pPr>
    </w:p>
    <w:p w:rsidR="007373F8" w:rsidRPr="007373F8" w:rsidRDefault="007373F8" w:rsidP="007373F8">
      <w:pPr>
        <w:jc w:val="both"/>
        <w:rPr>
          <w:rFonts w:ascii="Arial" w:hAnsi="Arial" w:cs="Arial"/>
          <w:bCs/>
          <w:sz w:val="24"/>
          <w:szCs w:val="24"/>
          <w:lang w:eastAsia="zh-CN"/>
        </w:rPr>
      </w:pPr>
      <w:r w:rsidRPr="007373F8">
        <w:rPr>
          <w:rFonts w:ascii="Arial" w:hAnsi="Arial" w:cs="Arial"/>
          <w:bCs/>
          <w:sz w:val="24"/>
          <w:szCs w:val="24"/>
          <w:lang w:eastAsia="zh-CN"/>
        </w:rPr>
        <w:t xml:space="preserve">Se realizó el Diagnostico de Necesidades conforme la metodología DAFP, implementando proyectos de aprendizaje por equipos- </w:t>
      </w:r>
      <w:proofErr w:type="spellStart"/>
      <w:r w:rsidRPr="007373F8">
        <w:rPr>
          <w:rFonts w:ascii="Arial" w:hAnsi="Arial" w:cs="Arial"/>
          <w:bCs/>
          <w:sz w:val="24"/>
          <w:szCs w:val="24"/>
          <w:lang w:eastAsia="zh-CN"/>
        </w:rPr>
        <w:t>PAEs</w:t>
      </w:r>
      <w:proofErr w:type="spellEnd"/>
      <w:r w:rsidRPr="007373F8">
        <w:rPr>
          <w:rFonts w:ascii="Arial" w:hAnsi="Arial" w:cs="Arial"/>
          <w:bCs/>
          <w:sz w:val="24"/>
          <w:szCs w:val="24"/>
          <w:lang w:eastAsia="zh-CN"/>
        </w:rPr>
        <w:t xml:space="preserve"> y en el marco del PIC 2017 se capacitó a los funcionarios de los diferentes niveles de la organización.</w:t>
      </w:r>
    </w:p>
    <w:p w:rsidR="007373F8" w:rsidRPr="007373F8" w:rsidRDefault="007373F8" w:rsidP="007373F8">
      <w:pPr>
        <w:jc w:val="both"/>
        <w:rPr>
          <w:rFonts w:ascii="Arial" w:hAnsi="Arial" w:cs="Arial"/>
          <w:bCs/>
          <w:sz w:val="24"/>
          <w:szCs w:val="24"/>
          <w:lang w:eastAsia="zh-CN"/>
        </w:rPr>
      </w:pPr>
    </w:p>
    <w:p w:rsidR="007373F8" w:rsidRPr="007373F8" w:rsidRDefault="007373F8" w:rsidP="007373F8">
      <w:pPr>
        <w:jc w:val="both"/>
        <w:rPr>
          <w:rFonts w:ascii="Arial" w:hAnsi="Arial" w:cs="Arial"/>
          <w:bCs/>
          <w:sz w:val="24"/>
          <w:szCs w:val="24"/>
          <w:lang w:eastAsia="zh-CN"/>
        </w:rPr>
      </w:pPr>
      <w:r w:rsidRPr="007373F8">
        <w:rPr>
          <w:rFonts w:ascii="Arial" w:hAnsi="Arial" w:cs="Arial"/>
          <w:bCs/>
          <w:sz w:val="24"/>
          <w:szCs w:val="24"/>
          <w:lang w:eastAsia="zh-CN"/>
        </w:rPr>
        <w:t xml:space="preserve">Se desarrollaron capacitaciones con diferentes entidades, tales como AUDITORIA GENERAL, CONTRALORÍAS TERRITORIALES, CONTADURIA GENERAL DE LA REPUBLICA, CICI, instituciones educativas, empresas de consultoría u </w:t>
      </w:r>
      <w:proofErr w:type="spellStart"/>
      <w:r w:rsidRPr="007373F8">
        <w:rPr>
          <w:rFonts w:ascii="Arial" w:hAnsi="Arial" w:cs="Arial"/>
          <w:bCs/>
          <w:sz w:val="24"/>
          <w:szCs w:val="24"/>
          <w:lang w:eastAsia="zh-CN"/>
        </w:rPr>
        <w:t>ONGs</w:t>
      </w:r>
      <w:proofErr w:type="spellEnd"/>
      <w:r w:rsidRPr="007373F8">
        <w:rPr>
          <w:rFonts w:ascii="Arial" w:hAnsi="Arial" w:cs="Arial"/>
          <w:bCs/>
          <w:sz w:val="24"/>
          <w:szCs w:val="24"/>
          <w:lang w:eastAsia="zh-CN"/>
        </w:rPr>
        <w:t xml:space="preserve"> que brindaron servicios de capacitación acorde a nuestras necesidades.</w:t>
      </w:r>
    </w:p>
    <w:p w:rsidR="007373F8" w:rsidRPr="007373F8" w:rsidRDefault="007373F8" w:rsidP="007373F8">
      <w:pPr>
        <w:jc w:val="both"/>
        <w:rPr>
          <w:rFonts w:ascii="Arial" w:hAnsi="Arial" w:cs="Arial"/>
          <w:bCs/>
          <w:sz w:val="24"/>
          <w:szCs w:val="24"/>
          <w:lang w:eastAsia="zh-CN"/>
        </w:rPr>
      </w:pPr>
      <w:r w:rsidRPr="007373F8">
        <w:rPr>
          <w:rFonts w:ascii="Arial" w:hAnsi="Arial" w:cs="Arial"/>
          <w:bCs/>
          <w:sz w:val="24"/>
          <w:szCs w:val="24"/>
          <w:lang w:eastAsia="zh-CN"/>
        </w:rPr>
        <w:t>Las capacitaciones pueden darse dentro de las Misionales o técnicas y del área de gestión, la Ley las describe así:</w:t>
      </w:r>
    </w:p>
    <w:p w:rsidR="007373F8" w:rsidRPr="007373F8" w:rsidRDefault="007373F8" w:rsidP="007373F8">
      <w:pPr>
        <w:jc w:val="both"/>
        <w:rPr>
          <w:rFonts w:ascii="Arial" w:hAnsi="Arial" w:cs="Arial"/>
          <w:bCs/>
          <w:sz w:val="24"/>
          <w:szCs w:val="24"/>
          <w:lang w:eastAsia="zh-CN"/>
        </w:rPr>
      </w:pPr>
    </w:p>
    <w:p w:rsidR="007373F8" w:rsidRPr="007373F8" w:rsidRDefault="007373F8" w:rsidP="007373F8">
      <w:pPr>
        <w:numPr>
          <w:ilvl w:val="0"/>
          <w:numId w:val="6"/>
        </w:numPr>
        <w:tabs>
          <w:tab w:val="num" w:pos="0"/>
        </w:tabs>
        <w:spacing w:after="0" w:line="240" w:lineRule="auto"/>
        <w:ind w:left="360"/>
        <w:jc w:val="both"/>
        <w:rPr>
          <w:rFonts w:ascii="Arial" w:hAnsi="Arial" w:cs="Arial"/>
          <w:bCs/>
          <w:sz w:val="24"/>
          <w:szCs w:val="24"/>
          <w:lang w:eastAsia="zh-CN"/>
        </w:rPr>
      </w:pPr>
      <w:r w:rsidRPr="007373F8">
        <w:rPr>
          <w:rFonts w:ascii="Arial" w:hAnsi="Arial" w:cs="Arial"/>
          <w:b/>
          <w:bCs/>
          <w:iCs/>
          <w:sz w:val="24"/>
          <w:szCs w:val="24"/>
          <w:u w:val="single"/>
          <w:lang w:eastAsia="zh-CN"/>
        </w:rPr>
        <w:t>Misional o técnica</w:t>
      </w:r>
      <w:r w:rsidRPr="007373F8">
        <w:rPr>
          <w:rFonts w:ascii="Arial" w:hAnsi="Arial" w:cs="Arial"/>
          <w:bCs/>
          <w:i/>
          <w:iCs/>
          <w:sz w:val="24"/>
          <w:szCs w:val="24"/>
          <w:lang w:eastAsia="zh-CN"/>
        </w:rPr>
        <w:t>.</w:t>
      </w:r>
      <w:r w:rsidRPr="007373F8">
        <w:rPr>
          <w:rFonts w:ascii="Arial" w:hAnsi="Arial" w:cs="Arial"/>
          <w:bCs/>
          <w:sz w:val="24"/>
          <w:szCs w:val="24"/>
          <w:lang w:eastAsia="zh-CN"/>
        </w:rPr>
        <w:t xml:space="preserve"> </w:t>
      </w:r>
    </w:p>
    <w:p w:rsidR="007373F8" w:rsidRPr="007373F8" w:rsidRDefault="007373F8" w:rsidP="007373F8">
      <w:pPr>
        <w:ind w:left="360"/>
        <w:jc w:val="both"/>
        <w:rPr>
          <w:rFonts w:ascii="Arial" w:hAnsi="Arial" w:cs="Arial"/>
          <w:bCs/>
          <w:sz w:val="24"/>
          <w:szCs w:val="24"/>
          <w:lang w:eastAsia="zh-CN"/>
        </w:rPr>
      </w:pPr>
      <w:r w:rsidRPr="007373F8">
        <w:rPr>
          <w:rFonts w:ascii="Arial" w:hAnsi="Arial" w:cs="Arial"/>
          <w:bCs/>
          <w:sz w:val="24"/>
          <w:szCs w:val="24"/>
          <w:lang w:eastAsia="zh-CN"/>
        </w:rPr>
        <w:t>Integran esta área las dependencias cuyos productos o servicios constituyen la razón de ser de la entidad. Sus clientes o usuarios son externos a la entidad.</w:t>
      </w:r>
    </w:p>
    <w:p w:rsidR="007373F8" w:rsidRPr="007373F8" w:rsidRDefault="007373F8" w:rsidP="007373F8">
      <w:pPr>
        <w:rPr>
          <w:rFonts w:ascii="Arial" w:hAnsi="Arial" w:cs="Arial"/>
          <w:bCs/>
          <w:sz w:val="24"/>
          <w:szCs w:val="24"/>
          <w:lang w:eastAsia="zh-CN"/>
        </w:rPr>
      </w:pPr>
    </w:p>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En detalle las actividades desarrolladas fueron las siguientes:</w:t>
      </w:r>
    </w:p>
    <w:p w:rsidR="007373F8" w:rsidRPr="007373F8" w:rsidRDefault="007373F8" w:rsidP="007373F8">
      <w:pPr>
        <w:rPr>
          <w:rFonts w:ascii="Arial" w:hAnsi="Arial" w:cs="Arial"/>
          <w:bCs/>
          <w:sz w:val="24"/>
          <w:szCs w:val="24"/>
          <w:u w:val="single"/>
          <w:lang w:eastAsia="zh-CN"/>
        </w:rPr>
      </w:pPr>
      <w:r w:rsidRPr="007373F8">
        <w:rPr>
          <w:rFonts w:ascii="Arial" w:hAnsi="Arial" w:cs="Arial"/>
          <w:bCs/>
          <w:sz w:val="24"/>
          <w:szCs w:val="24"/>
          <w:lang w:eastAsia="zh-CN"/>
        </w:rPr>
        <w:t xml:space="preserve"> </w:t>
      </w:r>
    </w:p>
    <w:tbl>
      <w:tblPr>
        <w:tblW w:w="93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000"/>
        <w:gridCol w:w="4370"/>
        <w:gridCol w:w="1007"/>
        <w:gridCol w:w="1994"/>
      </w:tblGrid>
      <w:tr w:rsidR="007373F8" w:rsidRPr="007373F8" w:rsidTr="00F9070A">
        <w:trPr>
          <w:trHeight w:val="300"/>
        </w:trPr>
        <w:tc>
          <w:tcPr>
            <w:tcW w:w="2000" w:type="dxa"/>
            <w:shd w:val="clear" w:color="auto" w:fill="D9D9D9"/>
            <w:noWrap/>
            <w:vAlign w:val="bottom"/>
            <w:hideMark/>
          </w:tcPr>
          <w:p w:rsidR="007373F8" w:rsidRPr="007373F8" w:rsidRDefault="007373F8" w:rsidP="007373F8">
            <w:pPr>
              <w:rPr>
                <w:rFonts w:ascii="Arial" w:hAnsi="Arial" w:cs="Arial"/>
                <w:b/>
                <w:bCs/>
                <w:sz w:val="24"/>
                <w:szCs w:val="24"/>
                <w:lang w:eastAsia="zh-CN"/>
              </w:rPr>
            </w:pPr>
            <w:r w:rsidRPr="007373F8">
              <w:rPr>
                <w:rFonts w:ascii="Arial" w:hAnsi="Arial" w:cs="Arial"/>
                <w:b/>
                <w:bCs/>
                <w:sz w:val="24"/>
                <w:szCs w:val="24"/>
                <w:lang w:eastAsia="zh-CN"/>
              </w:rPr>
              <w:t>TIPO DE CAPACITACION</w:t>
            </w:r>
          </w:p>
        </w:tc>
        <w:tc>
          <w:tcPr>
            <w:tcW w:w="4370" w:type="dxa"/>
            <w:shd w:val="clear" w:color="auto" w:fill="D9D9D9"/>
            <w:vAlign w:val="bottom"/>
            <w:hideMark/>
          </w:tcPr>
          <w:p w:rsidR="007373F8" w:rsidRPr="007373F8" w:rsidRDefault="007373F8" w:rsidP="007373F8">
            <w:pPr>
              <w:rPr>
                <w:rFonts w:ascii="Arial" w:hAnsi="Arial" w:cs="Arial"/>
                <w:b/>
                <w:bCs/>
                <w:sz w:val="24"/>
                <w:szCs w:val="24"/>
                <w:lang w:eastAsia="zh-CN"/>
              </w:rPr>
            </w:pPr>
            <w:r w:rsidRPr="007373F8">
              <w:rPr>
                <w:rFonts w:ascii="Arial" w:hAnsi="Arial" w:cs="Arial"/>
                <w:b/>
                <w:bCs/>
                <w:sz w:val="24"/>
                <w:szCs w:val="24"/>
                <w:lang w:eastAsia="zh-CN"/>
              </w:rPr>
              <w:t>TITULO D ELA CAPACITACION</w:t>
            </w:r>
          </w:p>
        </w:tc>
        <w:tc>
          <w:tcPr>
            <w:tcW w:w="1007" w:type="dxa"/>
            <w:shd w:val="clear" w:color="auto" w:fill="D9D9D9"/>
            <w:vAlign w:val="bottom"/>
          </w:tcPr>
          <w:p w:rsidR="007373F8" w:rsidRPr="007373F8" w:rsidRDefault="007373F8" w:rsidP="007373F8">
            <w:pPr>
              <w:rPr>
                <w:rFonts w:ascii="Arial" w:hAnsi="Arial" w:cs="Arial"/>
                <w:b/>
                <w:bCs/>
                <w:sz w:val="24"/>
                <w:szCs w:val="24"/>
                <w:lang w:eastAsia="zh-CN"/>
              </w:rPr>
            </w:pPr>
            <w:r w:rsidRPr="007373F8">
              <w:rPr>
                <w:rFonts w:ascii="Arial" w:hAnsi="Arial" w:cs="Arial"/>
                <w:b/>
                <w:bCs/>
                <w:sz w:val="24"/>
                <w:szCs w:val="24"/>
                <w:lang w:eastAsia="zh-CN"/>
              </w:rPr>
              <w:t>HORAS</w:t>
            </w:r>
          </w:p>
        </w:tc>
        <w:tc>
          <w:tcPr>
            <w:tcW w:w="1994" w:type="dxa"/>
            <w:shd w:val="clear" w:color="auto" w:fill="D9D9D9"/>
            <w:vAlign w:val="bottom"/>
          </w:tcPr>
          <w:p w:rsidR="007373F8" w:rsidRPr="007373F8" w:rsidRDefault="007373F8" w:rsidP="007373F8">
            <w:pPr>
              <w:rPr>
                <w:rFonts w:ascii="Arial" w:hAnsi="Arial" w:cs="Arial"/>
                <w:b/>
                <w:bCs/>
                <w:sz w:val="24"/>
                <w:szCs w:val="24"/>
                <w:lang w:eastAsia="zh-CN"/>
              </w:rPr>
            </w:pPr>
            <w:r w:rsidRPr="007373F8">
              <w:rPr>
                <w:rFonts w:ascii="Arial" w:hAnsi="Arial" w:cs="Arial"/>
                <w:b/>
                <w:bCs/>
                <w:sz w:val="24"/>
                <w:szCs w:val="24"/>
                <w:lang w:eastAsia="zh-CN"/>
              </w:rPr>
              <w:t>No FUNCIONARIOS</w:t>
            </w:r>
          </w:p>
        </w:tc>
      </w:tr>
      <w:tr w:rsidR="007373F8" w:rsidRPr="007373F8" w:rsidTr="00F9070A">
        <w:trPr>
          <w:trHeight w:val="495"/>
        </w:trPr>
        <w:tc>
          <w:tcPr>
            <w:tcW w:w="2000" w:type="dxa"/>
            <w:shd w:val="clear" w:color="auto" w:fill="auto"/>
            <w:noWrap/>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Seminario</w:t>
            </w:r>
          </w:p>
        </w:tc>
        <w:tc>
          <w:tcPr>
            <w:tcW w:w="4370" w:type="dxa"/>
            <w:shd w:val="clear" w:color="auto" w:fill="auto"/>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“Seminario Internacional de la Patología de Estructura de Concreto”</w:t>
            </w:r>
          </w:p>
        </w:tc>
        <w:tc>
          <w:tcPr>
            <w:tcW w:w="1007"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8</w:t>
            </w:r>
          </w:p>
        </w:tc>
        <w:tc>
          <w:tcPr>
            <w:tcW w:w="1994"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2</w:t>
            </w:r>
          </w:p>
        </w:tc>
      </w:tr>
      <w:tr w:rsidR="007373F8" w:rsidRPr="007373F8" w:rsidTr="00F9070A">
        <w:trPr>
          <w:trHeight w:val="621"/>
        </w:trPr>
        <w:tc>
          <w:tcPr>
            <w:tcW w:w="2000" w:type="dxa"/>
            <w:shd w:val="clear" w:color="auto" w:fill="auto"/>
            <w:noWrap/>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Taller</w:t>
            </w:r>
          </w:p>
        </w:tc>
        <w:tc>
          <w:tcPr>
            <w:tcW w:w="4370" w:type="dxa"/>
            <w:shd w:val="clear" w:color="auto" w:fill="auto"/>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“Actualización Aspectos Teórico Prácticos del Procedimiento verbal y Ordinario de Responsabilidad”</w:t>
            </w:r>
          </w:p>
        </w:tc>
        <w:tc>
          <w:tcPr>
            <w:tcW w:w="1007"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16</w:t>
            </w:r>
          </w:p>
        </w:tc>
        <w:tc>
          <w:tcPr>
            <w:tcW w:w="1994"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1</w:t>
            </w:r>
          </w:p>
        </w:tc>
      </w:tr>
      <w:tr w:rsidR="007373F8" w:rsidRPr="007373F8" w:rsidTr="00F9070A">
        <w:trPr>
          <w:trHeight w:val="419"/>
        </w:trPr>
        <w:tc>
          <w:tcPr>
            <w:tcW w:w="2000" w:type="dxa"/>
            <w:shd w:val="clear" w:color="auto" w:fill="auto"/>
            <w:noWrap/>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lastRenderedPageBreak/>
              <w:t>Seminario</w:t>
            </w:r>
          </w:p>
        </w:tc>
        <w:tc>
          <w:tcPr>
            <w:tcW w:w="4370" w:type="dxa"/>
            <w:shd w:val="clear" w:color="auto" w:fill="auto"/>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“Transparencia y Rendición de Cuentas”</w:t>
            </w:r>
          </w:p>
        </w:tc>
        <w:tc>
          <w:tcPr>
            <w:tcW w:w="1007"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8</w:t>
            </w:r>
          </w:p>
        </w:tc>
        <w:tc>
          <w:tcPr>
            <w:tcW w:w="1994"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3</w:t>
            </w:r>
          </w:p>
        </w:tc>
      </w:tr>
      <w:tr w:rsidR="007373F8" w:rsidRPr="007373F8" w:rsidTr="00F9070A">
        <w:trPr>
          <w:trHeight w:val="553"/>
        </w:trPr>
        <w:tc>
          <w:tcPr>
            <w:tcW w:w="2000" w:type="dxa"/>
            <w:shd w:val="clear" w:color="auto" w:fill="auto"/>
            <w:noWrap/>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 xml:space="preserve">Seminario </w:t>
            </w:r>
          </w:p>
        </w:tc>
        <w:tc>
          <w:tcPr>
            <w:tcW w:w="4370" w:type="dxa"/>
            <w:shd w:val="clear" w:color="auto" w:fill="auto"/>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“Técnicas de Interrogación oral en el Código General del proceso”</w:t>
            </w:r>
          </w:p>
        </w:tc>
        <w:tc>
          <w:tcPr>
            <w:tcW w:w="1007"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8</w:t>
            </w:r>
          </w:p>
        </w:tc>
        <w:tc>
          <w:tcPr>
            <w:tcW w:w="1994"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6</w:t>
            </w:r>
          </w:p>
        </w:tc>
      </w:tr>
      <w:tr w:rsidR="007373F8" w:rsidRPr="007373F8" w:rsidTr="00F9070A">
        <w:trPr>
          <w:trHeight w:val="419"/>
        </w:trPr>
        <w:tc>
          <w:tcPr>
            <w:tcW w:w="2000" w:type="dxa"/>
            <w:shd w:val="clear" w:color="auto" w:fill="auto"/>
            <w:noWrap/>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Congreso</w:t>
            </w:r>
          </w:p>
        </w:tc>
        <w:tc>
          <w:tcPr>
            <w:tcW w:w="4370" w:type="dxa"/>
            <w:shd w:val="clear" w:color="auto" w:fill="auto"/>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Congreso Nacional de Control Fiscal</w:t>
            </w:r>
          </w:p>
        </w:tc>
        <w:tc>
          <w:tcPr>
            <w:tcW w:w="1007"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24</w:t>
            </w:r>
          </w:p>
        </w:tc>
        <w:tc>
          <w:tcPr>
            <w:tcW w:w="1994"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2</w:t>
            </w:r>
          </w:p>
        </w:tc>
      </w:tr>
      <w:tr w:rsidR="007373F8" w:rsidRPr="007373F8" w:rsidTr="00F9070A">
        <w:trPr>
          <w:trHeight w:val="792"/>
        </w:trPr>
        <w:tc>
          <w:tcPr>
            <w:tcW w:w="2000" w:type="dxa"/>
            <w:shd w:val="clear" w:color="auto" w:fill="auto"/>
            <w:noWrap/>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Seminario Taller</w:t>
            </w:r>
          </w:p>
        </w:tc>
        <w:tc>
          <w:tcPr>
            <w:tcW w:w="4370" w:type="dxa"/>
            <w:shd w:val="clear" w:color="auto" w:fill="auto"/>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Aspectos Teórico Prácticos del procedimiento verbal y ordinario de Responsabilidad Fiscal</w:t>
            </w:r>
          </w:p>
        </w:tc>
        <w:tc>
          <w:tcPr>
            <w:tcW w:w="1007"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10</w:t>
            </w:r>
          </w:p>
        </w:tc>
        <w:tc>
          <w:tcPr>
            <w:tcW w:w="1994"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1</w:t>
            </w:r>
          </w:p>
        </w:tc>
      </w:tr>
      <w:tr w:rsidR="007373F8" w:rsidRPr="007373F8" w:rsidTr="00F9070A">
        <w:trPr>
          <w:trHeight w:val="243"/>
        </w:trPr>
        <w:tc>
          <w:tcPr>
            <w:tcW w:w="9371" w:type="dxa"/>
            <w:gridSpan w:val="4"/>
            <w:shd w:val="clear" w:color="auto" w:fill="auto"/>
            <w:noWrap/>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
                <w:bCs/>
                <w:sz w:val="24"/>
                <w:szCs w:val="24"/>
              </w:rPr>
              <w:t>INFORME DE GESTION 2017 DE TALENTO HUMANO (HOJA N° 11).</w:t>
            </w:r>
          </w:p>
        </w:tc>
      </w:tr>
      <w:tr w:rsidR="007373F8" w:rsidRPr="007373F8" w:rsidTr="00F9070A">
        <w:trPr>
          <w:trHeight w:val="792"/>
        </w:trPr>
        <w:tc>
          <w:tcPr>
            <w:tcW w:w="2000" w:type="dxa"/>
            <w:shd w:val="clear" w:color="auto" w:fill="auto"/>
            <w:noWrap/>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Seminario</w:t>
            </w:r>
          </w:p>
        </w:tc>
        <w:tc>
          <w:tcPr>
            <w:tcW w:w="4370" w:type="dxa"/>
            <w:shd w:val="clear" w:color="auto" w:fill="auto"/>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Transparencia y Rendición de Cuentas</w:t>
            </w:r>
          </w:p>
        </w:tc>
        <w:tc>
          <w:tcPr>
            <w:tcW w:w="1007"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8</w:t>
            </w:r>
          </w:p>
        </w:tc>
        <w:tc>
          <w:tcPr>
            <w:tcW w:w="1994"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3</w:t>
            </w:r>
          </w:p>
        </w:tc>
      </w:tr>
      <w:tr w:rsidR="007373F8" w:rsidRPr="007373F8" w:rsidTr="00F9070A">
        <w:trPr>
          <w:trHeight w:val="385"/>
        </w:trPr>
        <w:tc>
          <w:tcPr>
            <w:tcW w:w="2000" w:type="dxa"/>
            <w:shd w:val="clear" w:color="auto" w:fill="auto"/>
            <w:noWrap/>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Congreso</w:t>
            </w:r>
          </w:p>
        </w:tc>
        <w:tc>
          <w:tcPr>
            <w:tcW w:w="4370" w:type="dxa"/>
            <w:shd w:val="clear" w:color="auto" w:fill="auto"/>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Control Fiscal Territorial y Descentralizado</w:t>
            </w:r>
          </w:p>
        </w:tc>
        <w:tc>
          <w:tcPr>
            <w:tcW w:w="1007"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24</w:t>
            </w:r>
          </w:p>
        </w:tc>
        <w:tc>
          <w:tcPr>
            <w:tcW w:w="1994"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1</w:t>
            </w:r>
          </w:p>
        </w:tc>
      </w:tr>
      <w:tr w:rsidR="007373F8" w:rsidRPr="007373F8" w:rsidTr="00F9070A">
        <w:trPr>
          <w:trHeight w:val="792"/>
        </w:trPr>
        <w:tc>
          <w:tcPr>
            <w:tcW w:w="2000" w:type="dxa"/>
            <w:shd w:val="clear" w:color="auto" w:fill="auto"/>
            <w:noWrap/>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Seminario Taller</w:t>
            </w:r>
          </w:p>
        </w:tc>
        <w:tc>
          <w:tcPr>
            <w:tcW w:w="4370" w:type="dxa"/>
            <w:shd w:val="clear" w:color="auto" w:fill="auto"/>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“Actualización en el Fortalecimiento del Cobro Coactivo y la Jurisdicción Coactiva en las Entidades Públicas”.</w:t>
            </w:r>
          </w:p>
        </w:tc>
        <w:tc>
          <w:tcPr>
            <w:tcW w:w="1007"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8</w:t>
            </w:r>
          </w:p>
        </w:tc>
        <w:tc>
          <w:tcPr>
            <w:tcW w:w="1994"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2</w:t>
            </w:r>
          </w:p>
        </w:tc>
      </w:tr>
      <w:tr w:rsidR="007373F8" w:rsidRPr="007373F8" w:rsidTr="00F9070A">
        <w:trPr>
          <w:trHeight w:val="600"/>
        </w:trPr>
        <w:tc>
          <w:tcPr>
            <w:tcW w:w="2000" w:type="dxa"/>
            <w:shd w:val="clear" w:color="auto" w:fill="auto"/>
            <w:noWrap/>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 xml:space="preserve">Seminario </w:t>
            </w:r>
          </w:p>
        </w:tc>
        <w:tc>
          <w:tcPr>
            <w:tcW w:w="4370" w:type="dxa"/>
            <w:shd w:val="clear" w:color="auto" w:fill="auto"/>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Responsabilidad Fiscal y Jurisdicción Coactiva</w:t>
            </w:r>
          </w:p>
        </w:tc>
        <w:tc>
          <w:tcPr>
            <w:tcW w:w="1007"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16</w:t>
            </w:r>
          </w:p>
        </w:tc>
        <w:tc>
          <w:tcPr>
            <w:tcW w:w="1994"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2</w:t>
            </w:r>
          </w:p>
        </w:tc>
      </w:tr>
      <w:tr w:rsidR="007373F8" w:rsidRPr="007373F8" w:rsidTr="00F9070A">
        <w:trPr>
          <w:trHeight w:val="792"/>
        </w:trPr>
        <w:tc>
          <w:tcPr>
            <w:tcW w:w="2000" w:type="dxa"/>
            <w:shd w:val="clear" w:color="auto" w:fill="auto"/>
            <w:noWrap/>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Taller</w:t>
            </w:r>
          </w:p>
        </w:tc>
        <w:tc>
          <w:tcPr>
            <w:tcW w:w="4370" w:type="dxa"/>
            <w:shd w:val="clear" w:color="auto" w:fill="auto"/>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Nuevos Roles y Responsabilidades del Jefe de Control Interno, Auditorias e Informes en el Marco del Decreto 648 de 2017 y Procedimiento de Empalme</w:t>
            </w:r>
          </w:p>
        </w:tc>
        <w:tc>
          <w:tcPr>
            <w:tcW w:w="1007"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20</w:t>
            </w:r>
          </w:p>
        </w:tc>
        <w:tc>
          <w:tcPr>
            <w:tcW w:w="1994" w:type="dxa"/>
            <w:vAlign w:val="bottom"/>
          </w:tcPr>
          <w:p w:rsidR="007373F8" w:rsidRPr="007373F8" w:rsidRDefault="007373F8" w:rsidP="007373F8">
            <w:pPr>
              <w:jc w:val="right"/>
              <w:rPr>
                <w:rFonts w:ascii="Arial" w:hAnsi="Arial" w:cs="Arial"/>
                <w:bCs/>
                <w:sz w:val="24"/>
                <w:szCs w:val="24"/>
                <w:lang w:eastAsia="zh-CN"/>
              </w:rPr>
            </w:pPr>
          </w:p>
        </w:tc>
      </w:tr>
      <w:tr w:rsidR="007373F8" w:rsidRPr="007373F8" w:rsidTr="00F9070A">
        <w:trPr>
          <w:trHeight w:val="523"/>
        </w:trPr>
        <w:tc>
          <w:tcPr>
            <w:tcW w:w="2000" w:type="dxa"/>
            <w:shd w:val="clear" w:color="auto" w:fill="auto"/>
            <w:noWrap/>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Seminario</w:t>
            </w:r>
          </w:p>
        </w:tc>
        <w:tc>
          <w:tcPr>
            <w:tcW w:w="4370" w:type="dxa"/>
            <w:shd w:val="clear" w:color="auto" w:fill="auto"/>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“Fortalecimiento del Control Fiscal Territorial y Descentralizado”</w:t>
            </w:r>
          </w:p>
        </w:tc>
        <w:tc>
          <w:tcPr>
            <w:tcW w:w="1007"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16</w:t>
            </w:r>
          </w:p>
        </w:tc>
        <w:tc>
          <w:tcPr>
            <w:tcW w:w="1994"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2</w:t>
            </w:r>
          </w:p>
        </w:tc>
      </w:tr>
      <w:tr w:rsidR="007373F8" w:rsidRPr="007373F8" w:rsidTr="00F9070A">
        <w:trPr>
          <w:trHeight w:val="495"/>
        </w:trPr>
        <w:tc>
          <w:tcPr>
            <w:tcW w:w="2000" w:type="dxa"/>
            <w:shd w:val="clear" w:color="auto" w:fill="auto"/>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Seminario Taller</w:t>
            </w:r>
          </w:p>
        </w:tc>
        <w:tc>
          <w:tcPr>
            <w:tcW w:w="4370" w:type="dxa"/>
            <w:shd w:val="clear" w:color="auto" w:fill="auto"/>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“Seguimiento e implementación del Sistema Integrado de gestión Pública Basado en Calidad MECI-MIP46</w:t>
            </w:r>
          </w:p>
        </w:tc>
        <w:tc>
          <w:tcPr>
            <w:tcW w:w="1007"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24</w:t>
            </w:r>
          </w:p>
        </w:tc>
        <w:tc>
          <w:tcPr>
            <w:tcW w:w="1994"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1</w:t>
            </w:r>
          </w:p>
        </w:tc>
      </w:tr>
      <w:tr w:rsidR="007373F8" w:rsidRPr="007373F8" w:rsidTr="00F9070A">
        <w:trPr>
          <w:trHeight w:val="300"/>
        </w:trPr>
        <w:tc>
          <w:tcPr>
            <w:tcW w:w="2000" w:type="dxa"/>
            <w:shd w:val="clear" w:color="auto" w:fill="auto"/>
            <w:noWrap/>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Diplomado</w:t>
            </w:r>
          </w:p>
        </w:tc>
        <w:tc>
          <w:tcPr>
            <w:tcW w:w="4370" w:type="dxa"/>
            <w:shd w:val="clear" w:color="auto" w:fill="auto"/>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Contratación Estatal, Administración de Personal Y Responsabilidad Fiscal</w:t>
            </w:r>
          </w:p>
        </w:tc>
        <w:tc>
          <w:tcPr>
            <w:tcW w:w="1007"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60</w:t>
            </w:r>
          </w:p>
        </w:tc>
        <w:tc>
          <w:tcPr>
            <w:tcW w:w="1994"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96</w:t>
            </w:r>
          </w:p>
        </w:tc>
      </w:tr>
      <w:tr w:rsidR="007373F8" w:rsidRPr="007373F8" w:rsidTr="00F9070A">
        <w:trPr>
          <w:trHeight w:val="300"/>
        </w:trPr>
        <w:tc>
          <w:tcPr>
            <w:tcW w:w="2000" w:type="dxa"/>
            <w:shd w:val="clear" w:color="auto" w:fill="auto"/>
            <w:noWrap/>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Seminario Taller</w:t>
            </w:r>
          </w:p>
        </w:tc>
        <w:tc>
          <w:tcPr>
            <w:tcW w:w="4370" w:type="dxa"/>
            <w:shd w:val="clear" w:color="auto" w:fill="auto"/>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 xml:space="preserve">“Técnicas de Interrogatorio oral en el </w:t>
            </w:r>
            <w:r w:rsidRPr="007373F8">
              <w:rPr>
                <w:rFonts w:ascii="Arial" w:hAnsi="Arial" w:cs="Arial"/>
                <w:bCs/>
                <w:sz w:val="24"/>
                <w:szCs w:val="24"/>
                <w:lang w:eastAsia="zh-CN"/>
              </w:rPr>
              <w:lastRenderedPageBreak/>
              <w:t>Código General del Proceso</w:t>
            </w:r>
          </w:p>
        </w:tc>
        <w:tc>
          <w:tcPr>
            <w:tcW w:w="1007"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lastRenderedPageBreak/>
              <w:t>8</w:t>
            </w:r>
          </w:p>
        </w:tc>
        <w:tc>
          <w:tcPr>
            <w:tcW w:w="1994"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3</w:t>
            </w:r>
          </w:p>
        </w:tc>
      </w:tr>
      <w:tr w:rsidR="007373F8" w:rsidRPr="007373F8" w:rsidTr="00F9070A">
        <w:trPr>
          <w:trHeight w:val="300"/>
        </w:trPr>
        <w:tc>
          <w:tcPr>
            <w:tcW w:w="2000" w:type="dxa"/>
            <w:shd w:val="clear" w:color="auto" w:fill="D9D9D9"/>
            <w:noWrap/>
            <w:vAlign w:val="bottom"/>
          </w:tcPr>
          <w:p w:rsidR="007373F8" w:rsidRPr="007373F8" w:rsidRDefault="007373F8" w:rsidP="007373F8">
            <w:pPr>
              <w:rPr>
                <w:rFonts w:ascii="Arial" w:hAnsi="Arial" w:cs="Arial"/>
                <w:b/>
                <w:bCs/>
                <w:sz w:val="24"/>
                <w:szCs w:val="24"/>
                <w:lang w:eastAsia="zh-CN"/>
              </w:rPr>
            </w:pPr>
            <w:r w:rsidRPr="007373F8">
              <w:rPr>
                <w:rFonts w:ascii="Arial" w:hAnsi="Arial" w:cs="Arial"/>
                <w:b/>
                <w:bCs/>
                <w:sz w:val="24"/>
                <w:szCs w:val="24"/>
                <w:lang w:eastAsia="zh-CN"/>
              </w:rPr>
              <w:lastRenderedPageBreak/>
              <w:t>TOTAL</w:t>
            </w:r>
          </w:p>
        </w:tc>
        <w:tc>
          <w:tcPr>
            <w:tcW w:w="4370" w:type="dxa"/>
            <w:shd w:val="clear" w:color="auto" w:fill="D9D9D9"/>
            <w:vAlign w:val="bottom"/>
          </w:tcPr>
          <w:p w:rsidR="007373F8" w:rsidRPr="007373F8" w:rsidRDefault="007373F8" w:rsidP="007373F8">
            <w:pPr>
              <w:rPr>
                <w:rFonts w:ascii="Arial" w:hAnsi="Arial" w:cs="Arial"/>
                <w:b/>
                <w:bCs/>
                <w:sz w:val="24"/>
                <w:szCs w:val="24"/>
                <w:lang w:eastAsia="zh-CN"/>
              </w:rPr>
            </w:pPr>
          </w:p>
        </w:tc>
        <w:tc>
          <w:tcPr>
            <w:tcW w:w="1007" w:type="dxa"/>
            <w:shd w:val="clear" w:color="auto" w:fill="D9D9D9"/>
            <w:vAlign w:val="bottom"/>
          </w:tcPr>
          <w:p w:rsidR="007373F8" w:rsidRPr="007373F8" w:rsidRDefault="007373F8" w:rsidP="007373F8">
            <w:pPr>
              <w:jc w:val="right"/>
              <w:rPr>
                <w:rFonts w:ascii="Arial" w:hAnsi="Arial" w:cs="Arial"/>
                <w:b/>
                <w:bCs/>
                <w:sz w:val="24"/>
                <w:szCs w:val="24"/>
                <w:lang w:eastAsia="zh-CN"/>
              </w:rPr>
            </w:pPr>
            <w:r w:rsidRPr="007373F8">
              <w:rPr>
                <w:rFonts w:ascii="Arial" w:hAnsi="Arial" w:cs="Arial"/>
                <w:b/>
                <w:bCs/>
                <w:sz w:val="24"/>
                <w:szCs w:val="24"/>
                <w:lang w:eastAsia="zh-CN"/>
              </w:rPr>
              <w:t>80</w:t>
            </w:r>
          </w:p>
        </w:tc>
        <w:tc>
          <w:tcPr>
            <w:tcW w:w="1994" w:type="dxa"/>
            <w:shd w:val="clear" w:color="auto" w:fill="D9D9D9"/>
            <w:vAlign w:val="bottom"/>
          </w:tcPr>
          <w:p w:rsidR="007373F8" w:rsidRPr="007373F8" w:rsidRDefault="007373F8" w:rsidP="007373F8">
            <w:pPr>
              <w:jc w:val="right"/>
              <w:rPr>
                <w:rFonts w:ascii="Arial" w:hAnsi="Arial" w:cs="Arial"/>
                <w:b/>
                <w:bCs/>
                <w:sz w:val="24"/>
                <w:szCs w:val="24"/>
                <w:lang w:eastAsia="zh-CN"/>
              </w:rPr>
            </w:pPr>
            <w:r w:rsidRPr="007373F8">
              <w:rPr>
                <w:rFonts w:ascii="Arial" w:hAnsi="Arial" w:cs="Arial"/>
                <w:b/>
                <w:bCs/>
                <w:sz w:val="24"/>
                <w:szCs w:val="24"/>
                <w:lang w:eastAsia="zh-CN"/>
              </w:rPr>
              <w:t>12</w:t>
            </w:r>
          </w:p>
        </w:tc>
      </w:tr>
    </w:tbl>
    <w:p w:rsidR="007373F8" w:rsidRPr="007373F8" w:rsidRDefault="007373F8" w:rsidP="007373F8">
      <w:pPr>
        <w:rPr>
          <w:rFonts w:ascii="Arial" w:hAnsi="Arial" w:cs="Arial"/>
          <w:bCs/>
          <w:sz w:val="24"/>
          <w:szCs w:val="24"/>
          <w:lang w:eastAsia="zh-CN"/>
        </w:rPr>
      </w:pPr>
    </w:p>
    <w:p w:rsidR="007373F8" w:rsidRPr="007373F8" w:rsidRDefault="007373F8" w:rsidP="007373F8">
      <w:pPr>
        <w:numPr>
          <w:ilvl w:val="0"/>
          <w:numId w:val="6"/>
        </w:numPr>
        <w:tabs>
          <w:tab w:val="num" w:pos="0"/>
        </w:tabs>
        <w:spacing w:after="0" w:line="240" w:lineRule="auto"/>
        <w:ind w:left="360"/>
        <w:jc w:val="both"/>
        <w:rPr>
          <w:rFonts w:ascii="Arial" w:hAnsi="Arial" w:cs="Arial"/>
          <w:bCs/>
          <w:sz w:val="24"/>
          <w:szCs w:val="24"/>
          <w:lang w:eastAsia="zh-CN"/>
        </w:rPr>
      </w:pPr>
      <w:r w:rsidRPr="007373F8">
        <w:rPr>
          <w:rFonts w:ascii="Arial" w:hAnsi="Arial" w:cs="Arial"/>
          <w:b/>
          <w:bCs/>
          <w:iCs/>
          <w:sz w:val="24"/>
          <w:szCs w:val="24"/>
          <w:u w:val="single"/>
          <w:lang w:eastAsia="zh-CN"/>
        </w:rPr>
        <w:t>De gestión</w:t>
      </w:r>
      <w:r w:rsidRPr="007373F8">
        <w:rPr>
          <w:rFonts w:ascii="Arial" w:hAnsi="Arial" w:cs="Arial"/>
          <w:bCs/>
          <w:i/>
          <w:iCs/>
          <w:sz w:val="24"/>
          <w:szCs w:val="24"/>
          <w:lang w:eastAsia="zh-CN"/>
        </w:rPr>
        <w:t>.</w:t>
      </w:r>
      <w:r w:rsidRPr="007373F8">
        <w:rPr>
          <w:rFonts w:ascii="Arial" w:hAnsi="Arial" w:cs="Arial"/>
          <w:bCs/>
          <w:sz w:val="24"/>
          <w:szCs w:val="24"/>
          <w:lang w:eastAsia="zh-CN"/>
        </w:rPr>
        <w:t xml:space="preserve"> Esta área está constituida por las dependencias que tienen por objeto suministrar los bienes y los servicios que requiere internamente la entidad para su adecuado funcionamiento. </w:t>
      </w:r>
    </w:p>
    <w:p w:rsidR="007373F8" w:rsidRPr="007373F8" w:rsidRDefault="007373F8" w:rsidP="007373F8">
      <w:pPr>
        <w:ind w:left="360"/>
        <w:jc w:val="both"/>
        <w:rPr>
          <w:rFonts w:ascii="Arial" w:hAnsi="Arial" w:cs="Arial"/>
          <w:bCs/>
          <w:sz w:val="24"/>
          <w:szCs w:val="24"/>
          <w:lang w:eastAsia="zh-CN"/>
        </w:rPr>
      </w:pPr>
    </w:p>
    <w:tbl>
      <w:tblPr>
        <w:tblW w:w="93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000"/>
        <w:gridCol w:w="4365"/>
        <w:gridCol w:w="1012"/>
        <w:gridCol w:w="1994"/>
      </w:tblGrid>
      <w:tr w:rsidR="007373F8" w:rsidRPr="007373F8" w:rsidTr="00F9070A">
        <w:trPr>
          <w:trHeight w:val="471"/>
        </w:trPr>
        <w:tc>
          <w:tcPr>
            <w:tcW w:w="2000" w:type="dxa"/>
            <w:shd w:val="clear" w:color="auto" w:fill="D9D9D9"/>
            <w:noWrap/>
            <w:vAlign w:val="bottom"/>
          </w:tcPr>
          <w:p w:rsidR="007373F8" w:rsidRPr="007373F8" w:rsidRDefault="007373F8" w:rsidP="007373F8">
            <w:pPr>
              <w:rPr>
                <w:rFonts w:ascii="Arial" w:hAnsi="Arial" w:cs="Arial"/>
                <w:b/>
                <w:bCs/>
                <w:sz w:val="24"/>
                <w:szCs w:val="24"/>
                <w:lang w:eastAsia="zh-CN"/>
              </w:rPr>
            </w:pPr>
            <w:r w:rsidRPr="007373F8">
              <w:rPr>
                <w:rFonts w:ascii="Arial" w:hAnsi="Arial" w:cs="Arial"/>
                <w:b/>
                <w:bCs/>
                <w:sz w:val="24"/>
                <w:szCs w:val="24"/>
                <w:lang w:eastAsia="zh-CN"/>
              </w:rPr>
              <w:t>TIPO DE CAPACITACION</w:t>
            </w:r>
          </w:p>
        </w:tc>
        <w:tc>
          <w:tcPr>
            <w:tcW w:w="4365" w:type="dxa"/>
            <w:shd w:val="clear" w:color="auto" w:fill="D9D9D9"/>
            <w:vAlign w:val="bottom"/>
          </w:tcPr>
          <w:p w:rsidR="007373F8" w:rsidRPr="007373F8" w:rsidRDefault="007373F8" w:rsidP="007373F8">
            <w:pPr>
              <w:rPr>
                <w:rFonts w:ascii="Arial" w:hAnsi="Arial" w:cs="Arial"/>
                <w:b/>
                <w:bCs/>
                <w:sz w:val="24"/>
                <w:szCs w:val="24"/>
                <w:lang w:eastAsia="zh-CN"/>
              </w:rPr>
            </w:pPr>
            <w:r w:rsidRPr="007373F8">
              <w:rPr>
                <w:rFonts w:ascii="Arial" w:hAnsi="Arial" w:cs="Arial"/>
                <w:b/>
                <w:bCs/>
                <w:sz w:val="24"/>
                <w:szCs w:val="24"/>
                <w:lang w:eastAsia="zh-CN"/>
              </w:rPr>
              <w:t>TITULO DE LA CAPACITACION</w:t>
            </w:r>
          </w:p>
        </w:tc>
        <w:tc>
          <w:tcPr>
            <w:tcW w:w="1012" w:type="dxa"/>
            <w:shd w:val="clear" w:color="auto" w:fill="D9D9D9"/>
            <w:vAlign w:val="bottom"/>
          </w:tcPr>
          <w:p w:rsidR="007373F8" w:rsidRPr="007373F8" w:rsidRDefault="007373F8" w:rsidP="007373F8">
            <w:pPr>
              <w:rPr>
                <w:rFonts w:ascii="Arial" w:hAnsi="Arial" w:cs="Arial"/>
                <w:b/>
                <w:bCs/>
                <w:sz w:val="24"/>
                <w:szCs w:val="24"/>
                <w:lang w:eastAsia="zh-CN"/>
              </w:rPr>
            </w:pPr>
            <w:r w:rsidRPr="007373F8">
              <w:rPr>
                <w:rFonts w:ascii="Arial" w:hAnsi="Arial" w:cs="Arial"/>
                <w:b/>
                <w:bCs/>
                <w:sz w:val="24"/>
                <w:szCs w:val="24"/>
                <w:lang w:eastAsia="zh-CN"/>
              </w:rPr>
              <w:t>No DE HORAS</w:t>
            </w:r>
          </w:p>
        </w:tc>
        <w:tc>
          <w:tcPr>
            <w:tcW w:w="1994" w:type="dxa"/>
            <w:shd w:val="clear" w:color="auto" w:fill="D9D9D9"/>
            <w:vAlign w:val="bottom"/>
          </w:tcPr>
          <w:p w:rsidR="007373F8" w:rsidRPr="007373F8" w:rsidRDefault="007373F8" w:rsidP="007373F8">
            <w:pPr>
              <w:rPr>
                <w:rFonts w:ascii="Arial" w:hAnsi="Arial" w:cs="Arial"/>
                <w:b/>
                <w:bCs/>
                <w:sz w:val="24"/>
                <w:szCs w:val="24"/>
                <w:lang w:eastAsia="zh-CN"/>
              </w:rPr>
            </w:pPr>
            <w:r w:rsidRPr="007373F8">
              <w:rPr>
                <w:rFonts w:ascii="Arial" w:hAnsi="Arial" w:cs="Arial"/>
                <w:b/>
                <w:bCs/>
                <w:sz w:val="24"/>
                <w:szCs w:val="24"/>
                <w:lang w:eastAsia="zh-CN"/>
              </w:rPr>
              <w:t>No DE FUNCIONARIOS</w:t>
            </w:r>
          </w:p>
        </w:tc>
      </w:tr>
      <w:tr w:rsidR="007373F8" w:rsidRPr="007373F8" w:rsidTr="00F9070A">
        <w:trPr>
          <w:trHeight w:val="283"/>
        </w:trPr>
        <w:tc>
          <w:tcPr>
            <w:tcW w:w="2000" w:type="dxa"/>
            <w:shd w:val="clear" w:color="auto" w:fill="auto"/>
            <w:noWrap/>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Seminario taller</w:t>
            </w:r>
          </w:p>
        </w:tc>
        <w:tc>
          <w:tcPr>
            <w:tcW w:w="4365" w:type="dxa"/>
            <w:shd w:val="clear" w:color="auto" w:fill="auto"/>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“Nuevo Modelo Acuerdo 565 de 2016 CNSC”</w:t>
            </w:r>
          </w:p>
        </w:tc>
        <w:tc>
          <w:tcPr>
            <w:tcW w:w="1012"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16</w:t>
            </w:r>
          </w:p>
        </w:tc>
        <w:tc>
          <w:tcPr>
            <w:tcW w:w="1994"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3</w:t>
            </w:r>
          </w:p>
        </w:tc>
      </w:tr>
      <w:tr w:rsidR="007373F8" w:rsidRPr="007373F8" w:rsidTr="00F9070A">
        <w:trPr>
          <w:trHeight w:val="495"/>
        </w:trPr>
        <w:tc>
          <w:tcPr>
            <w:tcW w:w="2000" w:type="dxa"/>
            <w:shd w:val="clear" w:color="auto" w:fill="auto"/>
            <w:noWrap/>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Seminario Taller</w:t>
            </w:r>
          </w:p>
        </w:tc>
        <w:tc>
          <w:tcPr>
            <w:tcW w:w="4365" w:type="dxa"/>
            <w:shd w:val="clear" w:color="auto" w:fill="auto"/>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“Metodología Práctica para la Evaluación del Desempeño Laboral”</w:t>
            </w:r>
          </w:p>
        </w:tc>
        <w:tc>
          <w:tcPr>
            <w:tcW w:w="1012"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24</w:t>
            </w:r>
          </w:p>
        </w:tc>
        <w:tc>
          <w:tcPr>
            <w:tcW w:w="1994"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3</w:t>
            </w:r>
          </w:p>
        </w:tc>
      </w:tr>
      <w:tr w:rsidR="007373F8" w:rsidRPr="007373F8" w:rsidTr="00F9070A">
        <w:trPr>
          <w:trHeight w:val="300"/>
        </w:trPr>
        <w:tc>
          <w:tcPr>
            <w:tcW w:w="2000" w:type="dxa"/>
            <w:shd w:val="clear" w:color="auto" w:fill="auto"/>
            <w:noWrap/>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 xml:space="preserve">Seminario </w:t>
            </w:r>
          </w:p>
        </w:tc>
        <w:tc>
          <w:tcPr>
            <w:tcW w:w="4365" w:type="dxa"/>
            <w:shd w:val="clear" w:color="auto" w:fill="auto"/>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“Congreso Nacional de Talento Humano”</w:t>
            </w:r>
          </w:p>
        </w:tc>
        <w:tc>
          <w:tcPr>
            <w:tcW w:w="1012"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24</w:t>
            </w:r>
          </w:p>
        </w:tc>
        <w:tc>
          <w:tcPr>
            <w:tcW w:w="1994"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1</w:t>
            </w:r>
          </w:p>
        </w:tc>
      </w:tr>
      <w:tr w:rsidR="007373F8" w:rsidRPr="007373F8" w:rsidTr="00F9070A">
        <w:trPr>
          <w:trHeight w:val="300"/>
        </w:trPr>
        <w:tc>
          <w:tcPr>
            <w:tcW w:w="2000" w:type="dxa"/>
            <w:shd w:val="clear" w:color="auto" w:fill="auto"/>
            <w:noWrap/>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Seminario Taller</w:t>
            </w:r>
          </w:p>
        </w:tc>
        <w:tc>
          <w:tcPr>
            <w:tcW w:w="4365" w:type="dxa"/>
            <w:shd w:val="clear" w:color="auto" w:fill="auto"/>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“Seminario Nacional de Contratación y Gestión de Seguros”</w:t>
            </w:r>
          </w:p>
        </w:tc>
        <w:tc>
          <w:tcPr>
            <w:tcW w:w="1012"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24</w:t>
            </w:r>
          </w:p>
        </w:tc>
        <w:tc>
          <w:tcPr>
            <w:tcW w:w="1994"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1</w:t>
            </w:r>
          </w:p>
        </w:tc>
      </w:tr>
      <w:tr w:rsidR="007373F8" w:rsidRPr="007373F8" w:rsidTr="00F9070A">
        <w:trPr>
          <w:trHeight w:val="300"/>
        </w:trPr>
        <w:tc>
          <w:tcPr>
            <w:tcW w:w="2000" w:type="dxa"/>
            <w:shd w:val="clear" w:color="auto" w:fill="auto"/>
            <w:noWrap/>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Seminario Taller</w:t>
            </w:r>
          </w:p>
        </w:tc>
        <w:tc>
          <w:tcPr>
            <w:tcW w:w="4365" w:type="dxa"/>
            <w:shd w:val="clear" w:color="auto" w:fill="auto"/>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“Herramientas de Programación Neurolingüística para el desempeño Efectivo y eficaz de las Secretarias”</w:t>
            </w:r>
          </w:p>
        </w:tc>
        <w:tc>
          <w:tcPr>
            <w:tcW w:w="1012"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24</w:t>
            </w:r>
          </w:p>
        </w:tc>
        <w:tc>
          <w:tcPr>
            <w:tcW w:w="1994"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2</w:t>
            </w:r>
          </w:p>
        </w:tc>
      </w:tr>
      <w:tr w:rsidR="007373F8" w:rsidRPr="007373F8" w:rsidTr="00F9070A">
        <w:trPr>
          <w:trHeight w:val="300"/>
        </w:trPr>
        <w:tc>
          <w:tcPr>
            <w:tcW w:w="2000" w:type="dxa"/>
            <w:shd w:val="clear" w:color="auto" w:fill="auto"/>
            <w:noWrap/>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Curso</w:t>
            </w:r>
          </w:p>
        </w:tc>
        <w:tc>
          <w:tcPr>
            <w:tcW w:w="4365" w:type="dxa"/>
            <w:shd w:val="clear" w:color="auto" w:fill="auto"/>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“Curso Especial de Escoltas y Especialización, conducción de vehículos, defensa y evasión”</w:t>
            </w:r>
          </w:p>
        </w:tc>
        <w:tc>
          <w:tcPr>
            <w:tcW w:w="1012"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48</w:t>
            </w:r>
          </w:p>
        </w:tc>
        <w:tc>
          <w:tcPr>
            <w:tcW w:w="1994"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1</w:t>
            </w:r>
          </w:p>
        </w:tc>
      </w:tr>
      <w:tr w:rsidR="007373F8" w:rsidRPr="007373F8" w:rsidTr="00F9070A">
        <w:trPr>
          <w:trHeight w:val="300"/>
        </w:trPr>
        <w:tc>
          <w:tcPr>
            <w:tcW w:w="2000" w:type="dxa"/>
            <w:shd w:val="clear" w:color="auto" w:fill="auto"/>
            <w:noWrap/>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Seminario</w:t>
            </w:r>
          </w:p>
        </w:tc>
        <w:tc>
          <w:tcPr>
            <w:tcW w:w="4365" w:type="dxa"/>
            <w:shd w:val="clear" w:color="auto" w:fill="auto"/>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“Responsabilidad de los Servidores Públicos, Estatuto Anticorrupción y Delitos contra la Administración Publica</w:t>
            </w:r>
          </w:p>
        </w:tc>
        <w:tc>
          <w:tcPr>
            <w:tcW w:w="1012"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32</w:t>
            </w:r>
          </w:p>
        </w:tc>
        <w:tc>
          <w:tcPr>
            <w:tcW w:w="1994"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1</w:t>
            </w:r>
          </w:p>
        </w:tc>
      </w:tr>
      <w:tr w:rsidR="007373F8" w:rsidRPr="007373F8" w:rsidTr="00F9070A">
        <w:trPr>
          <w:trHeight w:val="300"/>
        </w:trPr>
        <w:tc>
          <w:tcPr>
            <w:tcW w:w="9371" w:type="dxa"/>
            <w:gridSpan w:val="4"/>
            <w:shd w:val="clear" w:color="auto" w:fill="auto"/>
            <w:noWrap/>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
                <w:bCs/>
                <w:sz w:val="24"/>
                <w:szCs w:val="24"/>
              </w:rPr>
              <w:t>INFORME DE GESTION 2017 DE TALENTO HUMANO (HOJA N° 12).</w:t>
            </w:r>
          </w:p>
        </w:tc>
      </w:tr>
      <w:tr w:rsidR="007373F8" w:rsidRPr="007373F8" w:rsidTr="00F9070A">
        <w:trPr>
          <w:trHeight w:val="300"/>
        </w:trPr>
        <w:tc>
          <w:tcPr>
            <w:tcW w:w="2000" w:type="dxa"/>
            <w:shd w:val="clear" w:color="auto" w:fill="auto"/>
            <w:noWrap/>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Seminario Taller</w:t>
            </w:r>
          </w:p>
        </w:tc>
        <w:tc>
          <w:tcPr>
            <w:tcW w:w="4365" w:type="dxa"/>
            <w:shd w:val="clear" w:color="auto" w:fill="auto"/>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 xml:space="preserve">“Actualización en Régimen Salarial y </w:t>
            </w:r>
            <w:proofErr w:type="spellStart"/>
            <w:r w:rsidRPr="007373F8">
              <w:rPr>
                <w:rFonts w:ascii="Arial" w:hAnsi="Arial" w:cs="Arial"/>
                <w:bCs/>
                <w:sz w:val="24"/>
                <w:szCs w:val="24"/>
                <w:lang w:eastAsia="zh-CN"/>
              </w:rPr>
              <w:t>Prestacional</w:t>
            </w:r>
            <w:proofErr w:type="spellEnd"/>
            <w:r w:rsidRPr="007373F8">
              <w:rPr>
                <w:rFonts w:ascii="Arial" w:hAnsi="Arial" w:cs="Arial"/>
                <w:bCs/>
                <w:sz w:val="24"/>
                <w:szCs w:val="24"/>
                <w:lang w:eastAsia="zh-CN"/>
              </w:rPr>
              <w:t xml:space="preserve"> de los Empleados Públicos y Trabajadores Oficiales”</w:t>
            </w:r>
          </w:p>
        </w:tc>
        <w:tc>
          <w:tcPr>
            <w:tcW w:w="1012"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24</w:t>
            </w:r>
          </w:p>
        </w:tc>
        <w:tc>
          <w:tcPr>
            <w:tcW w:w="1994"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1</w:t>
            </w:r>
          </w:p>
        </w:tc>
      </w:tr>
      <w:tr w:rsidR="007373F8" w:rsidRPr="007373F8" w:rsidTr="00F9070A">
        <w:trPr>
          <w:trHeight w:val="300"/>
        </w:trPr>
        <w:tc>
          <w:tcPr>
            <w:tcW w:w="2000" w:type="dxa"/>
            <w:shd w:val="clear" w:color="auto" w:fill="auto"/>
            <w:noWrap/>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lastRenderedPageBreak/>
              <w:t>Curso</w:t>
            </w:r>
          </w:p>
        </w:tc>
        <w:tc>
          <w:tcPr>
            <w:tcW w:w="4365" w:type="dxa"/>
            <w:shd w:val="clear" w:color="auto" w:fill="auto"/>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SG-SST-ley 1072 de 2015/decreto1111 de 2017</w:t>
            </w:r>
          </w:p>
        </w:tc>
        <w:tc>
          <w:tcPr>
            <w:tcW w:w="1012"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16</w:t>
            </w:r>
          </w:p>
        </w:tc>
        <w:tc>
          <w:tcPr>
            <w:tcW w:w="1994"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30</w:t>
            </w:r>
          </w:p>
        </w:tc>
      </w:tr>
      <w:tr w:rsidR="007373F8" w:rsidRPr="007373F8" w:rsidTr="00F9070A">
        <w:trPr>
          <w:trHeight w:val="300"/>
        </w:trPr>
        <w:tc>
          <w:tcPr>
            <w:tcW w:w="2000" w:type="dxa"/>
            <w:shd w:val="clear" w:color="auto" w:fill="auto"/>
            <w:noWrap/>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Curso</w:t>
            </w:r>
          </w:p>
        </w:tc>
        <w:tc>
          <w:tcPr>
            <w:tcW w:w="4365" w:type="dxa"/>
            <w:shd w:val="clear" w:color="auto" w:fill="auto"/>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 xml:space="preserve">“Elementos Estructurales para la Transición de la Nueva Versión </w:t>
            </w:r>
            <w:proofErr w:type="spellStart"/>
            <w:r w:rsidRPr="007373F8">
              <w:rPr>
                <w:rFonts w:ascii="Arial" w:hAnsi="Arial" w:cs="Arial"/>
                <w:bCs/>
                <w:sz w:val="24"/>
                <w:szCs w:val="24"/>
                <w:lang w:eastAsia="zh-CN"/>
              </w:rPr>
              <w:t>ntc</w:t>
            </w:r>
            <w:proofErr w:type="spellEnd"/>
            <w:r w:rsidRPr="007373F8">
              <w:rPr>
                <w:rFonts w:ascii="Arial" w:hAnsi="Arial" w:cs="Arial"/>
                <w:bCs/>
                <w:sz w:val="24"/>
                <w:szCs w:val="24"/>
                <w:lang w:eastAsia="zh-CN"/>
              </w:rPr>
              <w:t xml:space="preserve"> </w:t>
            </w:r>
            <w:proofErr w:type="spellStart"/>
            <w:r w:rsidRPr="007373F8">
              <w:rPr>
                <w:rFonts w:ascii="Arial" w:hAnsi="Arial" w:cs="Arial"/>
                <w:bCs/>
                <w:sz w:val="24"/>
                <w:szCs w:val="24"/>
                <w:lang w:eastAsia="zh-CN"/>
              </w:rPr>
              <w:t>iso</w:t>
            </w:r>
            <w:proofErr w:type="spellEnd"/>
            <w:r w:rsidRPr="007373F8">
              <w:rPr>
                <w:rFonts w:ascii="Arial" w:hAnsi="Arial" w:cs="Arial"/>
                <w:bCs/>
                <w:sz w:val="24"/>
                <w:szCs w:val="24"/>
                <w:lang w:eastAsia="zh-CN"/>
              </w:rPr>
              <w:t xml:space="preserve"> 9001:2015 y Actualización de Auditores NTC ISO 9001:2015</w:t>
            </w:r>
          </w:p>
        </w:tc>
        <w:tc>
          <w:tcPr>
            <w:tcW w:w="1012"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32</w:t>
            </w:r>
          </w:p>
        </w:tc>
        <w:tc>
          <w:tcPr>
            <w:tcW w:w="1994"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30</w:t>
            </w:r>
          </w:p>
        </w:tc>
      </w:tr>
      <w:tr w:rsidR="007373F8" w:rsidRPr="007373F8" w:rsidTr="00F9070A">
        <w:trPr>
          <w:trHeight w:val="300"/>
        </w:trPr>
        <w:tc>
          <w:tcPr>
            <w:tcW w:w="2000" w:type="dxa"/>
            <w:shd w:val="clear" w:color="auto" w:fill="auto"/>
            <w:noWrap/>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Curso</w:t>
            </w:r>
          </w:p>
        </w:tc>
        <w:tc>
          <w:tcPr>
            <w:tcW w:w="4365" w:type="dxa"/>
            <w:shd w:val="clear" w:color="auto" w:fill="auto"/>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“Formación de Auditores Internos NTC ISO 9001:2015,                         (64 horas) (marzo 8, 15, 17, 22, 24, 29 - abril 05 y 07)</w:t>
            </w:r>
          </w:p>
        </w:tc>
        <w:tc>
          <w:tcPr>
            <w:tcW w:w="1012"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64</w:t>
            </w:r>
          </w:p>
        </w:tc>
        <w:tc>
          <w:tcPr>
            <w:tcW w:w="1994"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30</w:t>
            </w:r>
          </w:p>
        </w:tc>
      </w:tr>
      <w:tr w:rsidR="007373F8" w:rsidRPr="007373F8" w:rsidTr="00F9070A">
        <w:trPr>
          <w:trHeight w:val="300"/>
        </w:trPr>
        <w:tc>
          <w:tcPr>
            <w:tcW w:w="2000" w:type="dxa"/>
            <w:shd w:val="clear" w:color="auto" w:fill="auto"/>
            <w:noWrap/>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Curso</w:t>
            </w:r>
          </w:p>
        </w:tc>
        <w:tc>
          <w:tcPr>
            <w:tcW w:w="4365" w:type="dxa"/>
            <w:shd w:val="clear" w:color="auto" w:fill="auto"/>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 xml:space="preserve">“Fundamentos ISO 9001:201”                                         </w:t>
            </w:r>
          </w:p>
        </w:tc>
        <w:tc>
          <w:tcPr>
            <w:tcW w:w="1012"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16</w:t>
            </w:r>
          </w:p>
        </w:tc>
        <w:tc>
          <w:tcPr>
            <w:tcW w:w="1994"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30</w:t>
            </w:r>
          </w:p>
        </w:tc>
      </w:tr>
      <w:tr w:rsidR="007373F8" w:rsidRPr="007373F8" w:rsidTr="00F9070A">
        <w:trPr>
          <w:trHeight w:val="300"/>
        </w:trPr>
        <w:tc>
          <w:tcPr>
            <w:tcW w:w="2000" w:type="dxa"/>
            <w:shd w:val="clear" w:color="auto" w:fill="auto"/>
            <w:noWrap/>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Seminario Taller</w:t>
            </w:r>
          </w:p>
        </w:tc>
        <w:tc>
          <w:tcPr>
            <w:tcW w:w="4365" w:type="dxa"/>
            <w:shd w:val="clear" w:color="auto" w:fill="auto"/>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“Técnicas de Interrogatorio oral en el Código General del Proceso</w:t>
            </w:r>
          </w:p>
        </w:tc>
        <w:tc>
          <w:tcPr>
            <w:tcW w:w="1012"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8</w:t>
            </w:r>
          </w:p>
        </w:tc>
        <w:tc>
          <w:tcPr>
            <w:tcW w:w="1994"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3</w:t>
            </w:r>
          </w:p>
        </w:tc>
      </w:tr>
      <w:tr w:rsidR="007373F8" w:rsidRPr="007373F8" w:rsidTr="00F9070A">
        <w:trPr>
          <w:trHeight w:val="300"/>
        </w:trPr>
        <w:tc>
          <w:tcPr>
            <w:tcW w:w="2000" w:type="dxa"/>
            <w:shd w:val="clear" w:color="auto" w:fill="auto"/>
            <w:noWrap/>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Diplomado</w:t>
            </w:r>
          </w:p>
        </w:tc>
        <w:tc>
          <w:tcPr>
            <w:tcW w:w="4365" w:type="dxa"/>
            <w:shd w:val="clear" w:color="auto" w:fill="auto"/>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Código General del Proceso</w:t>
            </w:r>
          </w:p>
        </w:tc>
        <w:tc>
          <w:tcPr>
            <w:tcW w:w="1012"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80</w:t>
            </w:r>
          </w:p>
        </w:tc>
        <w:tc>
          <w:tcPr>
            <w:tcW w:w="1994"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4</w:t>
            </w:r>
          </w:p>
        </w:tc>
      </w:tr>
      <w:tr w:rsidR="007373F8" w:rsidRPr="007373F8" w:rsidTr="00F9070A">
        <w:trPr>
          <w:trHeight w:val="300"/>
        </w:trPr>
        <w:tc>
          <w:tcPr>
            <w:tcW w:w="2000" w:type="dxa"/>
            <w:shd w:val="clear" w:color="auto" w:fill="auto"/>
            <w:noWrap/>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Congreso</w:t>
            </w:r>
          </w:p>
        </w:tc>
        <w:tc>
          <w:tcPr>
            <w:tcW w:w="4365" w:type="dxa"/>
            <w:shd w:val="clear" w:color="auto" w:fill="auto"/>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Congreso Nacional de Gestión de Personal</w:t>
            </w:r>
          </w:p>
        </w:tc>
        <w:tc>
          <w:tcPr>
            <w:tcW w:w="1012"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16</w:t>
            </w:r>
          </w:p>
        </w:tc>
        <w:tc>
          <w:tcPr>
            <w:tcW w:w="1994"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6</w:t>
            </w:r>
          </w:p>
        </w:tc>
      </w:tr>
      <w:tr w:rsidR="007373F8" w:rsidRPr="007373F8" w:rsidTr="00F9070A">
        <w:trPr>
          <w:trHeight w:val="300"/>
        </w:trPr>
        <w:tc>
          <w:tcPr>
            <w:tcW w:w="2000" w:type="dxa"/>
            <w:shd w:val="clear" w:color="auto" w:fill="auto"/>
            <w:noWrap/>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 xml:space="preserve">Taller </w:t>
            </w:r>
          </w:p>
        </w:tc>
        <w:tc>
          <w:tcPr>
            <w:tcW w:w="4365" w:type="dxa"/>
            <w:shd w:val="clear" w:color="auto" w:fill="auto"/>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Nuevo Modelo Integrado de Planeación Y Gestión Decreto 1489 2017</w:t>
            </w:r>
          </w:p>
        </w:tc>
        <w:tc>
          <w:tcPr>
            <w:tcW w:w="1012"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8</w:t>
            </w:r>
          </w:p>
        </w:tc>
        <w:tc>
          <w:tcPr>
            <w:tcW w:w="1994"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3</w:t>
            </w:r>
          </w:p>
        </w:tc>
      </w:tr>
      <w:tr w:rsidR="007373F8" w:rsidRPr="007373F8" w:rsidTr="00F9070A">
        <w:trPr>
          <w:trHeight w:val="300"/>
        </w:trPr>
        <w:tc>
          <w:tcPr>
            <w:tcW w:w="2000" w:type="dxa"/>
            <w:shd w:val="clear" w:color="auto" w:fill="auto"/>
            <w:noWrap/>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Taller</w:t>
            </w:r>
          </w:p>
        </w:tc>
        <w:tc>
          <w:tcPr>
            <w:tcW w:w="4365" w:type="dxa"/>
            <w:shd w:val="clear" w:color="auto" w:fill="auto"/>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Acompañamiento Territorial Atlántico (Arquitectura ,Empresarial, Seguridad de la Información y Gestión de TIC</w:t>
            </w:r>
          </w:p>
        </w:tc>
        <w:tc>
          <w:tcPr>
            <w:tcW w:w="1012"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8</w:t>
            </w:r>
          </w:p>
        </w:tc>
        <w:tc>
          <w:tcPr>
            <w:tcW w:w="1994"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1</w:t>
            </w:r>
          </w:p>
        </w:tc>
      </w:tr>
      <w:tr w:rsidR="007373F8" w:rsidRPr="007373F8" w:rsidTr="00F9070A">
        <w:trPr>
          <w:trHeight w:val="300"/>
        </w:trPr>
        <w:tc>
          <w:tcPr>
            <w:tcW w:w="2000" w:type="dxa"/>
            <w:shd w:val="clear" w:color="auto" w:fill="auto"/>
            <w:noWrap/>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Seminario Taller</w:t>
            </w:r>
          </w:p>
        </w:tc>
        <w:tc>
          <w:tcPr>
            <w:tcW w:w="4365" w:type="dxa"/>
            <w:shd w:val="clear" w:color="auto" w:fill="auto"/>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 xml:space="preserve">“Capacitación y Formación sobre </w:t>
            </w:r>
            <w:proofErr w:type="spellStart"/>
            <w:r w:rsidRPr="007373F8">
              <w:rPr>
                <w:rFonts w:ascii="Arial" w:hAnsi="Arial" w:cs="Arial"/>
                <w:bCs/>
                <w:sz w:val="24"/>
                <w:szCs w:val="24"/>
                <w:lang w:eastAsia="zh-CN"/>
              </w:rPr>
              <w:t>Neuroliderazgo</w:t>
            </w:r>
            <w:proofErr w:type="spellEnd"/>
            <w:r w:rsidRPr="007373F8">
              <w:rPr>
                <w:rFonts w:ascii="Arial" w:hAnsi="Arial" w:cs="Arial"/>
                <w:bCs/>
                <w:sz w:val="24"/>
                <w:szCs w:val="24"/>
                <w:lang w:eastAsia="zh-CN"/>
              </w:rPr>
              <w:t xml:space="preserve"> Emocional”</w:t>
            </w:r>
          </w:p>
        </w:tc>
        <w:tc>
          <w:tcPr>
            <w:tcW w:w="1012"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16</w:t>
            </w:r>
          </w:p>
        </w:tc>
        <w:tc>
          <w:tcPr>
            <w:tcW w:w="1994"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81</w:t>
            </w:r>
          </w:p>
        </w:tc>
      </w:tr>
      <w:tr w:rsidR="007373F8" w:rsidRPr="007373F8" w:rsidTr="00F9070A">
        <w:trPr>
          <w:trHeight w:val="300"/>
        </w:trPr>
        <w:tc>
          <w:tcPr>
            <w:tcW w:w="2000" w:type="dxa"/>
            <w:shd w:val="clear" w:color="auto" w:fill="auto"/>
            <w:noWrap/>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charla</w:t>
            </w:r>
          </w:p>
        </w:tc>
        <w:tc>
          <w:tcPr>
            <w:tcW w:w="4365" w:type="dxa"/>
            <w:shd w:val="clear" w:color="auto" w:fill="auto"/>
            <w:vAlign w:val="bottom"/>
          </w:tcPr>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 xml:space="preserve">Funciones del </w:t>
            </w:r>
            <w:proofErr w:type="spellStart"/>
            <w:r w:rsidRPr="007373F8">
              <w:rPr>
                <w:rFonts w:ascii="Arial" w:hAnsi="Arial" w:cs="Arial"/>
                <w:bCs/>
                <w:sz w:val="24"/>
                <w:szCs w:val="24"/>
                <w:lang w:eastAsia="zh-CN"/>
              </w:rPr>
              <w:t>Copasst</w:t>
            </w:r>
            <w:proofErr w:type="spellEnd"/>
            <w:r w:rsidRPr="007373F8">
              <w:rPr>
                <w:rFonts w:ascii="Arial" w:hAnsi="Arial" w:cs="Arial"/>
                <w:bCs/>
                <w:sz w:val="24"/>
                <w:szCs w:val="24"/>
                <w:lang w:eastAsia="zh-CN"/>
              </w:rPr>
              <w:t xml:space="preserve"> e Investigación de Accidentes</w:t>
            </w:r>
          </w:p>
        </w:tc>
        <w:tc>
          <w:tcPr>
            <w:tcW w:w="1012"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2</w:t>
            </w:r>
          </w:p>
        </w:tc>
        <w:tc>
          <w:tcPr>
            <w:tcW w:w="1994" w:type="dxa"/>
            <w:vAlign w:val="bottom"/>
          </w:tcPr>
          <w:p w:rsidR="007373F8" w:rsidRPr="007373F8" w:rsidRDefault="007373F8" w:rsidP="007373F8">
            <w:pPr>
              <w:jc w:val="right"/>
              <w:rPr>
                <w:rFonts w:ascii="Arial" w:hAnsi="Arial" w:cs="Arial"/>
                <w:bCs/>
                <w:sz w:val="24"/>
                <w:szCs w:val="24"/>
                <w:lang w:eastAsia="zh-CN"/>
              </w:rPr>
            </w:pPr>
            <w:r w:rsidRPr="007373F8">
              <w:rPr>
                <w:rFonts w:ascii="Arial" w:hAnsi="Arial" w:cs="Arial"/>
                <w:bCs/>
                <w:sz w:val="24"/>
                <w:szCs w:val="24"/>
                <w:lang w:eastAsia="zh-CN"/>
              </w:rPr>
              <w:t>8</w:t>
            </w:r>
          </w:p>
        </w:tc>
      </w:tr>
      <w:tr w:rsidR="007373F8" w:rsidRPr="007373F8" w:rsidTr="00F9070A">
        <w:trPr>
          <w:trHeight w:val="300"/>
        </w:trPr>
        <w:tc>
          <w:tcPr>
            <w:tcW w:w="2000" w:type="dxa"/>
            <w:shd w:val="clear" w:color="auto" w:fill="D9D9D9"/>
            <w:noWrap/>
            <w:vAlign w:val="bottom"/>
          </w:tcPr>
          <w:p w:rsidR="007373F8" w:rsidRPr="007373F8" w:rsidRDefault="007373F8" w:rsidP="007373F8">
            <w:pPr>
              <w:rPr>
                <w:rFonts w:ascii="Arial" w:hAnsi="Arial" w:cs="Arial"/>
                <w:b/>
                <w:bCs/>
                <w:sz w:val="24"/>
                <w:szCs w:val="24"/>
                <w:lang w:eastAsia="zh-CN"/>
              </w:rPr>
            </w:pPr>
            <w:r w:rsidRPr="007373F8">
              <w:rPr>
                <w:rFonts w:ascii="Arial" w:hAnsi="Arial" w:cs="Arial"/>
                <w:b/>
                <w:bCs/>
                <w:sz w:val="24"/>
                <w:szCs w:val="24"/>
                <w:lang w:eastAsia="zh-CN"/>
              </w:rPr>
              <w:t>TOTAL</w:t>
            </w:r>
          </w:p>
        </w:tc>
        <w:tc>
          <w:tcPr>
            <w:tcW w:w="4365" w:type="dxa"/>
            <w:shd w:val="clear" w:color="auto" w:fill="D9D9D9"/>
            <w:vAlign w:val="bottom"/>
          </w:tcPr>
          <w:p w:rsidR="007373F8" w:rsidRPr="007373F8" w:rsidRDefault="007373F8" w:rsidP="007373F8">
            <w:pPr>
              <w:rPr>
                <w:rFonts w:ascii="Arial" w:hAnsi="Arial" w:cs="Arial"/>
                <w:b/>
                <w:bCs/>
                <w:sz w:val="24"/>
                <w:szCs w:val="24"/>
                <w:lang w:eastAsia="zh-CN"/>
              </w:rPr>
            </w:pPr>
          </w:p>
        </w:tc>
        <w:tc>
          <w:tcPr>
            <w:tcW w:w="1012" w:type="dxa"/>
            <w:shd w:val="clear" w:color="auto" w:fill="D9D9D9"/>
            <w:vAlign w:val="bottom"/>
          </w:tcPr>
          <w:p w:rsidR="007373F8" w:rsidRPr="007373F8" w:rsidRDefault="007373F8" w:rsidP="007373F8">
            <w:pPr>
              <w:jc w:val="right"/>
              <w:rPr>
                <w:rFonts w:ascii="Arial" w:hAnsi="Arial" w:cs="Arial"/>
                <w:b/>
                <w:bCs/>
                <w:sz w:val="24"/>
                <w:szCs w:val="24"/>
                <w:lang w:eastAsia="zh-CN"/>
              </w:rPr>
            </w:pPr>
            <w:r w:rsidRPr="007373F8">
              <w:rPr>
                <w:rFonts w:ascii="Arial" w:hAnsi="Arial" w:cs="Arial"/>
                <w:b/>
                <w:bCs/>
                <w:sz w:val="24"/>
                <w:szCs w:val="24"/>
                <w:lang w:eastAsia="zh-CN"/>
              </w:rPr>
              <w:t>370</w:t>
            </w:r>
          </w:p>
        </w:tc>
        <w:tc>
          <w:tcPr>
            <w:tcW w:w="1994" w:type="dxa"/>
            <w:shd w:val="clear" w:color="auto" w:fill="D9D9D9"/>
            <w:vAlign w:val="bottom"/>
          </w:tcPr>
          <w:p w:rsidR="007373F8" w:rsidRPr="007373F8" w:rsidRDefault="007373F8" w:rsidP="007373F8">
            <w:pPr>
              <w:jc w:val="right"/>
              <w:rPr>
                <w:rFonts w:ascii="Arial" w:hAnsi="Arial" w:cs="Arial"/>
                <w:b/>
                <w:bCs/>
                <w:sz w:val="24"/>
                <w:szCs w:val="24"/>
                <w:lang w:eastAsia="zh-CN"/>
              </w:rPr>
            </w:pPr>
            <w:r w:rsidRPr="007373F8">
              <w:rPr>
                <w:rFonts w:ascii="Arial" w:hAnsi="Arial" w:cs="Arial"/>
                <w:b/>
                <w:bCs/>
                <w:sz w:val="24"/>
                <w:szCs w:val="24"/>
                <w:lang w:eastAsia="zh-CN"/>
              </w:rPr>
              <w:t>225</w:t>
            </w:r>
          </w:p>
        </w:tc>
      </w:tr>
    </w:tbl>
    <w:p w:rsidR="007373F8" w:rsidRPr="007373F8" w:rsidRDefault="007373F8" w:rsidP="007373F8">
      <w:pPr>
        <w:rPr>
          <w:rFonts w:ascii="Arial" w:hAnsi="Arial" w:cs="Arial"/>
          <w:bCs/>
          <w:sz w:val="24"/>
          <w:szCs w:val="24"/>
          <w:lang w:eastAsia="zh-CN"/>
        </w:rPr>
      </w:pPr>
    </w:p>
    <w:p w:rsidR="007373F8" w:rsidRPr="007373F8" w:rsidRDefault="007373F8" w:rsidP="007373F8">
      <w:pPr>
        <w:jc w:val="both"/>
        <w:rPr>
          <w:rFonts w:ascii="Arial" w:hAnsi="Arial" w:cs="Arial"/>
          <w:bCs/>
          <w:sz w:val="24"/>
          <w:szCs w:val="24"/>
          <w:lang w:eastAsia="zh-CN"/>
        </w:rPr>
      </w:pPr>
      <w:r w:rsidRPr="007373F8">
        <w:rPr>
          <w:rFonts w:ascii="Arial" w:hAnsi="Arial" w:cs="Arial"/>
          <w:b/>
          <w:bCs/>
          <w:iCs/>
          <w:sz w:val="24"/>
          <w:szCs w:val="24"/>
          <w:lang w:eastAsia="zh-CN"/>
        </w:rPr>
        <w:t>PROGRAMAS DE INDUCCIÓN, REINDUCCIÓN Y ENTRENAMIENTO:</w:t>
      </w:r>
      <w:r w:rsidRPr="007373F8">
        <w:rPr>
          <w:rFonts w:ascii="Arial" w:hAnsi="Arial" w:cs="Arial"/>
          <w:bCs/>
          <w:sz w:val="24"/>
          <w:szCs w:val="24"/>
          <w:lang w:eastAsia="zh-CN"/>
        </w:rPr>
        <w:t xml:space="preserve"> </w:t>
      </w:r>
    </w:p>
    <w:p w:rsidR="007373F8" w:rsidRPr="007373F8" w:rsidRDefault="007373F8" w:rsidP="007373F8">
      <w:pPr>
        <w:jc w:val="both"/>
        <w:rPr>
          <w:rFonts w:ascii="Arial" w:hAnsi="Arial" w:cs="Arial"/>
          <w:bCs/>
          <w:sz w:val="24"/>
          <w:szCs w:val="24"/>
          <w:lang w:eastAsia="zh-CN"/>
        </w:rPr>
      </w:pPr>
      <w:r w:rsidRPr="007373F8">
        <w:rPr>
          <w:rFonts w:ascii="Arial" w:hAnsi="Arial" w:cs="Arial"/>
          <w:bCs/>
          <w:sz w:val="24"/>
          <w:szCs w:val="24"/>
          <w:lang w:eastAsia="zh-CN"/>
        </w:rPr>
        <w:t xml:space="preserve">Los planes institucionales de cada entidad deben incluir obligatoriamente programas de inducción y de </w:t>
      </w:r>
      <w:proofErr w:type="spellStart"/>
      <w:r w:rsidRPr="007373F8">
        <w:rPr>
          <w:rFonts w:ascii="Arial" w:hAnsi="Arial" w:cs="Arial"/>
          <w:bCs/>
          <w:sz w:val="24"/>
          <w:szCs w:val="24"/>
          <w:lang w:eastAsia="zh-CN"/>
        </w:rPr>
        <w:t>reinducción</w:t>
      </w:r>
      <w:proofErr w:type="spellEnd"/>
      <w:r w:rsidRPr="007373F8">
        <w:rPr>
          <w:rFonts w:ascii="Arial" w:hAnsi="Arial" w:cs="Arial"/>
          <w:bCs/>
          <w:sz w:val="24"/>
          <w:szCs w:val="24"/>
          <w:lang w:eastAsia="zh-CN"/>
        </w:rPr>
        <w:t xml:space="preserve">, los cuales se definen como procesos de formación y capacitación dirigidos a facilitar y a fortalecer la integración del </w:t>
      </w:r>
      <w:r w:rsidRPr="007373F8">
        <w:rPr>
          <w:rFonts w:ascii="Arial" w:hAnsi="Arial" w:cs="Arial"/>
          <w:bCs/>
          <w:sz w:val="24"/>
          <w:szCs w:val="24"/>
          <w:lang w:eastAsia="zh-CN"/>
        </w:rPr>
        <w:lastRenderedPageBreak/>
        <w:t xml:space="preserve">empleado a la cultura organizacional, a desarrollar en éste habilidades gerenciales y de servicio público y a suministrarle información necesaria para el mejor conocimiento de la función pública y de la entidad, estimulando el aprendizaje y el desarrollo individual y organizacional, en un contexto metodológico flexible, integral, práctico y participativo. </w:t>
      </w:r>
    </w:p>
    <w:p w:rsidR="007373F8" w:rsidRPr="007373F8" w:rsidRDefault="007373F8" w:rsidP="007373F8">
      <w:pPr>
        <w:rPr>
          <w:rFonts w:ascii="Arial" w:hAnsi="Arial" w:cs="Arial"/>
          <w:b/>
          <w:bCs/>
          <w:sz w:val="24"/>
          <w:szCs w:val="24"/>
          <w:lang w:eastAsia="zh-CN"/>
        </w:rPr>
      </w:pPr>
    </w:p>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Dentro de los temas tratados en REINDUCCION están:</w:t>
      </w:r>
    </w:p>
    <w:p w:rsidR="007373F8" w:rsidRPr="007373F8" w:rsidRDefault="007373F8" w:rsidP="007373F8">
      <w:pPr>
        <w:numPr>
          <w:ilvl w:val="0"/>
          <w:numId w:val="38"/>
        </w:numPr>
        <w:spacing w:after="0" w:line="240" w:lineRule="auto"/>
        <w:ind w:left="709"/>
        <w:rPr>
          <w:rFonts w:ascii="Arial" w:hAnsi="Arial" w:cs="Arial"/>
          <w:bCs/>
          <w:sz w:val="24"/>
          <w:szCs w:val="24"/>
          <w:lang w:eastAsia="zh-CN"/>
        </w:rPr>
      </w:pPr>
      <w:r w:rsidRPr="007373F8">
        <w:rPr>
          <w:rFonts w:ascii="Arial" w:hAnsi="Arial" w:cs="Arial"/>
          <w:bCs/>
          <w:sz w:val="24"/>
          <w:szCs w:val="24"/>
          <w:lang w:eastAsia="zh-CN"/>
        </w:rPr>
        <w:t>REINDUCCION EN EL PLAN ESTRATEGICO 2016-2019</w:t>
      </w:r>
    </w:p>
    <w:p w:rsidR="007373F8" w:rsidRPr="007373F8" w:rsidRDefault="007373F8" w:rsidP="007373F8">
      <w:pPr>
        <w:numPr>
          <w:ilvl w:val="0"/>
          <w:numId w:val="5"/>
        </w:numPr>
        <w:tabs>
          <w:tab w:val="num" w:pos="720"/>
        </w:tabs>
        <w:spacing w:after="0" w:line="240" w:lineRule="auto"/>
        <w:ind w:left="720"/>
        <w:rPr>
          <w:rFonts w:ascii="Arial" w:hAnsi="Arial" w:cs="Arial"/>
          <w:bCs/>
          <w:sz w:val="24"/>
          <w:szCs w:val="24"/>
          <w:lang w:eastAsia="zh-CN"/>
        </w:rPr>
      </w:pPr>
      <w:r w:rsidRPr="007373F8">
        <w:rPr>
          <w:rFonts w:ascii="Arial" w:hAnsi="Arial" w:cs="Arial"/>
          <w:bCs/>
          <w:sz w:val="24"/>
          <w:szCs w:val="24"/>
          <w:lang w:eastAsia="zh-CN"/>
        </w:rPr>
        <w:t>REINDUCCION EN SERVICIOS DE LA ARL</w:t>
      </w:r>
    </w:p>
    <w:p w:rsidR="007373F8" w:rsidRPr="007373F8" w:rsidRDefault="007373F8" w:rsidP="007373F8">
      <w:pPr>
        <w:numPr>
          <w:ilvl w:val="0"/>
          <w:numId w:val="5"/>
        </w:numPr>
        <w:tabs>
          <w:tab w:val="num" w:pos="720"/>
        </w:tabs>
        <w:spacing w:after="0" w:line="240" w:lineRule="auto"/>
        <w:ind w:left="720"/>
        <w:rPr>
          <w:rFonts w:ascii="Arial" w:hAnsi="Arial" w:cs="Arial"/>
          <w:bCs/>
          <w:sz w:val="24"/>
          <w:szCs w:val="24"/>
          <w:lang w:eastAsia="zh-CN"/>
        </w:rPr>
      </w:pPr>
      <w:r w:rsidRPr="007373F8">
        <w:rPr>
          <w:rFonts w:ascii="Arial" w:hAnsi="Arial" w:cs="Arial"/>
          <w:bCs/>
          <w:sz w:val="24"/>
          <w:szCs w:val="24"/>
          <w:lang w:eastAsia="zh-CN"/>
        </w:rPr>
        <w:t xml:space="preserve">REINDUCCION EN LOS SERVICIOS DE LA CAJA </w:t>
      </w:r>
    </w:p>
    <w:p w:rsidR="007373F8" w:rsidRPr="007373F8" w:rsidRDefault="007373F8" w:rsidP="007373F8">
      <w:pPr>
        <w:rPr>
          <w:rFonts w:ascii="Arial" w:hAnsi="Arial" w:cs="Arial"/>
          <w:bCs/>
          <w:sz w:val="24"/>
          <w:szCs w:val="24"/>
          <w:lang w:eastAsia="zh-CN"/>
        </w:rPr>
      </w:pPr>
    </w:p>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Las jornadas de INDUCCION se trabajaron en las siguientes jornadas:</w:t>
      </w:r>
    </w:p>
    <w:p w:rsidR="007373F8" w:rsidRPr="007373F8" w:rsidRDefault="007373F8" w:rsidP="007373F8">
      <w:pPr>
        <w:numPr>
          <w:ilvl w:val="0"/>
          <w:numId w:val="15"/>
        </w:numPr>
        <w:spacing w:after="0" w:line="240" w:lineRule="auto"/>
        <w:rPr>
          <w:rFonts w:ascii="Arial" w:hAnsi="Arial" w:cs="Arial"/>
          <w:bCs/>
          <w:sz w:val="24"/>
          <w:szCs w:val="24"/>
          <w:lang w:eastAsia="zh-CN"/>
        </w:rPr>
      </w:pPr>
      <w:r w:rsidRPr="007373F8">
        <w:rPr>
          <w:rFonts w:ascii="Arial" w:hAnsi="Arial" w:cs="Arial"/>
          <w:bCs/>
          <w:sz w:val="24"/>
          <w:szCs w:val="24"/>
          <w:lang w:eastAsia="zh-CN"/>
        </w:rPr>
        <w:t>INDUCCION INSTITUCIONAL</w:t>
      </w:r>
    </w:p>
    <w:p w:rsidR="007373F8" w:rsidRPr="007373F8" w:rsidRDefault="007373F8" w:rsidP="007373F8">
      <w:pPr>
        <w:ind w:left="720"/>
        <w:jc w:val="right"/>
        <w:rPr>
          <w:rFonts w:ascii="Arial" w:hAnsi="Arial" w:cs="Arial"/>
          <w:bCs/>
          <w:sz w:val="24"/>
          <w:szCs w:val="24"/>
          <w:lang w:eastAsia="zh-CN"/>
        </w:rPr>
      </w:pPr>
    </w:p>
    <w:p w:rsidR="007373F8" w:rsidRPr="007373F8" w:rsidRDefault="007373F8" w:rsidP="007373F8">
      <w:pPr>
        <w:numPr>
          <w:ilvl w:val="0"/>
          <w:numId w:val="15"/>
        </w:numPr>
        <w:spacing w:after="0" w:line="240" w:lineRule="auto"/>
        <w:rPr>
          <w:rFonts w:ascii="Arial" w:hAnsi="Arial" w:cs="Arial"/>
          <w:bCs/>
          <w:sz w:val="24"/>
          <w:szCs w:val="24"/>
          <w:lang w:eastAsia="zh-CN"/>
        </w:rPr>
      </w:pPr>
      <w:r w:rsidRPr="007373F8">
        <w:rPr>
          <w:rFonts w:ascii="Arial" w:hAnsi="Arial" w:cs="Arial"/>
          <w:bCs/>
          <w:sz w:val="24"/>
          <w:szCs w:val="24"/>
          <w:lang w:eastAsia="zh-CN"/>
        </w:rPr>
        <w:t>INDUCCION AL COPASST</w:t>
      </w:r>
    </w:p>
    <w:p w:rsidR="007373F8" w:rsidRPr="007373F8" w:rsidRDefault="007373F8" w:rsidP="007373F8">
      <w:pPr>
        <w:numPr>
          <w:ilvl w:val="0"/>
          <w:numId w:val="15"/>
        </w:numPr>
        <w:spacing w:after="0" w:line="240" w:lineRule="auto"/>
        <w:rPr>
          <w:rFonts w:ascii="Arial" w:hAnsi="Arial" w:cs="Arial"/>
          <w:bCs/>
          <w:sz w:val="24"/>
          <w:szCs w:val="24"/>
          <w:lang w:eastAsia="zh-CN"/>
        </w:rPr>
      </w:pPr>
      <w:r w:rsidRPr="007373F8">
        <w:rPr>
          <w:rFonts w:ascii="Arial" w:hAnsi="Arial" w:cs="Arial"/>
          <w:bCs/>
          <w:sz w:val="24"/>
          <w:szCs w:val="24"/>
          <w:lang w:eastAsia="zh-CN"/>
        </w:rPr>
        <w:t>INDUCCION EN EL SG-SST</w:t>
      </w:r>
    </w:p>
    <w:p w:rsidR="007373F8" w:rsidRPr="007373F8" w:rsidRDefault="007373F8" w:rsidP="007373F8">
      <w:pPr>
        <w:rPr>
          <w:rFonts w:ascii="Arial" w:hAnsi="Arial" w:cs="Arial"/>
          <w:bCs/>
          <w:sz w:val="24"/>
          <w:szCs w:val="24"/>
          <w:lang w:eastAsia="zh-CN"/>
        </w:rPr>
      </w:pPr>
    </w:p>
    <w:p w:rsidR="007373F8" w:rsidRPr="007373F8" w:rsidRDefault="007373F8" w:rsidP="007373F8">
      <w:pPr>
        <w:jc w:val="both"/>
        <w:rPr>
          <w:rFonts w:ascii="Arial" w:hAnsi="Arial" w:cs="Arial"/>
          <w:b/>
          <w:bCs/>
          <w:sz w:val="24"/>
          <w:szCs w:val="24"/>
          <w:lang w:eastAsia="zh-CN"/>
        </w:rPr>
      </w:pPr>
      <w:r w:rsidRPr="007373F8">
        <w:rPr>
          <w:rFonts w:ascii="Arial" w:hAnsi="Arial" w:cs="Arial"/>
          <w:b/>
          <w:bCs/>
          <w:sz w:val="24"/>
          <w:szCs w:val="24"/>
          <w:lang w:eastAsia="zh-CN"/>
        </w:rPr>
        <w:t>PROGRAMAS DE SEGURIDAD SOCIAL INTEGRAL-PRESTACION DE SERVICIOS DE LA CAJA:</w:t>
      </w:r>
    </w:p>
    <w:p w:rsidR="007373F8" w:rsidRPr="007373F8" w:rsidRDefault="007373F8" w:rsidP="007373F8">
      <w:pPr>
        <w:jc w:val="both"/>
        <w:rPr>
          <w:rFonts w:ascii="Arial" w:hAnsi="Arial" w:cs="Arial"/>
          <w:bCs/>
          <w:sz w:val="24"/>
          <w:szCs w:val="24"/>
          <w:lang w:eastAsia="zh-CN"/>
        </w:rPr>
      </w:pPr>
      <w:r w:rsidRPr="007373F8">
        <w:rPr>
          <w:rFonts w:ascii="Arial" w:hAnsi="Arial" w:cs="Arial"/>
          <w:bCs/>
          <w:sz w:val="24"/>
          <w:szCs w:val="24"/>
          <w:lang w:eastAsia="zh-CN"/>
        </w:rPr>
        <w:t>Se gestionó el acceso de funcionarios a servicios de la Caja para los auxilios educativos:</w:t>
      </w:r>
    </w:p>
    <w:p w:rsidR="007373F8" w:rsidRPr="007373F8" w:rsidRDefault="007373F8" w:rsidP="007373F8">
      <w:pPr>
        <w:jc w:val="both"/>
        <w:rPr>
          <w:rFonts w:ascii="Arial" w:hAnsi="Arial" w:cs="Arial"/>
          <w:bCs/>
          <w:sz w:val="24"/>
          <w:szCs w:val="24"/>
          <w:lang w:eastAsia="zh-CN"/>
        </w:rPr>
      </w:pPr>
      <w:r w:rsidRPr="007373F8">
        <w:rPr>
          <w:rFonts w:ascii="Arial" w:hAnsi="Arial" w:cs="Arial"/>
          <w:bCs/>
          <w:sz w:val="24"/>
          <w:szCs w:val="24"/>
          <w:lang w:eastAsia="zh-CN"/>
        </w:rPr>
        <w:t>Escolares y universitarios: 19 funcionarios beneficiados</w:t>
      </w:r>
    </w:p>
    <w:p w:rsidR="007373F8" w:rsidRPr="007373F8" w:rsidRDefault="007373F8" w:rsidP="007373F8">
      <w:pPr>
        <w:jc w:val="both"/>
        <w:rPr>
          <w:rFonts w:ascii="Arial" w:hAnsi="Arial" w:cs="Arial"/>
          <w:bCs/>
          <w:sz w:val="24"/>
          <w:szCs w:val="24"/>
          <w:lang w:eastAsia="zh-CN"/>
        </w:rPr>
      </w:pPr>
    </w:p>
    <w:p w:rsidR="007373F8" w:rsidRPr="007373F8" w:rsidRDefault="007373F8" w:rsidP="007373F8">
      <w:pPr>
        <w:jc w:val="both"/>
        <w:rPr>
          <w:rFonts w:ascii="Arial" w:hAnsi="Arial" w:cs="Arial"/>
          <w:bCs/>
          <w:sz w:val="24"/>
          <w:szCs w:val="24"/>
          <w:lang w:eastAsia="zh-CN"/>
        </w:rPr>
      </w:pPr>
      <w:r w:rsidRPr="007373F8">
        <w:rPr>
          <w:rFonts w:ascii="Arial" w:hAnsi="Arial" w:cs="Arial"/>
          <w:bCs/>
          <w:sz w:val="24"/>
          <w:szCs w:val="24"/>
          <w:lang w:eastAsia="zh-CN"/>
        </w:rPr>
        <w:t>En diferentes actividades se gestionaron servicios para actividades propias del plan de Bienestar:</w:t>
      </w:r>
    </w:p>
    <w:p w:rsidR="007373F8" w:rsidRPr="007373F8" w:rsidRDefault="007373F8" w:rsidP="007373F8">
      <w:pPr>
        <w:jc w:val="both"/>
        <w:rPr>
          <w:rFonts w:ascii="Arial" w:hAnsi="Arial" w:cs="Arial"/>
          <w:bCs/>
          <w:sz w:val="24"/>
          <w:szCs w:val="24"/>
          <w:lang w:eastAsia="zh-CN"/>
        </w:rPr>
      </w:pPr>
      <w:r w:rsidRPr="007373F8">
        <w:rPr>
          <w:rFonts w:ascii="Arial" w:hAnsi="Arial" w:cs="Arial"/>
          <w:bCs/>
          <w:sz w:val="24"/>
          <w:szCs w:val="24"/>
          <w:lang w:eastAsia="zh-CN"/>
        </w:rPr>
        <w:t>Actividad del Día del niño</w:t>
      </w:r>
    </w:p>
    <w:p w:rsidR="007373F8" w:rsidRPr="007373F8" w:rsidRDefault="007373F8" w:rsidP="007373F8">
      <w:pPr>
        <w:jc w:val="both"/>
        <w:rPr>
          <w:rFonts w:ascii="Arial" w:hAnsi="Arial" w:cs="Arial"/>
          <w:bCs/>
          <w:sz w:val="24"/>
          <w:szCs w:val="24"/>
          <w:lang w:eastAsia="zh-CN"/>
        </w:rPr>
      </w:pPr>
      <w:r w:rsidRPr="007373F8">
        <w:rPr>
          <w:rFonts w:ascii="Arial" w:hAnsi="Arial" w:cs="Arial"/>
          <w:bCs/>
          <w:sz w:val="24"/>
          <w:szCs w:val="24"/>
          <w:lang w:eastAsia="zh-CN"/>
        </w:rPr>
        <w:t>Actividad del Día de la Secretaria</w:t>
      </w:r>
    </w:p>
    <w:p w:rsidR="007373F8" w:rsidRPr="007373F8" w:rsidRDefault="007373F8" w:rsidP="007373F8">
      <w:pPr>
        <w:jc w:val="both"/>
        <w:rPr>
          <w:rFonts w:ascii="Arial" w:hAnsi="Arial" w:cs="Arial"/>
          <w:bCs/>
          <w:sz w:val="24"/>
          <w:szCs w:val="24"/>
          <w:lang w:eastAsia="zh-CN"/>
        </w:rPr>
      </w:pPr>
      <w:r w:rsidRPr="007373F8">
        <w:rPr>
          <w:rFonts w:ascii="Arial" w:hAnsi="Arial" w:cs="Arial"/>
          <w:bCs/>
          <w:sz w:val="24"/>
          <w:szCs w:val="24"/>
          <w:lang w:eastAsia="zh-CN"/>
        </w:rPr>
        <w:t>Gestión de la Integración de Funcionarios para meses de septiembre y diciembre y la actividad navideña para hijos de funcionarios.</w:t>
      </w:r>
    </w:p>
    <w:p w:rsidR="007373F8" w:rsidRPr="007373F8" w:rsidRDefault="007373F8" w:rsidP="007373F8">
      <w:pPr>
        <w:jc w:val="both"/>
        <w:rPr>
          <w:rFonts w:ascii="Arial" w:hAnsi="Arial" w:cs="Arial"/>
          <w:bCs/>
          <w:sz w:val="24"/>
          <w:szCs w:val="24"/>
          <w:lang w:eastAsia="zh-CN"/>
        </w:rPr>
      </w:pPr>
    </w:p>
    <w:p w:rsidR="007373F8" w:rsidRPr="007373F8" w:rsidRDefault="007373F8" w:rsidP="007373F8">
      <w:pPr>
        <w:jc w:val="both"/>
        <w:rPr>
          <w:rFonts w:ascii="Arial" w:hAnsi="Arial" w:cs="Arial"/>
          <w:bCs/>
          <w:sz w:val="24"/>
          <w:szCs w:val="24"/>
          <w:lang w:eastAsia="zh-CN"/>
        </w:rPr>
      </w:pPr>
      <w:r w:rsidRPr="007373F8">
        <w:rPr>
          <w:rFonts w:ascii="Arial" w:hAnsi="Arial" w:cs="Arial"/>
          <w:bCs/>
          <w:sz w:val="24"/>
          <w:szCs w:val="24"/>
          <w:lang w:eastAsia="zh-CN"/>
        </w:rPr>
        <w:lastRenderedPageBreak/>
        <w:t>De igual manera se ha subsanado casos de los funcionarios con respecto al trámite de los subsidios educativos, acceso a servicios y pago de subsidios.</w:t>
      </w:r>
    </w:p>
    <w:p w:rsidR="007373F8" w:rsidRPr="007373F8" w:rsidRDefault="007373F8" w:rsidP="007373F8">
      <w:pPr>
        <w:rPr>
          <w:rFonts w:ascii="Arial" w:hAnsi="Arial" w:cs="Arial"/>
          <w:bCs/>
          <w:sz w:val="24"/>
          <w:szCs w:val="24"/>
          <w:lang w:eastAsia="zh-CN"/>
        </w:rPr>
      </w:pPr>
    </w:p>
    <w:p w:rsidR="007373F8" w:rsidRPr="007373F8" w:rsidRDefault="007373F8" w:rsidP="007373F8">
      <w:pPr>
        <w:rPr>
          <w:rFonts w:ascii="Arial" w:hAnsi="Arial" w:cs="Arial"/>
          <w:b/>
          <w:bCs/>
          <w:sz w:val="24"/>
          <w:szCs w:val="24"/>
          <w:lang w:eastAsia="zh-CN"/>
        </w:rPr>
      </w:pPr>
      <w:r w:rsidRPr="007373F8">
        <w:rPr>
          <w:rFonts w:ascii="Arial" w:hAnsi="Arial" w:cs="Arial"/>
          <w:b/>
          <w:bCs/>
          <w:sz w:val="24"/>
          <w:szCs w:val="24"/>
          <w:lang w:eastAsia="zh-CN"/>
        </w:rPr>
        <w:t>VISITAS DOMICILIARIAS</w:t>
      </w:r>
    </w:p>
    <w:p w:rsidR="007373F8" w:rsidRPr="007373F8" w:rsidRDefault="007373F8" w:rsidP="007373F8">
      <w:pPr>
        <w:jc w:val="both"/>
        <w:rPr>
          <w:rFonts w:ascii="Arial" w:hAnsi="Arial" w:cs="Arial"/>
          <w:bCs/>
          <w:sz w:val="24"/>
          <w:szCs w:val="24"/>
          <w:lang w:eastAsia="zh-CN"/>
        </w:rPr>
      </w:pPr>
      <w:r w:rsidRPr="007373F8">
        <w:rPr>
          <w:rFonts w:ascii="Arial" w:hAnsi="Arial" w:cs="Arial"/>
          <w:bCs/>
          <w:sz w:val="24"/>
          <w:szCs w:val="24"/>
          <w:lang w:eastAsia="zh-CN"/>
        </w:rPr>
        <w:t>En caso de calamidades domésticas, enfermedad o novedades en el entorno familiar del funcionario de programa una visita domiciliaria a la casa del servidor o el lugar donde se encuentre convaleciente.</w:t>
      </w:r>
    </w:p>
    <w:p w:rsidR="007373F8" w:rsidRPr="007373F8" w:rsidRDefault="007373F8" w:rsidP="007373F8">
      <w:pPr>
        <w:rPr>
          <w:rFonts w:ascii="Arial" w:hAnsi="Arial" w:cs="Arial"/>
          <w:bCs/>
          <w:sz w:val="24"/>
          <w:szCs w:val="24"/>
          <w:lang w:eastAsia="zh-CN"/>
        </w:rPr>
      </w:pPr>
    </w:p>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La entidad asigna la logística necesaria para garantizar el cumplimiento de esta importante actividad.</w:t>
      </w:r>
    </w:p>
    <w:p w:rsidR="007373F8" w:rsidRPr="007373F8" w:rsidRDefault="007373F8" w:rsidP="007373F8">
      <w:pPr>
        <w:rPr>
          <w:rFonts w:ascii="Arial" w:hAnsi="Arial" w:cs="Arial"/>
          <w:bCs/>
          <w:sz w:val="24"/>
          <w:szCs w:val="24"/>
          <w:lang w:eastAsia="zh-CN"/>
        </w:rPr>
      </w:pPr>
    </w:p>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En este periodo se realizó una visita a la clínica a fin de evidenciar condiciones de Salud de un funcionario que solicitó subsidio de Salud.</w:t>
      </w:r>
    </w:p>
    <w:p w:rsidR="007373F8" w:rsidRPr="007373F8" w:rsidRDefault="007373F8" w:rsidP="007373F8">
      <w:pPr>
        <w:rPr>
          <w:rFonts w:ascii="Arial" w:hAnsi="Arial" w:cs="Arial"/>
          <w:bCs/>
          <w:sz w:val="24"/>
          <w:szCs w:val="24"/>
          <w:lang w:eastAsia="zh-CN"/>
        </w:rPr>
      </w:pPr>
    </w:p>
    <w:p w:rsidR="007373F8" w:rsidRPr="007373F8" w:rsidRDefault="007373F8" w:rsidP="007373F8">
      <w:pPr>
        <w:rPr>
          <w:rFonts w:ascii="Arial" w:hAnsi="Arial" w:cs="Arial"/>
          <w:b/>
          <w:bCs/>
          <w:sz w:val="24"/>
          <w:szCs w:val="24"/>
          <w:lang w:eastAsia="zh-CN"/>
        </w:rPr>
      </w:pPr>
      <w:r w:rsidRPr="007373F8">
        <w:rPr>
          <w:rFonts w:ascii="Arial" w:hAnsi="Arial" w:cs="Arial"/>
          <w:b/>
          <w:bCs/>
          <w:sz w:val="24"/>
          <w:szCs w:val="24"/>
          <w:lang w:eastAsia="zh-CN"/>
        </w:rPr>
        <w:t>SISTEMA DE GESTION Y SEGURIDAD EN EL TRABAJO-SG-SST</w:t>
      </w:r>
    </w:p>
    <w:p w:rsidR="007373F8" w:rsidRPr="007373F8" w:rsidRDefault="007373F8" w:rsidP="007373F8">
      <w:pPr>
        <w:jc w:val="both"/>
        <w:rPr>
          <w:rFonts w:ascii="Arial" w:hAnsi="Arial" w:cs="Arial"/>
          <w:bCs/>
          <w:sz w:val="24"/>
          <w:szCs w:val="24"/>
          <w:lang w:eastAsia="zh-CN"/>
        </w:rPr>
      </w:pPr>
      <w:r w:rsidRPr="007373F8">
        <w:rPr>
          <w:rFonts w:ascii="Arial" w:hAnsi="Arial" w:cs="Arial"/>
          <w:bCs/>
          <w:sz w:val="24"/>
          <w:szCs w:val="24"/>
          <w:lang w:eastAsia="zh-CN"/>
        </w:rPr>
        <w:t>El SG-SST está siendo actualizado de acuerdo a las disposiciones legales en un documento y están en proceso de implementación con la ARL un sistema más operativo, por lo cual se está desarrollando un proceso de asistencia técnica permanente.</w:t>
      </w:r>
    </w:p>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 xml:space="preserve">           </w:t>
      </w:r>
    </w:p>
    <w:p w:rsidR="007373F8" w:rsidRPr="007373F8" w:rsidRDefault="007373F8" w:rsidP="007373F8">
      <w:pPr>
        <w:rPr>
          <w:rFonts w:ascii="Arial" w:hAnsi="Arial" w:cs="Arial"/>
          <w:bCs/>
          <w:sz w:val="24"/>
          <w:szCs w:val="24"/>
          <w:lang w:eastAsia="zh-CN"/>
        </w:rPr>
      </w:pPr>
      <w:r w:rsidRPr="007373F8">
        <w:rPr>
          <w:rFonts w:ascii="Arial" w:hAnsi="Arial" w:cs="Arial"/>
          <w:bCs/>
          <w:sz w:val="24"/>
          <w:szCs w:val="24"/>
          <w:lang w:eastAsia="zh-CN"/>
        </w:rPr>
        <w:t>Se desarrollaron dentro de los diferentes subprogramas diferentes actividades que se detallan en el informe de salud ocupacional:</w:t>
      </w:r>
    </w:p>
    <w:p w:rsidR="007373F8" w:rsidRPr="007373F8" w:rsidRDefault="007373F8" w:rsidP="007373F8">
      <w:pPr>
        <w:numPr>
          <w:ilvl w:val="0"/>
          <w:numId w:val="16"/>
        </w:numPr>
        <w:spacing w:after="0" w:line="240" w:lineRule="auto"/>
        <w:rPr>
          <w:rFonts w:ascii="Arial" w:hAnsi="Arial" w:cs="Arial"/>
          <w:bCs/>
          <w:sz w:val="24"/>
          <w:szCs w:val="24"/>
          <w:lang w:eastAsia="zh-CN"/>
        </w:rPr>
      </w:pPr>
      <w:r w:rsidRPr="007373F8">
        <w:rPr>
          <w:rFonts w:ascii="Arial" w:hAnsi="Arial" w:cs="Arial"/>
          <w:bCs/>
          <w:sz w:val="24"/>
          <w:szCs w:val="24"/>
          <w:lang w:eastAsia="zh-CN"/>
        </w:rPr>
        <w:t>Exámenes ocupacionales de ingreso</w:t>
      </w:r>
    </w:p>
    <w:p w:rsidR="007373F8" w:rsidRPr="007373F8" w:rsidRDefault="007373F8" w:rsidP="007373F8">
      <w:pPr>
        <w:numPr>
          <w:ilvl w:val="0"/>
          <w:numId w:val="16"/>
        </w:numPr>
        <w:spacing w:after="0" w:line="240" w:lineRule="auto"/>
        <w:rPr>
          <w:rFonts w:ascii="Arial" w:hAnsi="Arial" w:cs="Arial"/>
          <w:bCs/>
          <w:sz w:val="24"/>
          <w:szCs w:val="24"/>
          <w:lang w:eastAsia="zh-CN"/>
        </w:rPr>
      </w:pPr>
      <w:r w:rsidRPr="007373F8">
        <w:rPr>
          <w:rFonts w:ascii="Arial" w:hAnsi="Arial" w:cs="Arial"/>
          <w:bCs/>
          <w:sz w:val="24"/>
          <w:szCs w:val="24"/>
          <w:lang w:eastAsia="zh-CN"/>
        </w:rPr>
        <w:t>Capacitación al de COPASST (funciones e Investigación de AT)</w:t>
      </w:r>
    </w:p>
    <w:p w:rsidR="007373F8" w:rsidRPr="007373F8" w:rsidRDefault="007373F8" w:rsidP="007373F8">
      <w:pPr>
        <w:ind w:left="720"/>
        <w:jc w:val="right"/>
        <w:rPr>
          <w:rFonts w:ascii="Arial" w:hAnsi="Arial" w:cs="Arial"/>
          <w:b/>
          <w:bCs/>
          <w:sz w:val="24"/>
          <w:szCs w:val="24"/>
        </w:rPr>
      </w:pPr>
    </w:p>
    <w:p w:rsidR="007373F8" w:rsidRPr="007373F8" w:rsidRDefault="007373F8" w:rsidP="007373F8">
      <w:pPr>
        <w:ind w:left="720"/>
        <w:jc w:val="right"/>
        <w:rPr>
          <w:rFonts w:ascii="Arial" w:hAnsi="Arial" w:cs="Arial"/>
          <w:b/>
          <w:bCs/>
          <w:sz w:val="24"/>
          <w:szCs w:val="24"/>
        </w:rPr>
      </w:pPr>
      <w:r w:rsidRPr="007373F8">
        <w:rPr>
          <w:rFonts w:ascii="Arial" w:hAnsi="Arial" w:cs="Arial"/>
          <w:b/>
          <w:bCs/>
          <w:sz w:val="24"/>
          <w:szCs w:val="24"/>
        </w:rPr>
        <w:t>INFORME DE GESTION 2017 DE TALENTO HUMANO (HOJA N° 14).</w:t>
      </w:r>
    </w:p>
    <w:p w:rsidR="007373F8" w:rsidRPr="007373F8" w:rsidRDefault="007373F8" w:rsidP="007373F8">
      <w:pPr>
        <w:ind w:left="720"/>
        <w:jc w:val="right"/>
        <w:rPr>
          <w:rFonts w:ascii="Arial" w:hAnsi="Arial" w:cs="Arial"/>
          <w:bCs/>
          <w:sz w:val="24"/>
          <w:szCs w:val="24"/>
          <w:lang w:eastAsia="zh-CN"/>
        </w:rPr>
      </w:pPr>
    </w:p>
    <w:p w:rsidR="007373F8" w:rsidRPr="007373F8" w:rsidRDefault="007373F8" w:rsidP="007373F8">
      <w:pPr>
        <w:numPr>
          <w:ilvl w:val="0"/>
          <w:numId w:val="16"/>
        </w:numPr>
        <w:spacing w:after="0" w:line="240" w:lineRule="auto"/>
        <w:rPr>
          <w:rFonts w:ascii="Arial" w:hAnsi="Arial" w:cs="Arial"/>
          <w:bCs/>
          <w:sz w:val="24"/>
          <w:szCs w:val="24"/>
          <w:lang w:eastAsia="zh-CN"/>
        </w:rPr>
      </w:pPr>
      <w:r w:rsidRPr="007373F8">
        <w:rPr>
          <w:rFonts w:ascii="Arial" w:hAnsi="Arial" w:cs="Arial"/>
          <w:bCs/>
          <w:sz w:val="24"/>
          <w:szCs w:val="24"/>
          <w:lang w:eastAsia="zh-CN"/>
        </w:rPr>
        <w:t>Diagnóstico inicial del SG-SST</w:t>
      </w:r>
    </w:p>
    <w:p w:rsidR="007373F8" w:rsidRPr="007373F8" w:rsidRDefault="007373F8" w:rsidP="007373F8">
      <w:pPr>
        <w:numPr>
          <w:ilvl w:val="0"/>
          <w:numId w:val="16"/>
        </w:numPr>
        <w:spacing w:after="0" w:line="240" w:lineRule="auto"/>
        <w:rPr>
          <w:rFonts w:ascii="Arial" w:hAnsi="Arial" w:cs="Arial"/>
          <w:bCs/>
          <w:sz w:val="24"/>
          <w:szCs w:val="24"/>
          <w:lang w:eastAsia="zh-CN"/>
        </w:rPr>
      </w:pPr>
      <w:r w:rsidRPr="007373F8">
        <w:rPr>
          <w:rFonts w:ascii="Arial" w:hAnsi="Arial" w:cs="Arial"/>
          <w:bCs/>
          <w:sz w:val="24"/>
          <w:szCs w:val="24"/>
          <w:lang w:eastAsia="zh-CN"/>
        </w:rPr>
        <w:t>Asistencia Técnica para implementación del SG-SST presencial en ARL</w:t>
      </w:r>
    </w:p>
    <w:p w:rsidR="007373F8" w:rsidRPr="007373F8" w:rsidRDefault="007373F8" w:rsidP="007373F8">
      <w:pPr>
        <w:numPr>
          <w:ilvl w:val="0"/>
          <w:numId w:val="16"/>
        </w:numPr>
        <w:spacing w:after="0" w:line="240" w:lineRule="auto"/>
        <w:rPr>
          <w:rFonts w:ascii="Arial" w:hAnsi="Arial" w:cs="Arial"/>
          <w:bCs/>
          <w:sz w:val="24"/>
          <w:szCs w:val="24"/>
          <w:lang w:eastAsia="zh-CN"/>
        </w:rPr>
      </w:pPr>
      <w:r w:rsidRPr="007373F8">
        <w:rPr>
          <w:rFonts w:ascii="Arial" w:hAnsi="Arial" w:cs="Arial"/>
          <w:bCs/>
          <w:sz w:val="24"/>
          <w:szCs w:val="24"/>
          <w:lang w:eastAsia="zh-CN"/>
        </w:rPr>
        <w:t>Capacitación de la Brigada</w:t>
      </w:r>
    </w:p>
    <w:p w:rsidR="007373F8" w:rsidRPr="007373F8" w:rsidRDefault="007373F8" w:rsidP="007373F8">
      <w:pPr>
        <w:numPr>
          <w:ilvl w:val="0"/>
          <w:numId w:val="16"/>
        </w:numPr>
        <w:spacing w:after="0" w:line="240" w:lineRule="auto"/>
        <w:rPr>
          <w:rFonts w:ascii="Arial" w:hAnsi="Arial" w:cs="Arial"/>
          <w:bCs/>
          <w:sz w:val="24"/>
          <w:szCs w:val="24"/>
          <w:lang w:eastAsia="zh-CN"/>
        </w:rPr>
      </w:pPr>
      <w:r w:rsidRPr="007373F8">
        <w:rPr>
          <w:rFonts w:ascii="Arial" w:hAnsi="Arial" w:cs="Arial"/>
          <w:bCs/>
          <w:sz w:val="24"/>
          <w:szCs w:val="24"/>
          <w:lang w:eastAsia="zh-CN"/>
        </w:rPr>
        <w:lastRenderedPageBreak/>
        <w:t xml:space="preserve">Diagnostico </w:t>
      </w:r>
      <w:proofErr w:type="spellStart"/>
      <w:r w:rsidRPr="007373F8">
        <w:rPr>
          <w:rFonts w:ascii="Arial" w:hAnsi="Arial" w:cs="Arial"/>
          <w:bCs/>
          <w:sz w:val="24"/>
          <w:szCs w:val="24"/>
          <w:lang w:eastAsia="zh-CN"/>
        </w:rPr>
        <w:t>Sociodemográfico</w:t>
      </w:r>
      <w:proofErr w:type="spellEnd"/>
      <w:r w:rsidRPr="007373F8">
        <w:rPr>
          <w:rFonts w:ascii="Arial" w:hAnsi="Arial" w:cs="Arial"/>
          <w:bCs/>
          <w:sz w:val="24"/>
          <w:szCs w:val="24"/>
          <w:lang w:eastAsia="zh-CN"/>
        </w:rPr>
        <w:t xml:space="preserve"> </w:t>
      </w:r>
    </w:p>
    <w:p w:rsidR="007373F8" w:rsidRPr="007373F8" w:rsidRDefault="007373F8" w:rsidP="007373F8">
      <w:pPr>
        <w:numPr>
          <w:ilvl w:val="0"/>
          <w:numId w:val="16"/>
        </w:numPr>
        <w:spacing w:after="0" w:line="240" w:lineRule="auto"/>
        <w:rPr>
          <w:rFonts w:ascii="Arial" w:hAnsi="Arial" w:cs="Arial"/>
          <w:bCs/>
          <w:sz w:val="24"/>
          <w:szCs w:val="24"/>
          <w:lang w:eastAsia="zh-CN"/>
        </w:rPr>
      </w:pPr>
      <w:r w:rsidRPr="007373F8">
        <w:rPr>
          <w:rFonts w:ascii="Arial" w:hAnsi="Arial" w:cs="Arial"/>
          <w:bCs/>
          <w:sz w:val="24"/>
          <w:szCs w:val="24"/>
          <w:lang w:eastAsia="zh-CN"/>
        </w:rPr>
        <w:t>Sensibilización en el SG-SST</w:t>
      </w:r>
    </w:p>
    <w:p w:rsidR="007373F8" w:rsidRPr="007373F8" w:rsidRDefault="007373F8" w:rsidP="007373F8">
      <w:pPr>
        <w:numPr>
          <w:ilvl w:val="0"/>
          <w:numId w:val="16"/>
        </w:numPr>
        <w:spacing w:after="0" w:line="240" w:lineRule="auto"/>
        <w:rPr>
          <w:rFonts w:ascii="Arial" w:hAnsi="Arial" w:cs="Arial"/>
          <w:bCs/>
          <w:sz w:val="24"/>
          <w:szCs w:val="24"/>
          <w:lang w:eastAsia="zh-CN"/>
        </w:rPr>
      </w:pPr>
      <w:r w:rsidRPr="007373F8">
        <w:rPr>
          <w:rFonts w:ascii="Arial" w:hAnsi="Arial" w:cs="Arial"/>
          <w:bCs/>
          <w:sz w:val="24"/>
          <w:szCs w:val="24"/>
          <w:lang w:eastAsia="zh-CN"/>
        </w:rPr>
        <w:t xml:space="preserve">Mejoras y reparaciones Locativas </w:t>
      </w:r>
    </w:p>
    <w:p w:rsidR="007373F8" w:rsidRPr="007373F8" w:rsidRDefault="007373F8" w:rsidP="007373F8">
      <w:pPr>
        <w:numPr>
          <w:ilvl w:val="0"/>
          <w:numId w:val="16"/>
        </w:numPr>
        <w:spacing w:after="0" w:line="240" w:lineRule="auto"/>
        <w:rPr>
          <w:rFonts w:ascii="Arial" w:hAnsi="Arial" w:cs="Arial"/>
          <w:bCs/>
          <w:sz w:val="24"/>
          <w:szCs w:val="24"/>
          <w:lang w:eastAsia="zh-CN"/>
        </w:rPr>
      </w:pPr>
      <w:r w:rsidRPr="007373F8">
        <w:rPr>
          <w:rFonts w:ascii="Arial" w:hAnsi="Arial" w:cs="Arial"/>
          <w:bCs/>
          <w:sz w:val="24"/>
          <w:szCs w:val="24"/>
          <w:lang w:eastAsia="zh-CN"/>
        </w:rPr>
        <w:t>Compra de Descansa pies</w:t>
      </w:r>
    </w:p>
    <w:p w:rsidR="007373F8" w:rsidRPr="007373F8" w:rsidRDefault="007373F8" w:rsidP="007373F8">
      <w:pPr>
        <w:numPr>
          <w:ilvl w:val="0"/>
          <w:numId w:val="16"/>
        </w:numPr>
        <w:spacing w:after="0" w:line="240" w:lineRule="auto"/>
        <w:rPr>
          <w:rFonts w:ascii="Arial" w:hAnsi="Arial" w:cs="Arial"/>
          <w:bCs/>
          <w:sz w:val="24"/>
          <w:szCs w:val="24"/>
          <w:lang w:eastAsia="zh-CN"/>
        </w:rPr>
      </w:pPr>
      <w:r w:rsidRPr="007373F8">
        <w:rPr>
          <w:rFonts w:ascii="Arial" w:hAnsi="Arial" w:cs="Arial"/>
          <w:bCs/>
          <w:sz w:val="24"/>
          <w:szCs w:val="24"/>
          <w:lang w:eastAsia="zh-CN"/>
        </w:rPr>
        <w:t>Medición Ambiental (iluminación)</w:t>
      </w:r>
    </w:p>
    <w:p w:rsidR="007373F8" w:rsidRPr="007373F8" w:rsidRDefault="007373F8" w:rsidP="007373F8">
      <w:pPr>
        <w:numPr>
          <w:ilvl w:val="0"/>
          <w:numId w:val="16"/>
        </w:numPr>
        <w:spacing w:after="0" w:line="240" w:lineRule="auto"/>
        <w:rPr>
          <w:rFonts w:ascii="Arial" w:hAnsi="Arial" w:cs="Arial"/>
          <w:bCs/>
          <w:sz w:val="24"/>
          <w:szCs w:val="24"/>
          <w:lang w:eastAsia="zh-CN"/>
        </w:rPr>
      </w:pPr>
      <w:r w:rsidRPr="007373F8">
        <w:rPr>
          <w:rFonts w:ascii="Arial" w:hAnsi="Arial" w:cs="Arial"/>
          <w:bCs/>
          <w:sz w:val="24"/>
          <w:szCs w:val="24"/>
          <w:lang w:eastAsia="zh-CN"/>
        </w:rPr>
        <w:t>Mediciones para Diseño y/o compra de sillas de puestos de trabajo.</w:t>
      </w:r>
    </w:p>
    <w:p w:rsidR="007373F8" w:rsidRPr="007373F8" w:rsidRDefault="007373F8" w:rsidP="007373F8">
      <w:pPr>
        <w:numPr>
          <w:ilvl w:val="0"/>
          <w:numId w:val="16"/>
        </w:numPr>
        <w:spacing w:after="0" w:line="240" w:lineRule="auto"/>
        <w:rPr>
          <w:rFonts w:ascii="Arial" w:hAnsi="Arial" w:cs="Arial"/>
          <w:bCs/>
          <w:sz w:val="24"/>
          <w:szCs w:val="24"/>
          <w:lang w:eastAsia="zh-CN"/>
        </w:rPr>
      </w:pPr>
      <w:r w:rsidRPr="007373F8">
        <w:rPr>
          <w:rFonts w:ascii="Arial" w:hAnsi="Arial" w:cs="Arial"/>
          <w:bCs/>
          <w:sz w:val="24"/>
          <w:szCs w:val="24"/>
          <w:lang w:eastAsia="zh-CN"/>
        </w:rPr>
        <w:t>Capacitación en Control de Incendios, Manejo de Emergencias y primeros Auxilios.</w:t>
      </w:r>
    </w:p>
    <w:p w:rsidR="007373F8" w:rsidRPr="007373F8" w:rsidRDefault="007373F8" w:rsidP="007373F8">
      <w:pPr>
        <w:rPr>
          <w:rFonts w:ascii="Arial" w:hAnsi="Arial" w:cs="Arial"/>
          <w:bCs/>
          <w:sz w:val="24"/>
          <w:szCs w:val="24"/>
          <w:lang w:eastAsia="zh-CN"/>
        </w:rPr>
      </w:pPr>
    </w:p>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El equipo de Talento Humano de la Contraloría General del Departamento del Atlántico, ha realizado una destaca labor en el desarrollo de programas, mejora de procesos y relaciones con los empleados, es como desde inicio de año nos dimos a la tarea de liderar ante la Comisión Nacional de servicio Civil-CNSC, el proceso de actualización de registros de carrera administrativa a cuarenta y dos (42) funcionarios de la Contraloría General del Departamento del Atlántico, lo anterior teniendo en cuenta que las carpetas para la actualización de registros enviadas a la CNSC por este ente de control en años anteriores, habían sido devueltas en tres (3) ocasiones por parte de la CNSC, por no cumplir los requerimientos solicitados para tales efectos, situación ésta que generaba preocupación en los funcionarios y al interior de la entidad, motivo por el cual nos dimos a la tarea de sacar este proceso adelante, trabajando arduamente y el día veinte (20) de noviembre del presente año, hicimos la entrega presencial de las cuarenta y dos (42) carpetas con los documentos de actualización de los registros de carrera de los servidores públicos de la Contraloría General del Departamento del Atlántico; Así mismo, en esta anualidad de desempeño como subsecretario de talento humano, se han logrado unos Objetivos destacados como el desarrollo de las capacitaciones a los funcionarios sobresaliendo la formación de auditores de calidad ante en el </w:t>
      </w:r>
      <w:proofErr w:type="spellStart"/>
      <w:r w:rsidRPr="007373F8">
        <w:rPr>
          <w:rFonts w:ascii="Arial" w:hAnsi="Arial" w:cs="Arial"/>
          <w:sz w:val="24"/>
          <w:szCs w:val="24"/>
        </w:rPr>
        <w:t>Icontec</w:t>
      </w:r>
      <w:proofErr w:type="spellEnd"/>
      <w:r w:rsidRPr="007373F8">
        <w:rPr>
          <w:rFonts w:ascii="Arial" w:hAnsi="Arial" w:cs="Arial"/>
          <w:sz w:val="24"/>
          <w:szCs w:val="24"/>
        </w:rPr>
        <w:t>, siempre velando por la formación y el buen clima laboral de los funcionarios de la CDA.</w:t>
      </w:r>
    </w:p>
    <w:p w:rsidR="007373F8" w:rsidRPr="007373F8" w:rsidRDefault="007373F8" w:rsidP="007373F8">
      <w:pPr>
        <w:rPr>
          <w:rFonts w:ascii="Arial" w:hAnsi="Arial" w:cs="Arial"/>
          <w:b/>
          <w:bCs/>
          <w:sz w:val="24"/>
          <w:szCs w:val="24"/>
          <w:lang w:eastAsia="zh-CN"/>
        </w:rPr>
      </w:pPr>
    </w:p>
    <w:p w:rsidR="007373F8" w:rsidRPr="007373F8" w:rsidRDefault="008557EF" w:rsidP="007373F8">
      <w:pPr>
        <w:suppressAutoHyphens/>
        <w:spacing w:after="0" w:line="240" w:lineRule="auto"/>
        <w:jc w:val="center"/>
        <w:rPr>
          <w:rFonts w:ascii="Arial" w:eastAsia="Times New Roman" w:hAnsi="Arial" w:cs="Arial"/>
          <w:b/>
          <w:kern w:val="1"/>
          <w:sz w:val="24"/>
          <w:szCs w:val="24"/>
          <w:lang w:eastAsia="es-ES"/>
        </w:rPr>
      </w:pPr>
      <w:r>
        <w:rPr>
          <w:rFonts w:ascii="Arial" w:eastAsia="Times New Roman" w:hAnsi="Arial" w:cs="Arial"/>
          <w:b/>
          <w:kern w:val="1"/>
          <w:sz w:val="24"/>
          <w:szCs w:val="24"/>
          <w:lang w:eastAsia="es-ES"/>
        </w:rPr>
        <w:t xml:space="preserve">RECOMENDACIONES AL PROCESO DE GESTIÓN ADMINISTRATIVA </w:t>
      </w:r>
    </w:p>
    <w:p w:rsidR="007373F8" w:rsidRDefault="007373F8" w:rsidP="007373F8">
      <w:pPr>
        <w:suppressAutoHyphens/>
        <w:spacing w:after="0" w:line="240" w:lineRule="auto"/>
        <w:jc w:val="center"/>
        <w:rPr>
          <w:rFonts w:ascii="Arial" w:eastAsia="Times New Roman" w:hAnsi="Arial" w:cs="Arial"/>
          <w:b/>
          <w:kern w:val="1"/>
          <w:sz w:val="24"/>
          <w:szCs w:val="24"/>
          <w:lang w:val="es-ES" w:eastAsia="es-ES"/>
        </w:rPr>
      </w:pPr>
    </w:p>
    <w:p w:rsidR="00CA5C21" w:rsidRDefault="008557EF" w:rsidP="008557EF">
      <w:pPr>
        <w:suppressAutoHyphens/>
        <w:spacing w:after="0" w:line="240" w:lineRule="auto"/>
        <w:jc w:val="both"/>
        <w:rPr>
          <w:rFonts w:ascii="Arial" w:eastAsia="Times New Roman" w:hAnsi="Arial" w:cs="Arial"/>
          <w:kern w:val="1"/>
          <w:sz w:val="24"/>
          <w:szCs w:val="24"/>
          <w:lang w:val="es-ES" w:eastAsia="es-ES"/>
        </w:rPr>
      </w:pPr>
      <w:r w:rsidRPr="008557EF">
        <w:rPr>
          <w:rFonts w:ascii="Arial" w:eastAsia="Times New Roman" w:hAnsi="Arial" w:cs="Arial"/>
          <w:kern w:val="1"/>
          <w:sz w:val="24"/>
          <w:szCs w:val="24"/>
          <w:lang w:val="es-ES" w:eastAsia="es-ES"/>
        </w:rPr>
        <w:t>Se ejerza un efectivo control a las observaciones de la Auditoria General de la Republica, en cuanto a las declaraciones de bienes y rentas</w:t>
      </w:r>
      <w:r>
        <w:rPr>
          <w:rFonts w:ascii="Arial" w:eastAsia="Times New Roman" w:hAnsi="Arial" w:cs="Arial"/>
          <w:kern w:val="1"/>
          <w:sz w:val="24"/>
          <w:szCs w:val="24"/>
          <w:lang w:val="es-ES" w:eastAsia="es-ES"/>
        </w:rPr>
        <w:t xml:space="preserve"> en las historias laborales</w:t>
      </w:r>
      <w:r w:rsidRPr="008557EF">
        <w:rPr>
          <w:rFonts w:ascii="Arial" w:eastAsia="Times New Roman" w:hAnsi="Arial" w:cs="Arial"/>
          <w:kern w:val="1"/>
          <w:sz w:val="24"/>
          <w:szCs w:val="24"/>
          <w:lang w:val="es-ES" w:eastAsia="es-ES"/>
        </w:rPr>
        <w:t xml:space="preserve">. </w:t>
      </w:r>
    </w:p>
    <w:p w:rsidR="008557EF" w:rsidRDefault="008557EF" w:rsidP="008557EF">
      <w:pPr>
        <w:suppressAutoHyphens/>
        <w:spacing w:after="0" w:line="240" w:lineRule="auto"/>
        <w:jc w:val="both"/>
        <w:rPr>
          <w:rFonts w:ascii="Arial" w:eastAsia="Times New Roman" w:hAnsi="Arial" w:cs="Arial"/>
          <w:kern w:val="1"/>
          <w:sz w:val="24"/>
          <w:szCs w:val="24"/>
          <w:lang w:val="es-ES" w:eastAsia="es-ES"/>
        </w:rPr>
      </w:pPr>
      <w:r>
        <w:rPr>
          <w:rFonts w:ascii="Arial" w:eastAsia="Times New Roman" w:hAnsi="Arial" w:cs="Arial"/>
          <w:kern w:val="1"/>
          <w:sz w:val="24"/>
          <w:szCs w:val="24"/>
          <w:lang w:val="es-ES" w:eastAsia="es-ES"/>
        </w:rPr>
        <w:t xml:space="preserve">Se resalta la organización y gestión de las AREAS DEL PROCESO, TALENTO HUMANO, CONTRATACION, CAPACITACION Y BIENESTAR- JURIDICA, FINANCIERA. </w:t>
      </w:r>
    </w:p>
    <w:p w:rsidR="008557EF" w:rsidRDefault="008557EF" w:rsidP="008557EF">
      <w:pPr>
        <w:suppressAutoHyphens/>
        <w:spacing w:after="0" w:line="240" w:lineRule="auto"/>
        <w:jc w:val="both"/>
        <w:rPr>
          <w:rFonts w:ascii="Arial" w:eastAsia="Times New Roman" w:hAnsi="Arial" w:cs="Arial"/>
          <w:kern w:val="1"/>
          <w:sz w:val="24"/>
          <w:szCs w:val="24"/>
          <w:lang w:val="es-ES" w:eastAsia="es-ES"/>
        </w:rPr>
      </w:pPr>
    </w:p>
    <w:p w:rsidR="008557EF" w:rsidRPr="008557EF" w:rsidRDefault="008557EF" w:rsidP="008557EF">
      <w:pPr>
        <w:suppressAutoHyphens/>
        <w:spacing w:after="0" w:line="240" w:lineRule="auto"/>
        <w:jc w:val="both"/>
        <w:rPr>
          <w:rFonts w:ascii="Arial" w:eastAsia="Times New Roman" w:hAnsi="Arial" w:cs="Arial"/>
          <w:kern w:val="1"/>
          <w:sz w:val="24"/>
          <w:szCs w:val="24"/>
          <w:lang w:val="es-ES" w:eastAsia="es-ES"/>
        </w:rPr>
      </w:pPr>
      <w:r>
        <w:rPr>
          <w:rFonts w:ascii="Arial" w:eastAsia="Times New Roman" w:hAnsi="Arial" w:cs="Arial"/>
          <w:kern w:val="1"/>
          <w:sz w:val="24"/>
          <w:szCs w:val="24"/>
          <w:lang w:val="es-ES" w:eastAsia="es-ES"/>
        </w:rPr>
        <w:t xml:space="preserve">Se emprenden acciones de cumplimiento en cuanto a las acciones del respectivo plan de acción de la vigencia 2017. </w:t>
      </w:r>
    </w:p>
    <w:p w:rsidR="007373F8" w:rsidRPr="008557EF" w:rsidRDefault="007373F8" w:rsidP="008557EF">
      <w:pPr>
        <w:suppressAutoHyphens/>
        <w:spacing w:after="0" w:line="240" w:lineRule="auto"/>
        <w:jc w:val="both"/>
        <w:rPr>
          <w:rFonts w:ascii="Arial" w:eastAsia="Times New Roman" w:hAnsi="Arial" w:cs="Arial"/>
          <w:kern w:val="1"/>
          <w:sz w:val="24"/>
          <w:szCs w:val="24"/>
          <w:lang w:val="es-ES" w:eastAsia="es-ES"/>
        </w:rPr>
      </w:pPr>
    </w:p>
    <w:p w:rsidR="007373F8" w:rsidRDefault="007373F8" w:rsidP="008557EF">
      <w:pPr>
        <w:suppressAutoHyphens/>
        <w:spacing w:after="0" w:line="240" w:lineRule="auto"/>
        <w:jc w:val="both"/>
        <w:rPr>
          <w:rFonts w:ascii="Arial" w:eastAsia="Times New Roman" w:hAnsi="Arial" w:cs="Arial"/>
          <w:b/>
          <w:kern w:val="1"/>
          <w:sz w:val="24"/>
          <w:szCs w:val="24"/>
          <w:lang w:val="es-ES" w:eastAsia="es-ES"/>
        </w:rPr>
      </w:pPr>
    </w:p>
    <w:p w:rsidR="00AB1767" w:rsidRDefault="00AB1767" w:rsidP="008557EF">
      <w:pPr>
        <w:suppressAutoHyphens/>
        <w:spacing w:after="0" w:line="240" w:lineRule="auto"/>
        <w:jc w:val="both"/>
        <w:rPr>
          <w:rFonts w:ascii="Arial" w:eastAsia="Times New Roman" w:hAnsi="Arial" w:cs="Arial"/>
          <w:b/>
          <w:kern w:val="1"/>
          <w:sz w:val="24"/>
          <w:szCs w:val="24"/>
          <w:lang w:val="es-ES" w:eastAsia="es-ES"/>
        </w:rPr>
      </w:pPr>
    </w:p>
    <w:p w:rsidR="00AB1767" w:rsidRDefault="00AB1767" w:rsidP="008557EF">
      <w:pPr>
        <w:suppressAutoHyphens/>
        <w:spacing w:after="0" w:line="240" w:lineRule="auto"/>
        <w:jc w:val="both"/>
        <w:rPr>
          <w:rFonts w:ascii="Arial" w:eastAsia="Times New Roman" w:hAnsi="Arial" w:cs="Arial"/>
          <w:b/>
          <w:kern w:val="1"/>
          <w:sz w:val="24"/>
          <w:szCs w:val="24"/>
          <w:lang w:val="es-ES" w:eastAsia="es-ES"/>
        </w:rPr>
      </w:pPr>
    </w:p>
    <w:p w:rsidR="00AB1767" w:rsidRDefault="00AB1767" w:rsidP="008557EF">
      <w:pPr>
        <w:suppressAutoHyphens/>
        <w:spacing w:after="0" w:line="240" w:lineRule="auto"/>
        <w:jc w:val="both"/>
        <w:rPr>
          <w:rFonts w:ascii="Arial" w:eastAsia="Times New Roman" w:hAnsi="Arial" w:cs="Arial"/>
          <w:b/>
          <w:kern w:val="1"/>
          <w:sz w:val="24"/>
          <w:szCs w:val="24"/>
          <w:lang w:val="es-ES" w:eastAsia="es-ES"/>
        </w:rPr>
      </w:pPr>
    </w:p>
    <w:p w:rsidR="00AB1767" w:rsidRDefault="00AB1767" w:rsidP="008557EF">
      <w:pPr>
        <w:suppressAutoHyphens/>
        <w:spacing w:after="0" w:line="240" w:lineRule="auto"/>
        <w:jc w:val="both"/>
        <w:rPr>
          <w:rFonts w:ascii="Arial" w:eastAsia="Times New Roman" w:hAnsi="Arial" w:cs="Arial"/>
          <w:b/>
          <w:kern w:val="1"/>
          <w:sz w:val="24"/>
          <w:szCs w:val="24"/>
          <w:lang w:val="es-ES" w:eastAsia="es-ES"/>
        </w:rPr>
      </w:pPr>
    </w:p>
    <w:p w:rsidR="00AB1767" w:rsidRDefault="00AB1767" w:rsidP="008557EF">
      <w:pPr>
        <w:suppressAutoHyphens/>
        <w:spacing w:after="0" w:line="240" w:lineRule="auto"/>
        <w:jc w:val="both"/>
        <w:rPr>
          <w:rFonts w:ascii="Arial" w:eastAsia="Times New Roman" w:hAnsi="Arial" w:cs="Arial"/>
          <w:b/>
          <w:kern w:val="1"/>
          <w:sz w:val="24"/>
          <w:szCs w:val="24"/>
          <w:lang w:val="es-ES" w:eastAsia="es-ES"/>
        </w:rPr>
      </w:pPr>
    </w:p>
    <w:p w:rsidR="00AB1767" w:rsidRDefault="00AB1767" w:rsidP="008557EF">
      <w:pPr>
        <w:suppressAutoHyphens/>
        <w:spacing w:after="0" w:line="240" w:lineRule="auto"/>
        <w:jc w:val="both"/>
        <w:rPr>
          <w:rFonts w:ascii="Arial" w:eastAsia="Times New Roman" w:hAnsi="Arial" w:cs="Arial"/>
          <w:b/>
          <w:kern w:val="1"/>
          <w:sz w:val="24"/>
          <w:szCs w:val="24"/>
          <w:lang w:val="es-ES" w:eastAsia="es-ES"/>
        </w:rPr>
      </w:pPr>
    </w:p>
    <w:p w:rsidR="00AB1767" w:rsidRDefault="00AB1767" w:rsidP="008557EF">
      <w:pPr>
        <w:suppressAutoHyphens/>
        <w:spacing w:after="0" w:line="240" w:lineRule="auto"/>
        <w:jc w:val="both"/>
        <w:rPr>
          <w:rFonts w:ascii="Arial" w:eastAsia="Times New Roman" w:hAnsi="Arial" w:cs="Arial"/>
          <w:b/>
          <w:kern w:val="1"/>
          <w:sz w:val="24"/>
          <w:szCs w:val="24"/>
          <w:lang w:val="es-ES" w:eastAsia="es-ES"/>
        </w:rPr>
      </w:pPr>
    </w:p>
    <w:p w:rsidR="00AB1767" w:rsidRDefault="00AB1767" w:rsidP="008557EF">
      <w:pPr>
        <w:suppressAutoHyphens/>
        <w:spacing w:after="0" w:line="240" w:lineRule="auto"/>
        <w:jc w:val="both"/>
        <w:rPr>
          <w:rFonts w:ascii="Arial" w:eastAsia="Times New Roman" w:hAnsi="Arial" w:cs="Arial"/>
          <w:b/>
          <w:kern w:val="1"/>
          <w:sz w:val="24"/>
          <w:szCs w:val="24"/>
          <w:lang w:val="es-ES" w:eastAsia="es-ES"/>
        </w:rPr>
      </w:pPr>
    </w:p>
    <w:p w:rsidR="00AB1767" w:rsidRDefault="00AB1767" w:rsidP="008557EF">
      <w:pPr>
        <w:suppressAutoHyphens/>
        <w:spacing w:after="0" w:line="240" w:lineRule="auto"/>
        <w:jc w:val="both"/>
        <w:rPr>
          <w:rFonts w:ascii="Arial" w:eastAsia="Times New Roman" w:hAnsi="Arial" w:cs="Arial"/>
          <w:b/>
          <w:kern w:val="1"/>
          <w:sz w:val="24"/>
          <w:szCs w:val="24"/>
          <w:lang w:val="es-ES" w:eastAsia="es-ES"/>
        </w:rPr>
      </w:pPr>
    </w:p>
    <w:p w:rsidR="00AB1767" w:rsidRDefault="00AB1767" w:rsidP="008557EF">
      <w:pPr>
        <w:suppressAutoHyphens/>
        <w:spacing w:after="0" w:line="240" w:lineRule="auto"/>
        <w:jc w:val="both"/>
        <w:rPr>
          <w:rFonts w:ascii="Arial" w:eastAsia="Times New Roman" w:hAnsi="Arial" w:cs="Arial"/>
          <w:b/>
          <w:kern w:val="1"/>
          <w:sz w:val="24"/>
          <w:szCs w:val="24"/>
          <w:lang w:val="es-ES" w:eastAsia="es-ES"/>
        </w:rPr>
      </w:pPr>
    </w:p>
    <w:p w:rsidR="00AB1767" w:rsidRDefault="00AB1767" w:rsidP="008557EF">
      <w:pPr>
        <w:suppressAutoHyphens/>
        <w:spacing w:after="0" w:line="240" w:lineRule="auto"/>
        <w:jc w:val="both"/>
        <w:rPr>
          <w:rFonts w:ascii="Arial" w:eastAsia="Times New Roman" w:hAnsi="Arial" w:cs="Arial"/>
          <w:b/>
          <w:kern w:val="1"/>
          <w:sz w:val="24"/>
          <w:szCs w:val="24"/>
          <w:lang w:val="es-ES" w:eastAsia="es-ES"/>
        </w:rPr>
      </w:pPr>
    </w:p>
    <w:p w:rsidR="00AB1767" w:rsidRDefault="00AB1767" w:rsidP="008557EF">
      <w:pPr>
        <w:suppressAutoHyphens/>
        <w:spacing w:after="0" w:line="240" w:lineRule="auto"/>
        <w:jc w:val="both"/>
        <w:rPr>
          <w:rFonts w:ascii="Arial" w:eastAsia="Times New Roman" w:hAnsi="Arial" w:cs="Arial"/>
          <w:b/>
          <w:kern w:val="1"/>
          <w:sz w:val="24"/>
          <w:szCs w:val="24"/>
          <w:lang w:val="es-ES" w:eastAsia="es-ES"/>
        </w:rPr>
      </w:pPr>
    </w:p>
    <w:p w:rsidR="00AB1767" w:rsidRDefault="00AB1767" w:rsidP="008557EF">
      <w:pPr>
        <w:suppressAutoHyphens/>
        <w:spacing w:after="0" w:line="240" w:lineRule="auto"/>
        <w:jc w:val="both"/>
        <w:rPr>
          <w:rFonts w:ascii="Arial" w:eastAsia="Times New Roman" w:hAnsi="Arial" w:cs="Arial"/>
          <w:b/>
          <w:kern w:val="1"/>
          <w:sz w:val="24"/>
          <w:szCs w:val="24"/>
          <w:lang w:val="es-ES" w:eastAsia="es-ES"/>
        </w:rPr>
      </w:pPr>
    </w:p>
    <w:p w:rsidR="00AB1767" w:rsidRDefault="00AB1767" w:rsidP="008557EF">
      <w:pPr>
        <w:suppressAutoHyphens/>
        <w:spacing w:after="0" w:line="240" w:lineRule="auto"/>
        <w:jc w:val="both"/>
        <w:rPr>
          <w:rFonts w:ascii="Arial" w:eastAsia="Times New Roman" w:hAnsi="Arial" w:cs="Arial"/>
          <w:b/>
          <w:kern w:val="1"/>
          <w:sz w:val="24"/>
          <w:szCs w:val="24"/>
          <w:lang w:val="es-ES" w:eastAsia="es-ES"/>
        </w:rPr>
      </w:pPr>
    </w:p>
    <w:p w:rsidR="00AB1767" w:rsidRDefault="00AB1767" w:rsidP="008557EF">
      <w:pPr>
        <w:suppressAutoHyphens/>
        <w:spacing w:after="0" w:line="240" w:lineRule="auto"/>
        <w:jc w:val="both"/>
        <w:rPr>
          <w:rFonts w:ascii="Arial" w:eastAsia="Times New Roman" w:hAnsi="Arial" w:cs="Arial"/>
          <w:b/>
          <w:kern w:val="1"/>
          <w:sz w:val="24"/>
          <w:szCs w:val="24"/>
          <w:lang w:val="es-ES" w:eastAsia="es-ES"/>
        </w:rPr>
      </w:pPr>
    </w:p>
    <w:p w:rsidR="00AB1767" w:rsidRDefault="00AB1767" w:rsidP="008557EF">
      <w:pPr>
        <w:suppressAutoHyphens/>
        <w:spacing w:after="0" w:line="240" w:lineRule="auto"/>
        <w:jc w:val="both"/>
        <w:rPr>
          <w:rFonts w:ascii="Arial" w:eastAsia="Times New Roman" w:hAnsi="Arial" w:cs="Arial"/>
          <w:b/>
          <w:kern w:val="1"/>
          <w:sz w:val="24"/>
          <w:szCs w:val="24"/>
          <w:lang w:val="es-ES" w:eastAsia="es-ES"/>
        </w:rPr>
      </w:pPr>
    </w:p>
    <w:p w:rsidR="00AB1767" w:rsidRDefault="00AB1767" w:rsidP="008557EF">
      <w:pPr>
        <w:suppressAutoHyphens/>
        <w:spacing w:after="0" w:line="240" w:lineRule="auto"/>
        <w:jc w:val="both"/>
        <w:rPr>
          <w:rFonts w:ascii="Arial" w:eastAsia="Times New Roman" w:hAnsi="Arial" w:cs="Arial"/>
          <w:b/>
          <w:kern w:val="1"/>
          <w:sz w:val="24"/>
          <w:szCs w:val="24"/>
          <w:lang w:val="es-ES" w:eastAsia="es-ES"/>
        </w:rPr>
      </w:pPr>
    </w:p>
    <w:p w:rsidR="00AB1767" w:rsidRDefault="00AB1767" w:rsidP="008557EF">
      <w:pPr>
        <w:suppressAutoHyphens/>
        <w:spacing w:after="0" w:line="240" w:lineRule="auto"/>
        <w:jc w:val="both"/>
        <w:rPr>
          <w:rFonts w:ascii="Arial" w:eastAsia="Times New Roman" w:hAnsi="Arial" w:cs="Arial"/>
          <w:b/>
          <w:kern w:val="1"/>
          <w:sz w:val="24"/>
          <w:szCs w:val="24"/>
          <w:lang w:val="es-ES" w:eastAsia="es-ES"/>
        </w:rPr>
      </w:pPr>
    </w:p>
    <w:p w:rsidR="00AB1767" w:rsidRDefault="00AB1767" w:rsidP="008557EF">
      <w:pPr>
        <w:suppressAutoHyphens/>
        <w:spacing w:after="0" w:line="240" w:lineRule="auto"/>
        <w:jc w:val="both"/>
        <w:rPr>
          <w:rFonts w:ascii="Arial" w:eastAsia="Times New Roman" w:hAnsi="Arial" w:cs="Arial"/>
          <w:b/>
          <w:kern w:val="1"/>
          <w:sz w:val="24"/>
          <w:szCs w:val="24"/>
          <w:lang w:val="es-ES" w:eastAsia="es-ES"/>
        </w:rPr>
      </w:pPr>
    </w:p>
    <w:p w:rsidR="00AB1767" w:rsidRDefault="00AB1767" w:rsidP="008557EF">
      <w:pPr>
        <w:suppressAutoHyphens/>
        <w:spacing w:after="0" w:line="240" w:lineRule="auto"/>
        <w:jc w:val="both"/>
        <w:rPr>
          <w:rFonts w:ascii="Arial" w:eastAsia="Times New Roman" w:hAnsi="Arial" w:cs="Arial"/>
          <w:b/>
          <w:kern w:val="1"/>
          <w:sz w:val="24"/>
          <w:szCs w:val="24"/>
          <w:lang w:val="es-ES" w:eastAsia="es-ES"/>
        </w:rPr>
      </w:pPr>
    </w:p>
    <w:p w:rsidR="00AB1767" w:rsidRDefault="00AB1767" w:rsidP="008557EF">
      <w:pPr>
        <w:suppressAutoHyphens/>
        <w:spacing w:after="0" w:line="240" w:lineRule="auto"/>
        <w:jc w:val="both"/>
        <w:rPr>
          <w:rFonts w:ascii="Arial" w:eastAsia="Times New Roman" w:hAnsi="Arial" w:cs="Arial"/>
          <w:b/>
          <w:kern w:val="1"/>
          <w:sz w:val="24"/>
          <w:szCs w:val="24"/>
          <w:lang w:val="es-ES" w:eastAsia="es-ES"/>
        </w:rPr>
      </w:pPr>
    </w:p>
    <w:p w:rsidR="00AB1767" w:rsidRDefault="00AB1767" w:rsidP="008557EF">
      <w:pPr>
        <w:suppressAutoHyphens/>
        <w:spacing w:after="0" w:line="240" w:lineRule="auto"/>
        <w:jc w:val="both"/>
        <w:rPr>
          <w:rFonts w:ascii="Arial" w:eastAsia="Times New Roman" w:hAnsi="Arial" w:cs="Arial"/>
          <w:b/>
          <w:kern w:val="1"/>
          <w:sz w:val="24"/>
          <w:szCs w:val="24"/>
          <w:lang w:val="es-ES" w:eastAsia="es-ES"/>
        </w:rPr>
      </w:pPr>
    </w:p>
    <w:p w:rsidR="00AB1767" w:rsidRDefault="00AB1767" w:rsidP="008557EF">
      <w:pPr>
        <w:suppressAutoHyphens/>
        <w:spacing w:after="0" w:line="240" w:lineRule="auto"/>
        <w:jc w:val="both"/>
        <w:rPr>
          <w:rFonts w:ascii="Arial" w:eastAsia="Times New Roman" w:hAnsi="Arial" w:cs="Arial"/>
          <w:b/>
          <w:kern w:val="1"/>
          <w:sz w:val="24"/>
          <w:szCs w:val="24"/>
          <w:lang w:val="es-ES" w:eastAsia="es-ES"/>
        </w:rPr>
      </w:pPr>
    </w:p>
    <w:p w:rsidR="00AB1767" w:rsidRDefault="00AB1767" w:rsidP="008557EF">
      <w:pPr>
        <w:suppressAutoHyphens/>
        <w:spacing w:after="0" w:line="240" w:lineRule="auto"/>
        <w:jc w:val="both"/>
        <w:rPr>
          <w:rFonts w:ascii="Arial" w:eastAsia="Times New Roman" w:hAnsi="Arial" w:cs="Arial"/>
          <w:b/>
          <w:kern w:val="1"/>
          <w:sz w:val="24"/>
          <w:szCs w:val="24"/>
          <w:lang w:val="es-ES" w:eastAsia="es-ES"/>
        </w:rPr>
      </w:pPr>
    </w:p>
    <w:p w:rsidR="00AB1767" w:rsidRDefault="00AB1767" w:rsidP="008557EF">
      <w:pPr>
        <w:suppressAutoHyphens/>
        <w:spacing w:after="0" w:line="240" w:lineRule="auto"/>
        <w:jc w:val="both"/>
        <w:rPr>
          <w:rFonts w:ascii="Arial" w:eastAsia="Times New Roman" w:hAnsi="Arial" w:cs="Arial"/>
          <w:b/>
          <w:kern w:val="1"/>
          <w:sz w:val="24"/>
          <w:szCs w:val="24"/>
          <w:lang w:val="es-ES" w:eastAsia="es-ES"/>
        </w:rPr>
      </w:pPr>
    </w:p>
    <w:p w:rsidR="00AB1767" w:rsidRDefault="00AB1767" w:rsidP="008557EF">
      <w:pPr>
        <w:suppressAutoHyphens/>
        <w:spacing w:after="0" w:line="240" w:lineRule="auto"/>
        <w:jc w:val="both"/>
        <w:rPr>
          <w:rFonts w:ascii="Arial" w:eastAsia="Times New Roman" w:hAnsi="Arial" w:cs="Arial"/>
          <w:b/>
          <w:kern w:val="1"/>
          <w:sz w:val="24"/>
          <w:szCs w:val="24"/>
          <w:lang w:val="es-ES" w:eastAsia="es-ES"/>
        </w:rPr>
      </w:pPr>
    </w:p>
    <w:p w:rsidR="00AB1767" w:rsidRDefault="00AB1767" w:rsidP="008557EF">
      <w:pPr>
        <w:suppressAutoHyphens/>
        <w:spacing w:after="0" w:line="240" w:lineRule="auto"/>
        <w:jc w:val="both"/>
        <w:rPr>
          <w:rFonts w:ascii="Arial" w:eastAsia="Times New Roman" w:hAnsi="Arial" w:cs="Arial"/>
          <w:b/>
          <w:kern w:val="1"/>
          <w:sz w:val="24"/>
          <w:szCs w:val="24"/>
          <w:lang w:val="es-ES" w:eastAsia="es-ES"/>
        </w:rPr>
      </w:pPr>
    </w:p>
    <w:p w:rsidR="00AB1767" w:rsidRDefault="00AB1767" w:rsidP="008557EF">
      <w:pPr>
        <w:suppressAutoHyphens/>
        <w:spacing w:after="0" w:line="240" w:lineRule="auto"/>
        <w:jc w:val="both"/>
        <w:rPr>
          <w:rFonts w:ascii="Arial" w:eastAsia="Times New Roman" w:hAnsi="Arial" w:cs="Arial"/>
          <w:b/>
          <w:kern w:val="1"/>
          <w:sz w:val="24"/>
          <w:szCs w:val="24"/>
          <w:lang w:val="es-ES" w:eastAsia="es-ES"/>
        </w:rPr>
      </w:pPr>
    </w:p>
    <w:p w:rsidR="00AB1767" w:rsidRDefault="00AB1767" w:rsidP="008557EF">
      <w:pPr>
        <w:suppressAutoHyphens/>
        <w:spacing w:after="0" w:line="240" w:lineRule="auto"/>
        <w:jc w:val="both"/>
        <w:rPr>
          <w:rFonts w:ascii="Arial" w:eastAsia="Times New Roman" w:hAnsi="Arial" w:cs="Arial"/>
          <w:b/>
          <w:kern w:val="1"/>
          <w:sz w:val="24"/>
          <w:szCs w:val="24"/>
          <w:lang w:val="es-ES" w:eastAsia="es-ES"/>
        </w:rPr>
      </w:pPr>
    </w:p>
    <w:p w:rsidR="00AB1767" w:rsidRDefault="00AB1767" w:rsidP="008557EF">
      <w:pPr>
        <w:suppressAutoHyphens/>
        <w:spacing w:after="0" w:line="240" w:lineRule="auto"/>
        <w:jc w:val="both"/>
        <w:rPr>
          <w:rFonts w:ascii="Arial" w:eastAsia="Times New Roman" w:hAnsi="Arial" w:cs="Arial"/>
          <w:b/>
          <w:kern w:val="1"/>
          <w:sz w:val="24"/>
          <w:szCs w:val="24"/>
          <w:lang w:val="es-ES" w:eastAsia="es-ES"/>
        </w:rPr>
      </w:pPr>
    </w:p>
    <w:p w:rsidR="00AB1767" w:rsidRDefault="00AB1767" w:rsidP="008557EF">
      <w:pPr>
        <w:suppressAutoHyphens/>
        <w:spacing w:after="0" w:line="240" w:lineRule="auto"/>
        <w:jc w:val="both"/>
        <w:rPr>
          <w:rFonts w:ascii="Arial" w:eastAsia="Times New Roman" w:hAnsi="Arial" w:cs="Arial"/>
          <w:b/>
          <w:kern w:val="1"/>
          <w:sz w:val="24"/>
          <w:szCs w:val="24"/>
          <w:lang w:val="es-ES" w:eastAsia="es-ES"/>
        </w:rPr>
      </w:pPr>
    </w:p>
    <w:p w:rsidR="00AB1767" w:rsidRDefault="00AB1767" w:rsidP="008557EF">
      <w:pPr>
        <w:suppressAutoHyphens/>
        <w:spacing w:after="0" w:line="240" w:lineRule="auto"/>
        <w:jc w:val="both"/>
        <w:rPr>
          <w:rFonts w:ascii="Arial" w:eastAsia="Times New Roman" w:hAnsi="Arial" w:cs="Arial"/>
          <w:b/>
          <w:kern w:val="1"/>
          <w:sz w:val="24"/>
          <w:szCs w:val="24"/>
          <w:lang w:val="es-ES" w:eastAsia="es-ES"/>
        </w:rPr>
      </w:pPr>
    </w:p>
    <w:p w:rsidR="00AB1767" w:rsidRDefault="00AB1767" w:rsidP="008557EF">
      <w:pPr>
        <w:suppressAutoHyphens/>
        <w:spacing w:after="0" w:line="240" w:lineRule="auto"/>
        <w:jc w:val="both"/>
        <w:rPr>
          <w:rFonts w:ascii="Arial" w:eastAsia="Times New Roman" w:hAnsi="Arial" w:cs="Arial"/>
          <w:b/>
          <w:kern w:val="1"/>
          <w:sz w:val="24"/>
          <w:szCs w:val="24"/>
          <w:lang w:val="es-ES" w:eastAsia="es-ES"/>
        </w:rPr>
      </w:pPr>
    </w:p>
    <w:p w:rsidR="00AB1767" w:rsidRPr="007373F8" w:rsidRDefault="00AB1767" w:rsidP="008557EF">
      <w:pPr>
        <w:suppressAutoHyphens/>
        <w:spacing w:after="0" w:line="240" w:lineRule="auto"/>
        <w:jc w:val="both"/>
        <w:rPr>
          <w:rFonts w:ascii="Arial" w:eastAsia="Times New Roman" w:hAnsi="Arial" w:cs="Arial"/>
          <w:b/>
          <w:kern w:val="1"/>
          <w:sz w:val="24"/>
          <w:szCs w:val="24"/>
          <w:lang w:val="es-ES" w:eastAsia="es-ES"/>
        </w:rPr>
      </w:pPr>
    </w:p>
    <w:p w:rsidR="007373F8" w:rsidRPr="007373F8" w:rsidRDefault="007373F8" w:rsidP="007373F8">
      <w:pPr>
        <w:suppressAutoHyphens/>
        <w:spacing w:after="0" w:line="240" w:lineRule="auto"/>
        <w:jc w:val="center"/>
        <w:rPr>
          <w:rFonts w:ascii="Arial" w:eastAsia="Times New Roman" w:hAnsi="Arial" w:cs="Arial"/>
          <w:b/>
          <w:kern w:val="1"/>
          <w:sz w:val="24"/>
          <w:szCs w:val="24"/>
          <w:lang w:val="es-ES" w:eastAsia="es-ES"/>
        </w:rPr>
      </w:pPr>
    </w:p>
    <w:p w:rsidR="007373F8" w:rsidRPr="007373F8" w:rsidRDefault="007373F8" w:rsidP="007373F8">
      <w:pPr>
        <w:suppressAutoHyphens/>
        <w:spacing w:after="0" w:line="240" w:lineRule="auto"/>
        <w:jc w:val="center"/>
        <w:rPr>
          <w:rFonts w:ascii="Arial" w:eastAsia="Times New Roman" w:hAnsi="Arial" w:cs="Arial"/>
          <w:b/>
          <w:kern w:val="1"/>
          <w:sz w:val="24"/>
          <w:szCs w:val="24"/>
          <w:lang w:val="es-ES" w:eastAsia="es-ES"/>
        </w:rPr>
      </w:pPr>
    </w:p>
    <w:p w:rsidR="007373F8" w:rsidRPr="00255C30" w:rsidRDefault="007373F8" w:rsidP="00C96ECB">
      <w:pPr>
        <w:pStyle w:val="Prrafodelista"/>
        <w:numPr>
          <w:ilvl w:val="0"/>
          <w:numId w:val="58"/>
        </w:numPr>
        <w:suppressAutoHyphens/>
        <w:jc w:val="center"/>
        <w:rPr>
          <w:rFonts w:ascii="Arial" w:hAnsi="Arial" w:cs="Arial"/>
          <w:b/>
          <w:kern w:val="1"/>
        </w:rPr>
      </w:pPr>
      <w:r w:rsidRPr="00255C30">
        <w:rPr>
          <w:rFonts w:ascii="Arial" w:hAnsi="Arial" w:cs="Arial"/>
          <w:b/>
          <w:kern w:val="1"/>
        </w:rPr>
        <w:lastRenderedPageBreak/>
        <w:t>INFORME DE GESTIÓN DEL PROCESO FORTALECIMIEN</w:t>
      </w:r>
      <w:r w:rsidR="00AB1767">
        <w:rPr>
          <w:rFonts w:ascii="Arial" w:hAnsi="Arial" w:cs="Arial"/>
          <w:b/>
          <w:kern w:val="1"/>
        </w:rPr>
        <w:t>TO A LA PARTICIPACIÓN CIUDADANA</w:t>
      </w:r>
      <w:r w:rsidR="003433F3">
        <w:rPr>
          <w:rFonts w:ascii="Arial" w:hAnsi="Arial" w:cs="Arial"/>
          <w:b/>
          <w:kern w:val="1"/>
        </w:rPr>
        <w:t>, PROCESOS DISCIPLINARIOS</w:t>
      </w:r>
      <w:r w:rsidRPr="00255C30">
        <w:rPr>
          <w:rFonts w:ascii="Arial" w:hAnsi="Arial" w:cs="Arial"/>
          <w:b/>
          <w:kern w:val="1"/>
        </w:rPr>
        <w:t xml:space="preserve">  </w:t>
      </w: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w:t>
      </w:r>
    </w:p>
    <w:p w:rsidR="007373F8" w:rsidRPr="007373F8" w:rsidRDefault="007373F8" w:rsidP="007373F8">
      <w:pPr>
        <w:jc w:val="both"/>
        <w:rPr>
          <w:rFonts w:ascii="Arial" w:hAnsi="Arial" w:cs="Arial"/>
          <w:b/>
          <w:sz w:val="24"/>
          <w:szCs w:val="24"/>
        </w:rPr>
      </w:pPr>
    </w:p>
    <w:p w:rsidR="007373F8" w:rsidRPr="007373F8" w:rsidRDefault="007373F8" w:rsidP="007373F8">
      <w:pPr>
        <w:jc w:val="both"/>
        <w:rPr>
          <w:rFonts w:ascii="Arial" w:hAnsi="Arial" w:cs="Arial"/>
          <w:b/>
          <w:sz w:val="24"/>
          <w:szCs w:val="24"/>
        </w:rPr>
      </w:pPr>
    </w:p>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Para lo de su interés y competencia envío el informe de gestión de las actividades realizadas en la dependencia para cumplir con el objetivo del proceso de Fortalecimiento de la Participación Ciudadana, cuyas actividades a continuación relaciono: </w:t>
      </w:r>
    </w:p>
    <w:p w:rsidR="007373F8" w:rsidRPr="007373F8" w:rsidRDefault="007373F8" w:rsidP="007373F8">
      <w:pPr>
        <w:jc w:val="both"/>
        <w:rPr>
          <w:rFonts w:ascii="Arial" w:hAnsi="Arial" w:cs="Arial"/>
          <w:b/>
          <w:sz w:val="24"/>
          <w:szCs w:val="24"/>
        </w:rPr>
      </w:pPr>
    </w:p>
    <w:p w:rsidR="007373F8" w:rsidRPr="007373F8" w:rsidRDefault="007373F8" w:rsidP="007373F8">
      <w:pPr>
        <w:numPr>
          <w:ilvl w:val="0"/>
          <w:numId w:val="50"/>
        </w:numPr>
        <w:spacing w:after="0" w:line="240" w:lineRule="auto"/>
        <w:jc w:val="both"/>
        <w:rPr>
          <w:rFonts w:ascii="Arial" w:hAnsi="Arial" w:cs="Arial"/>
          <w:sz w:val="24"/>
          <w:szCs w:val="24"/>
        </w:rPr>
      </w:pPr>
      <w:r w:rsidRPr="007373F8">
        <w:rPr>
          <w:rFonts w:ascii="Arial" w:hAnsi="Arial" w:cs="Arial"/>
          <w:sz w:val="24"/>
          <w:szCs w:val="24"/>
        </w:rPr>
        <w:t xml:space="preserve">Desde inicio de esta vigencia nos hemos interesado en  continuar coordinando actividades con la Red Interinstitucional de apoyo al control social a la gestión pública, dialogando con quienes la conforman como son: la Subsecretaria de participación comunitaria de la Gobernación del Atlántico,  la Contraloría General de la Republica, la Escuela de Administración Pública, </w:t>
      </w:r>
      <w:proofErr w:type="spellStart"/>
      <w:r w:rsidRPr="007373F8">
        <w:rPr>
          <w:rFonts w:ascii="Arial" w:hAnsi="Arial" w:cs="Arial"/>
          <w:sz w:val="24"/>
          <w:szCs w:val="24"/>
        </w:rPr>
        <w:t>Esap</w:t>
      </w:r>
      <w:proofErr w:type="spellEnd"/>
      <w:r w:rsidRPr="007373F8">
        <w:rPr>
          <w:rFonts w:ascii="Arial" w:hAnsi="Arial" w:cs="Arial"/>
          <w:sz w:val="24"/>
          <w:szCs w:val="24"/>
        </w:rPr>
        <w:t>, Defensoría del Pueblo y la Contraloría Departamental del Atlántico, con el fin de dar continuidad a los programas que se vienen adelantando de manera conjunta en estas entidades y elaboración del Plan de Acción de la presente vigencia para brindar capacitación tanto a los veedores, miembros de las juntas de acción comunal,  líderes comunitarios y estudiantes del departamento del Atlántico en temas de control social.</w:t>
      </w:r>
    </w:p>
    <w:p w:rsidR="007373F8" w:rsidRPr="007373F8" w:rsidRDefault="007373F8" w:rsidP="007373F8">
      <w:pPr>
        <w:ind w:left="720"/>
        <w:jc w:val="both"/>
        <w:rPr>
          <w:rFonts w:ascii="Arial" w:hAnsi="Arial" w:cs="Arial"/>
          <w:sz w:val="24"/>
          <w:szCs w:val="24"/>
        </w:rPr>
      </w:pPr>
      <w:r w:rsidRPr="007373F8">
        <w:rPr>
          <w:rFonts w:ascii="Arial" w:hAnsi="Arial" w:cs="Arial"/>
          <w:sz w:val="24"/>
          <w:szCs w:val="24"/>
        </w:rPr>
        <w:t xml:space="preserve">Para dar cumplimiento a lo planeado para esta videncia se </w:t>
      </w:r>
      <w:r w:rsidR="00CA5C21" w:rsidRPr="007373F8">
        <w:rPr>
          <w:rFonts w:ascii="Arial" w:hAnsi="Arial" w:cs="Arial"/>
          <w:sz w:val="24"/>
          <w:szCs w:val="24"/>
        </w:rPr>
        <w:t>coordinó</w:t>
      </w:r>
      <w:r w:rsidRPr="007373F8">
        <w:rPr>
          <w:rFonts w:ascii="Arial" w:hAnsi="Arial" w:cs="Arial"/>
          <w:sz w:val="24"/>
          <w:szCs w:val="24"/>
        </w:rPr>
        <w:t xml:space="preserve"> con la Red y la Escuela de Administración </w:t>
      </w:r>
      <w:proofErr w:type="spellStart"/>
      <w:r w:rsidRPr="007373F8">
        <w:rPr>
          <w:rFonts w:ascii="Arial" w:hAnsi="Arial" w:cs="Arial"/>
          <w:sz w:val="24"/>
          <w:szCs w:val="24"/>
        </w:rPr>
        <w:t>Publica</w:t>
      </w:r>
      <w:proofErr w:type="spellEnd"/>
      <w:r w:rsidRPr="007373F8">
        <w:rPr>
          <w:rFonts w:ascii="Arial" w:hAnsi="Arial" w:cs="Arial"/>
          <w:sz w:val="24"/>
          <w:szCs w:val="24"/>
        </w:rPr>
        <w:t xml:space="preserve"> </w:t>
      </w:r>
      <w:proofErr w:type="spellStart"/>
      <w:r w:rsidRPr="007373F8">
        <w:rPr>
          <w:rFonts w:ascii="Arial" w:hAnsi="Arial" w:cs="Arial"/>
          <w:sz w:val="24"/>
          <w:szCs w:val="24"/>
        </w:rPr>
        <w:t>Esap</w:t>
      </w:r>
      <w:proofErr w:type="spellEnd"/>
      <w:r w:rsidRPr="007373F8">
        <w:rPr>
          <w:rFonts w:ascii="Arial" w:hAnsi="Arial" w:cs="Arial"/>
          <w:sz w:val="24"/>
          <w:szCs w:val="24"/>
        </w:rPr>
        <w:t xml:space="preserve"> con un diplomado de 120 horas en el tema de Control Social a la Gestión </w:t>
      </w:r>
      <w:r w:rsidR="00CA5C21" w:rsidRPr="007373F8">
        <w:rPr>
          <w:rFonts w:ascii="Arial" w:hAnsi="Arial" w:cs="Arial"/>
          <w:sz w:val="24"/>
          <w:szCs w:val="24"/>
        </w:rPr>
        <w:t>Pública</w:t>
      </w:r>
      <w:r w:rsidRPr="007373F8">
        <w:rPr>
          <w:rFonts w:ascii="Arial" w:hAnsi="Arial" w:cs="Arial"/>
          <w:sz w:val="24"/>
          <w:szCs w:val="24"/>
        </w:rPr>
        <w:t>. Donde se capacitaron a 80 veedores, líderes comunales y ciudadanía en general. Durante el mes de noviembre de 2017.</w:t>
      </w:r>
    </w:p>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 </w:t>
      </w:r>
    </w:p>
    <w:p w:rsidR="007373F8" w:rsidRPr="007373F8" w:rsidRDefault="007373F8" w:rsidP="007373F8">
      <w:pPr>
        <w:jc w:val="both"/>
        <w:rPr>
          <w:rFonts w:ascii="Arial" w:hAnsi="Arial" w:cs="Arial"/>
          <w:sz w:val="24"/>
          <w:szCs w:val="24"/>
        </w:rPr>
      </w:pPr>
    </w:p>
    <w:p w:rsidR="007373F8" w:rsidRPr="007373F8" w:rsidRDefault="007373F8" w:rsidP="007373F8">
      <w:pPr>
        <w:numPr>
          <w:ilvl w:val="0"/>
          <w:numId w:val="50"/>
        </w:numPr>
        <w:spacing w:after="0" w:line="240" w:lineRule="auto"/>
        <w:jc w:val="both"/>
        <w:rPr>
          <w:rFonts w:ascii="Arial" w:hAnsi="Arial" w:cs="Arial"/>
          <w:sz w:val="24"/>
          <w:szCs w:val="24"/>
        </w:rPr>
      </w:pPr>
      <w:r w:rsidRPr="007373F8">
        <w:rPr>
          <w:rFonts w:ascii="Arial" w:hAnsi="Arial" w:cs="Arial"/>
          <w:sz w:val="24"/>
          <w:szCs w:val="24"/>
        </w:rPr>
        <w:t xml:space="preserve">En coordinación con el Comité de Moralización del Atlántico se convocaron a los rectores </w:t>
      </w:r>
      <w:proofErr w:type="gramStart"/>
      <w:r w:rsidRPr="007373F8">
        <w:rPr>
          <w:rFonts w:ascii="Arial" w:hAnsi="Arial" w:cs="Arial"/>
          <w:sz w:val="24"/>
          <w:szCs w:val="24"/>
        </w:rPr>
        <w:t>y  personal</w:t>
      </w:r>
      <w:proofErr w:type="gramEnd"/>
      <w:r w:rsidRPr="007373F8">
        <w:rPr>
          <w:rFonts w:ascii="Arial" w:hAnsi="Arial" w:cs="Arial"/>
          <w:sz w:val="24"/>
          <w:szCs w:val="24"/>
        </w:rPr>
        <w:t xml:space="preserve"> docente de los centros educativos del distrito y del departamento del Atlántico, a los miembros de las veedurías y ciudadanía para capacitarlos   en el tema </w:t>
      </w:r>
      <w:r w:rsidR="00CA5C21" w:rsidRPr="007373F8">
        <w:rPr>
          <w:rFonts w:ascii="Arial" w:hAnsi="Arial" w:cs="Arial"/>
          <w:sz w:val="24"/>
          <w:szCs w:val="24"/>
        </w:rPr>
        <w:t>“Marco</w:t>
      </w:r>
      <w:r w:rsidRPr="007373F8">
        <w:rPr>
          <w:rFonts w:ascii="Arial" w:hAnsi="Arial" w:cs="Arial"/>
          <w:sz w:val="24"/>
          <w:szCs w:val="24"/>
        </w:rPr>
        <w:t xml:space="preserve"> Norma</w:t>
      </w:r>
      <w:r w:rsidR="00CA5C21">
        <w:rPr>
          <w:rFonts w:ascii="Arial" w:hAnsi="Arial" w:cs="Arial"/>
          <w:sz w:val="24"/>
          <w:szCs w:val="24"/>
        </w:rPr>
        <w:t>tivo de la Rendición de Cuentas</w:t>
      </w:r>
      <w:r w:rsidRPr="007373F8">
        <w:rPr>
          <w:rFonts w:ascii="Arial" w:hAnsi="Arial" w:cs="Arial"/>
          <w:sz w:val="24"/>
          <w:szCs w:val="24"/>
        </w:rPr>
        <w:t xml:space="preserve">”, actividad que se </w:t>
      </w:r>
      <w:r w:rsidR="00CA5C21" w:rsidRPr="007373F8">
        <w:rPr>
          <w:rFonts w:ascii="Arial" w:hAnsi="Arial" w:cs="Arial"/>
          <w:sz w:val="24"/>
          <w:szCs w:val="24"/>
        </w:rPr>
        <w:t>realizó</w:t>
      </w:r>
      <w:r w:rsidRPr="007373F8">
        <w:rPr>
          <w:rFonts w:ascii="Arial" w:hAnsi="Arial" w:cs="Arial"/>
          <w:sz w:val="24"/>
          <w:szCs w:val="24"/>
        </w:rPr>
        <w:t xml:space="preserve">  el día 29 de marzo </w:t>
      </w:r>
      <w:r w:rsidRPr="007373F8">
        <w:rPr>
          <w:rFonts w:ascii="Arial" w:hAnsi="Arial" w:cs="Arial"/>
          <w:sz w:val="24"/>
          <w:szCs w:val="24"/>
        </w:rPr>
        <w:lastRenderedPageBreak/>
        <w:t xml:space="preserve">de la presente vigencia. Se capacitaron a </w:t>
      </w:r>
      <w:proofErr w:type="gramStart"/>
      <w:r w:rsidRPr="007373F8">
        <w:rPr>
          <w:rFonts w:ascii="Arial" w:hAnsi="Arial" w:cs="Arial"/>
          <w:sz w:val="24"/>
          <w:szCs w:val="24"/>
        </w:rPr>
        <w:t>230  directivos</w:t>
      </w:r>
      <w:proofErr w:type="gramEnd"/>
      <w:r w:rsidRPr="007373F8">
        <w:rPr>
          <w:rFonts w:ascii="Arial" w:hAnsi="Arial" w:cs="Arial"/>
          <w:sz w:val="24"/>
          <w:szCs w:val="24"/>
        </w:rPr>
        <w:t xml:space="preserve"> y docentes de los colegios del departamento, a veedores y ciudadanos en general.</w:t>
      </w:r>
    </w:p>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 </w:t>
      </w:r>
    </w:p>
    <w:p w:rsidR="007373F8" w:rsidRPr="007373F8" w:rsidRDefault="007373F8" w:rsidP="007373F8">
      <w:pPr>
        <w:numPr>
          <w:ilvl w:val="0"/>
          <w:numId w:val="50"/>
        </w:numPr>
        <w:spacing w:after="0" w:line="240" w:lineRule="auto"/>
        <w:jc w:val="both"/>
        <w:rPr>
          <w:rFonts w:ascii="Arial" w:hAnsi="Arial" w:cs="Arial"/>
          <w:sz w:val="24"/>
          <w:szCs w:val="24"/>
        </w:rPr>
      </w:pPr>
      <w:r w:rsidRPr="007373F8">
        <w:rPr>
          <w:rFonts w:ascii="Arial" w:hAnsi="Arial" w:cs="Arial"/>
          <w:sz w:val="24"/>
          <w:szCs w:val="24"/>
        </w:rPr>
        <w:t xml:space="preserve"> Se </w:t>
      </w:r>
      <w:r w:rsidR="00CA5C21" w:rsidRPr="007373F8">
        <w:rPr>
          <w:rFonts w:ascii="Arial" w:hAnsi="Arial" w:cs="Arial"/>
          <w:sz w:val="24"/>
          <w:szCs w:val="24"/>
        </w:rPr>
        <w:t>realizó</w:t>
      </w:r>
      <w:r w:rsidRPr="007373F8">
        <w:rPr>
          <w:rFonts w:ascii="Arial" w:hAnsi="Arial" w:cs="Arial"/>
          <w:sz w:val="24"/>
          <w:szCs w:val="24"/>
        </w:rPr>
        <w:t xml:space="preserve"> la Rendición de Cuentas de la Gestión </w:t>
      </w:r>
      <w:proofErr w:type="gramStart"/>
      <w:r w:rsidRPr="007373F8">
        <w:rPr>
          <w:rFonts w:ascii="Arial" w:hAnsi="Arial" w:cs="Arial"/>
          <w:sz w:val="24"/>
          <w:szCs w:val="24"/>
        </w:rPr>
        <w:t>Fiscal  vigencia</w:t>
      </w:r>
      <w:proofErr w:type="gramEnd"/>
      <w:r w:rsidRPr="007373F8">
        <w:rPr>
          <w:rFonts w:ascii="Arial" w:hAnsi="Arial" w:cs="Arial"/>
          <w:sz w:val="24"/>
          <w:szCs w:val="24"/>
        </w:rPr>
        <w:t xml:space="preserve"> 2016 de la entidad,  informe rendido por el señor contralor departamental ante la ciudadanía el día 30 de marzo de 2017, el sala de conferencias de la Contraloría Departamental.   Con 60 asistentes a esta actividad</w:t>
      </w:r>
    </w:p>
    <w:p w:rsidR="007373F8" w:rsidRPr="007373F8" w:rsidRDefault="007373F8" w:rsidP="007373F8">
      <w:pPr>
        <w:spacing w:after="0" w:line="240" w:lineRule="auto"/>
        <w:ind w:left="708"/>
        <w:jc w:val="both"/>
        <w:rPr>
          <w:rFonts w:ascii="Arial" w:eastAsia="Times New Roman" w:hAnsi="Arial" w:cs="Arial"/>
          <w:sz w:val="24"/>
          <w:szCs w:val="24"/>
          <w:lang w:val="es-ES" w:eastAsia="es-ES"/>
        </w:rPr>
      </w:pPr>
    </w:p>
    <w:p w:rsidR="007373F8" w:rsidRPr="007373F8" w:rsidRDefault="007373F8" w:rsidP="007373F8">
      <w:pPr>
        <w:numPr>
          <w:ilvl w:val="0"/>
          <w:numId w:val="50"/>
        </w:numPr>
        <w:spacing w:after="0" w:line="240" w:lineRule="auto"/>
        <w:jc w:val="both"/>
        <w:rPr>
          <w:rFonts w:ascii="Arial" w:hAnsi="Arial" w:cs="Arial"/>
          <w:sz w:val="24"/>
          <w:szCs w:val="24"/>
        </w:rPr>
      </w:pPr>
      <w:r w:rsidRPr="007373F8">
        <w:rPr>
          <w:rFonts w:ascii="Arial" w:hAnsi="Arial" w:cs="Arial"/>
          <w:sz w:val="24"/>
          <w:szCs w:val="24"/>
        </w:rPr>
        <w:t>Se capacitó a los veedores y líderes comunitarios en “Ley 1712 de 2014”, el día 22 de junio de 2017 con la coordinación del Comisión Regional para la moralización del departamento del Atlántico, donde se capacitaron 60 veedores.</w:t>
      </w:r>
    </w:p>
    <w:p w:rsidR="007373F8" w:rsidRPr="007373F8" w:rsidRDefault="007373F8" w:rsidP="007373F8">
      <w:pPr>
        <w:spacing w:after="0" w:line="240" w:lineRule="auto"/>
        <w:ind w:left="708"/>
        <w:jc w:val="both"/>
        <w:rPr>
          <w:rFonts w:ascii="Arial" w:eastAsia="Times New Roman" w:hAnsi="Arial" w:cs="Arial"/>
          <w:sz w:val="24"/>
          <w:szCs w:val="24"/>
          <w:lang w:val="es-ES" w:eastAsia="es-ES"/>
        </w:rPr>
      </w:pPr>
    </w:p>
    <w:p w:rsidR="007373F8" w:rsidRPr="007373F8" w:rsidRDefault="007373F8" w:rsidP="007373F8">
      <w:pPr>
        <w:numPr>
          <w:ilvl w:val="0"/>
          <w:numId w:val="50"/>
        </w:numPr>
        <w:spacing w:after="0" w:line="240" w:lineRule="auto"/>
        <w:jc w:val="both"/>
        <w:rPr>
          <w:rFonts w:ascii="Arial" w:hAnsi="Arial" w:cs="Arial"/>
          <w:sz w:val="24"/>
          <w:szCs w:val="24"/>
        </w:rPr>
      </w:pPr>
      <w:r w:rsidRPr="007373F8">
        <w:rPr>
          <w:rFonts w:ascii="Arial" w:hAnsi="Arial" w:cs="Arial"/>
          <w:sz w:val="24"/>
          <w:szCs w:val="24"/>
        </w:rPr>
        <w:t xml:space="preserve">En coordinación con la Subsecretaria de Participación Comunitaria y Convivencia de la Gobernación del Atlántico y la entidad se </w:t>
      </w:r>
      <w:r w:rsidR="00CA5C21" w:rsidRPr="007373F8">
        <w:rPr>
          <w:rFonts w:ascii="Arial" w:hAnsi="Arial" w:cs="Arial"/>
          <w:sz w:val="24"/>
          <w:szCs w:val="24"/>
        </w:rPr>
        <w:t>llevó</w:t>
      </w:r>
      <w:r w:rsidRPr="007373F8">
        <w:rPr>
          <w:rFonts w:ascii="Arial" w:hAnsi="Arial" w:cs="Arial"/>
          <w:sz w:val="24"/>
          <w:szCs w:val="24"/>
        </w:rPr>
        <w:t xml:space="preserve"> a cabo el XVIII Congreso Departamental de Acción </w:t>
      </w:r>
      <w:r w:rsidRPr="007373F8">
        <w:rPr>
          <w:rFonts w:ascii="Arial" w:hAnsi="Arial" w:cs="Arial"/>
          <w:color w:val="000000"/>
          <w:sz w:val="24"/>
          <w:szCs w:val="24"/>
        </w:rPr>
        <w:t>Comunal</w:t>
      </w:r>
      <w:r w:rsidRPr="007373F8">
        <w:rPr>
          <w:rFonts w:ascii="Arial" w:hAnsi="Arial" w:cs="Arial"/>
          <w:sz w:val="24"/>
          <w:szCs w:val="24"/>
        </w:rPr>
        <w:t xml:space="preserve"> del Atlántico, el </w:t>
      </w:r>
      <w:r w:rsidR="00CA5C21" w:rsidRPr="007373F8">
        <w:rPr>
          <w:rFonts w:ascii="Arial" w:hAnsi="Arial" w:cs="Arial"/>
          <w:sz w:val="24"/>
          <w:szCs w:val="24"/>
        </w:rPr>
        <w:t>día</w:t>
      </w:r>
      <w:r w:rsidRPr="007373F8">
        <w:rPr>
          <w:rFonts w:ascii="Arial" w:hAnsi="Arial" w:cs="Arial"/>
          <w:sz w:val="24"/>
          <w:szCs w:val="24"/>
        </w:rPr>
        <w:t xml:space="preserve"> 23 de septiembre de 2017 con asistencia de líderes comunitarios  y miembros de las Juntas de Acción Comunal del departamento del Atlántico. Se capacitaron a 330 asistentes.</w:t>
      </w:r>
    </w:p>
    <w:p w:rsidR="007373F8" w:rsidRPr="007373F8" w:rsidRDefault="007373F8" w:rsidP="007373F8">
      <w:pPr>
        <w:spacing w:after="0" w:line="240" w:lineRule="auto"/>
        <w:ind w:left="708"/>
        <w:jc w:val="both"/>
        <w:rPr>
          <w:rFonts w:ascii="Arial" w:eastAsia="Times New Roman" w:hAnsi="Arial" w:cs="Arial"/>
          <w:sz w:val="24"/>
          <w:szCs w:val="24"/>
          <w:lang w:val="es-ES" w:eastAsia="es-ES"/>
        </w:rPr>
      </w:pPr>
    </w:p>
    <w:p w:rsidR="007373F8" w:rsidRPr="007373F8" w:rsidRDefault="007373F8" w:rsidP="007373F8">
      <w:pPr>
        <w:numPr>
          <w:ilvl w:val="0"/>
          <w:numId w:val="51"/>
        </w:numPr>
        <w:spacing w:after="0" w:line="240" w:lineRule="auto"/>
        <w:ind w:left="709"/>
        <w:jc w:val="both"/>
        <w:rPr>
          <w:rFonts w:ascii="Arial" w:hAnsi="Arial" w:cs="Arial"/>
          <w:sz w:val="24"/>
          <w:szCs w:val="24"/>
        </w:rPr>
      </w:pPr>
      <w:r w:rsidRPr="007373F8">
        <w:rPr>
          <w:rFonts w:ascii="Arial" w:hAnsi="Arial" w:cs="Arial"/>
          <w:sz w:val="24"/>
          <w:szCs w:val="24"/>
        </w:rPr>
        <w:t xml:space="preserve">Durante la presente vigencia 2017 se continuo desarrollando el  programa de Contralores Escolares en el departamento del Atlántico según  ordenanza No 000191  de 2013 que en su artículo 12  establece “La Contraloría General del Departamento del Atlántico y la Secretaria de Educación del Departamento, dando acompañamiento y seguimiento permanente en las instituciones educativas, facilitando la capacitación y orientación de los procesos eleccionarios y en el ejercicio de sus funciones a las Contralorías Escolares. </w:t>
      </w:r>
    </w:p>
    <w:p w:rsidR="007373F8" w:rsidRPr="007373F8" w:rsidRDefault="007373F8" w:rsidP="007373F8">
      <w:pPr>
        <w:ind w:left="709"/>
        <w:jc w:val="both"/>
        <w:rPr>
          <w:rFonts w:ascii="Arial" w:hAnsi="Arial" w:cs="Arial"/>
          <w:sz w:val="24"/>
          <w:szCs w:val="24"/>
        </w:rPr>
      </w:pPr>
    </w:p>
    <w:p w:rsidR="007373F8" w:rsidRPr="007373F8" w:rsidRDefault="007373F8" w:rsidP="007373F8">
      <w:pPr>
        <w:ind w:left="709"/>
        <w:jc w:val="both"/>
        <w:rPr>
          <w:rFonts w:ascii="Arial" w:hAnsi="Arial" w:cs="Arial"/>
          <w:sz w:val="24"/>
          <w:szCs w:val="24"/>
        </w:rPr>
      </w:pPr>
      <w:r w:rsidRPr="007373F8">
        <w:rPr>
          <w:rFonts w:ascii="Arial" w:hAnsi="Arial" w:cs="Arial"/>
          <w:sz w:val="24"/>
          <w:szCs w:val="24"/>
        </w:rPr>
        <w:t xml:space="preserve">Con el fin de alcanzar lo propuesto en este </w:t>
      </w:r>
      <w:proofErr w:type="gramStart"/>
      <w:r w:rsidRPr="007373F8">
        <w:rPr>
          <w:rFonts w:ascii="Arial" w:hAnsi="Arial" w:cs="Arial"/>
          <w:sz w:val="24"/>
          <w:szCs w:val="24"/>
        </w:rPr>
        <w:t>programa  se</w:t>
      </w:r>
      <w:proofErr w:type="gramEnd"/>
      <w:r w:rsidRPr="007373F8">
        <w:rPr>
          <w:rFonts w:ascii="Arial" w:hAnsi="Arial" w:cs="Arial"/>
          <w:sz w:val="24"/>
          <w:szCs w:val="24"/>
        </w:rPr>
        <w:t xml:space="preserve"> </w:t>
      </w:r>
      <w:r w:rsidR="00CA5C21" w:rsidRPr="007373F8">
        <w:rPr>
          <w:rFonts w:ascii="Arial" w:hAnsi="Arial" w:cs="Arial"/>
          <w:sz w:val="24"/>
          <w:szCs w:val="24"/>
        </w:rPr>
        <w:t>llevó</w:t>
      </w:r>
      <w:r w:rsidRPr="007373F8">
        <w:rPr>
          <w:rFonts w:ascii="Arial" w:hAnsi="Arial" w:cs="Arial"/>
          <w:sz w:val="24"/>
          <w:szCs w:val="24"/>
        </w:rPr>
        <w:t xml:space="preserve"> a cabo durante esta vigencia el Primer encuentro de Contralores Escolares del departamento del Atlántico,  en el municipio de </w:t>
      </w:r>
      <w:proofErr w:type="spellStart"/>
      <w:r w:rsidRPr="007373F8">
        <w:rPr>
          <w:rFonts w:ascii="Arial" w:hAnsi="Arial" w:cs="Arial"/>
          <w:sz w:val="24"/>
          <w:szCs w:val="24"/>
        </w:rPr>
        <w:t>Sabanalarga</w:t>
      </w:r>
      <w:proofErr w:type="spellEnd"/>
      <w:r w:rsidRPr="007373F8">
        <w:rPr>
          <w:rFonts w:ascii="Arial" w:hAnsi="Arial" w:cs="Arial"/>
          <w:sz w:val="24"/>
          <w:szCs w:val="24"/>
        </w:rPr>
        <w:t xml:space="preserve"> el día 28 de julio de 2017, capacitándose alrededor de 240 estudiantes de las instituciones educativas del departamento.   Se </w:t>
      </w:r>
      <w:r w:rsidR="00CA5C21" w:rsidRPr="007373F8">
        <w:rPr>
          <w:rFonts w:ascii="Arial" w:hAnsi="Arial" w:cs="Arial"/>
          <w:sz w:val="24"/>
          <w:szCs w:val="24"/>
        </w:rPr>
        <w:t>continuó</w:t>
      </w:r>
      <w:r w:rsidRPr="007373F8">
        <w:rPr>
          <w:rFonts w:ascii="Arial" w:hAnsi="Arial" w:cs="Arial"/>
          <w:sz w:val="24"/>
          <w:szCs w:val="24"/>
        </w:rPr>
        <w:t xml:space="preserve"> con la jornada de capacitación a los estudiantes y contralores         escolares del departamento del Atlántico en el tema de “Control Fiscal       Participativo y compromiso de lo ético a temprana edad” en los siguientes municipios e Instituciones Educativas:</w:t>
      </w:r>
    </w:p>
    <w:p w:rsidR="007373F8" w:rsidRPr="007373F8" w:rsidRDefault="007373F8" w:rsidP="007373F8">
      <w:pPr>
        <w:ind w:left="709"/>
        <w:jc w:val="both"/>
        <w:rPr>
          <w:rFonts w:ascii="Arial" w:hAnsi="Arial" w:cs="Arial"/>
          <w:sz w:val="24"/>
          <w:szCs w:val="24"/>
        </w:rPr>
      </w:pPr>
      <w:r w:rsidRPr="007373F8">
        <w:rPr>
          <w:rFonts w:ascii="Arial" w:hAnsi="Arial" w:cs="Arial"/>
          <w:sz w:val="24"/>
          <w:szCs w:val="24"/>
        </w:rPr>
        <w:lastRenderedPageBreak/>
        <w:t>En Puerto Colombia en la Institución Educativa Comercial Francisco Javier Cisneros</w:t>
      </w:r>
      <w:proofErr w:type="gramStart"/>
      <w:r w:rsidRPr="007373F8">
        <w:rPr>
          <w:rFonts w:ascii="Arial" w:hAnsi="Arial" w:cs="Arial"/>
          <w:sz w:val="24"/>
          <w:szCs w:val="24"/>
        </w:rPr>
        <w:t>,  donde</w:t>
      </w:r>
      <w:proofErr w:type="gramEnd"/>
      <w:r w:rsidRPr="007373F8">
        <w:rPr>
          <w:rFonts w:ascii="Arial" w:hAnsi="Arial" w:cs="Arial"/>
          <w:sz w:val="24"/>
          <w:szCs w:val="24"/>
        </w:rPr>
        <w:t xml:space="preserve"> se capacitaron  150 estudiantes.</w:t>
      </w:r>
    </w:p>
    <w:p w:rsidR="007373F8" w:rsidRPr="007373F8" w:rsidRDefault="007373F8" w:rsidP="007373F8">
      <w:pPr>
        <w:ind w:left="709"/>
        <w:jc w:val="both"/>
        <w:rPr>
          <w:rFonts w:ascii="Arial" w:hAnsi="Arial" w:cs="Arial"/>
          <w:sz w:val="24"/>
          <w:szCs w:val="24"/>
        </w:rPr>
      </w:pPr>
    </w:p>
    <w:p w:rsidR="007373F8" w:rsidRPr="007373F8" w:rsidRDefault="007373F8" w:rsidP="007373F8">
      <w:pPr>
        <w:ind w:left="709"/>
        <w:jc w:val="both"/>
        <w:rPr>
          <w:rFonts w:ascii="Arial" w:hAnsi="Arial" w:cs="Arial"/>
          <w:sz w:val="24"/>
          <w:szCs w:val="24"/>
        </w:rPr>
      </w:pPr>
      <w:r w:rsidRPr="007373F8">
        <w:rPr>
          <w:rFonts w:ascii="Arial" w:hAnsi="Arial" w:cs="Arial"/>
          <w:sz w:val="24"/>
          <w:szCs w:val="24"/>
        </w:rPr>
        <w:t xml:space="preserve">En </w:t>
      </w:r>
      <w:proofErr w:type="spellStart"/>
      <w:r w:rsidRPr="007373F8">
        <w:rPr>
          <w:rFonts w:ascii="Arial" w:hAnsi="Arial" w:cs="Arial"/>
          <w:sz w:val="24"/>
          <w:szCs w:val="24"/>
        </w:rPr>
        <w:t>Galapa</w:t>
      </w:r>
      <w:proofErr w:type="spellEnd"/>
      <w:r w:rsidRPr="007373F8">
        <w:rPr>
          <w:rFonts w:ascii="Arial" w:hAnsi="Arial" w:cs="Arial"/>
          <w:sz w:val="24"/>
          <w:szCs w:val="24"/>
        </w:rPr>
        <w:t xml:space="preserve"> en el Institución Educativa Francisco de Paula Santander, donde se capacitaron 60 estudiantes.</w:t>
      </w:r>
    </w:p>
    <w:p w:rsidR="007373F8" w:rsidRPr="007373F8" w:rsidRDefault="007373F8" w:rsidP="007373F8">
      <w:pPr>
        <w:ind w:left="709"/>
        <w:jc w:val="both"/>
        <w:rPr>
          <w:rFonts w:ascii="Arial" w:hAnsi="Arial" w:cs="Arial"/>
          <w:sz w:val="24"/>
          <w:szCs w:val="24"/>
        </w:rPr>
      </w:pPr>
      <w:r w:rsidRPr="007373F8">
        <w:rPr>
          <w:rFonts w:ascii="Arial" w:hAnsi="Arial" w:cs="Arial"/>
          <w:sz w:val="24"/>
          <w:szCs w:val="24"/>
        </w:rPr>
        <w:t xml:space="preserve">En </w:t>
      </w:r>
      <w:proofErr w:type="spellStart"/>
      <w:proofErr w:type="gramStart"/>
      <w:r w:rsidRPr="007373F8">
        <w:rPr>
          <w:rFonts w:ascii="Arial" w:hAnsi="Arial" w:cs="Arial"/>
          <w:sz w:val="24"/>
          <w:szCs w:val="24"/>
        </w:rPr>
        <w:t>Luruaco</w:t>
      </w:r>
      <w:proofErr w:type="spellEnd"/>
      <w:r w:rsidRPr="007373F8">
        <w:rPr>
          <w:rFonts w:ascii="Arial" w:hAnsi="Arial" w:cs="Arial"/>
          <w:sz w:val="24"/>
          <w:szCs w:val="24"/>
        </w:rPr>
        <w:t xml:space="preserve">  en</w:t>
      </w:r>
      <w:proofErr w:type="gramEnd"/>
      <w:r w:rsidRPr="007373F8">
        <w:rPr>
          <w:rFonts w:ascii="Arial" w:hAnsi="Arial" w:cs="Arial"/>
          <w:sz w:val="24"/>
          <w:szCs w:val="24"/>
        </w:rPr>
        <w:t xml:space="preserve"> la Institución Educativa San José de </w:t>
      </w:r>
      <w:proofErr w:type="spellStart"/>
      <w:r w:rsidRPr="007373F8">
        <w:rPr>
          <w:rFonts w:ascii="Arial" w:hAnsi="Arial" w:cs="Arial"/>
          <w:sz w:val="24"/>
          <w:szCs w:val="24"/>
        </w:rPr>
        <w:t>Luruaco</w:t>
      </w:r>
      <w:proofErr w:type="spellEnd"/>
      <w:r w:rsidRPr="007373F8">
        <w:rPr>
          <w:rFonts w:ascii="Arial" w:hAnsi="Arial" w:cs="Arial"/>
          <w:sz w:val="24"/>
          <w:szCs w:val="24"/>
        </w:rPr>
        <w:t>, donde se capacitaron 140 estudiantes.</w:t>
      </w:r>
    </w:p>
    <w:p w:rsidR="007373F8" w:rsidRPr="007373F8" w:rsidRDefault="007373F8" w:rsidP="007373F8">
      <w:pPr>
        <w:ind w:left="709"/>
        <w:jc w:val="both"/>
        <w:rPr>
          <w:rFonts w:ascii="Arial" w:hAnsi="Arial" w:cs="Arial"/>
          <w:sz w:val="24"/>
          <w:szCs w:val="24"/>
        </w:rPr>
      </w:pPr>
      <w:r w:rsidRPr="007373F8">
        <w:rPr>
          <w:rFonts w:ascii="Arial" w:hAnsi="Arial" w:cs="Arial"/>
          <w:sz w:val="24"/>
          <w:szCs w:val="24"/>
        </w:rPr>
        <w:t xml:space="preserve">En Repelón en la Institución Educativa </w:t>
      </w:r>
      <w:proofErr w:type="spellStart"/>
      <w:r w:rsidRPr="007373F8">
        <w:rPr>
          <w:rFonts w:ascii="Arial" w:hAnsi="Arial" w:cs="Arial"/>
          <w:sz w:val="24"/>
          <w:szCs w:val="24"/>
        </w:rPr>
        <w:t>Jose</w:t>
      </w:r>
      <w:proofErr w:type="spellEnd"/>
      <w:r w:rsidRPr="007373F8">
        <w:rPr>
          <w:rFonts w:ascii="Arial" w:hAnsi="Arial" w:cs="Arial"/>
          <w:sz w:val="24"/>
          <w:szCs w:val="24"/>
        </w:rPr>
        <w:t xml:space="preserve"> David </w:t>
      </w:r>
      <w:proofErr w:type="spellStart"/>
      <w:r w:rsidRPr="007373F8">
        <w:rPr>
          <w:rFonts w:ascii="Arial" w:hAnsi="Arial" w:cs="Arial"/>
          <w:sz w:val="24"/>
          <w:szCs w:val="24"/>
        </w:rPr>
        <w:t>Montezuma</w:t>
      </w:r>
      <w:proofErr w:type="spellEnd"/>
      <w:r w:rsidRPr="007373F8">
        <w:rPr>
          <w:rFonts w:ascii="Arial" w:hAnsi="Arial" w:cs="Arial"/>
          <w:sz w:val="24"/>
          <w:szCs w:val="24"/>
        </w:rPr>
        <w:t xml:space="preserve"> Recuero, donde se </w:t>
      </w:r>
      <w:proofErr w:type="gramStart"/>
      <w:r w:rsidRPr="007373F8">
        <w:rPr>
          <w:rFonts w:ascii="Arial" w:hAnsi="Arial" w:cs="Arial"/>
          <w:sz w:val="24"/>
          <w:szCs w:val="24"/>
        </w:rPr>
        <w:t>capacitaron  140</w:t>
      </w:r>
      <w:proofErr w:type="gramEnd"/>
      <w:r w:rsidRPr="007373F8">
        <w:rPr>
          <w:rFonts w:ascii="Arial" w:hAnsi="Arial" w:cs="Arial"/>
          <w:sz w:val="24"/>
          <w:szCs w:val="24"/>
        </w:rPr>
        <w:t xml:space="preserve">  estudiantes.</w:t>
      </w:r>
    </w:p>
    <w:p w:rsidR="007373F8" w:rsidRPr="007373F8" w:rsidRDefault="007373F8" w:rsidP="007373F8">
      <w:pPr>
        <w:ind w:left="709"/>
        <w:jc w:val="both"/>
        <w:rPr>
          <w:rFonts w:ascii="Arial" w:hAnsi="Arial" w:cs="Arial"/>
          <w:sz w:val="24"/>
          <w:szCs w:val="24"/>
        </w:rPr>
      </w:pPr>
      <w:r w:rsidRPr="007373F8">
        <w:rPr>
          <w:rFonts w:ascii="Arial" w:hAnsi="Arial" w:cs="Arial"/>
          <w:sz w:val="24"/>
          <w:szCs w:val="24"/>
        </w:rPr>
        <w:t xml:space="preserve">En Ponedera y Puerto Giraldo en el Institución Educativa Técnica Comercial de Ponedera </w:t>
      </w:r>
      <w:r w:rsidR="00CA5C21" w:rsidRPr="007373F8">
        <w:rPr>
          <w:rFonts w:ascii="Arial" w:hAnsi="Arial" w:cs="Arial"/>
          <w:sz w:val="24"/>
          <w:szCs w:val="24"/>
        </w:rPr>
        <w:t>e</w:t>
      </w:r>
      <w:r w:rsidRPr="007373F8">
        <w:rPr>
          <w:rFonts w:ascii="Arial" w:hAnsi="Arial" w:cs="Arial"/>
          <w:sz w:val="24"/>
          <w:szCs w:val="24"/>
        </w:rPr>
        <w:t xml:space="preserve"> Institución Educativa Técnica Agropecuaria de Puerto Giraldo, donde se capacitaron 180 estudiantes.</w:t>
      </w:r>
    </w:p>
    <w:p w:rsidR="007373F8" w:rsidRPr="007373F8" w:rsidRDefault="007373F8" w:rsidP="007373F8">
      <w:pPr>
        <w:numPr>
          <w:ilvl w:val="0"/>
          <w:numId w:val="51"/>
        </w:numPr>
        <w:spacing w:after="0" w:line="240" w:lineRule="auto"/>
        <w:jc w:val="both"/>
        <w:rPr>
          <w:rFonts w:ascii="Arial" w:hAnsi="Arial" w:cs="Arial"/>
          <w:sz w:val="24"/>
          <w:szCs w:val="24"/>
        </w:rPr>
      </w:pPr>
      <w:r w:rsidRPr="007373F8">
        <w:rPr>
          <w:rFonts w:ascii="Arial" w:hAnsi="Arial" w:cs="Arial"/>
          <w:sz w:val="24"/>
          <w:szCs w:val="24"/>
        </w:rPr>
        <w:t xml:space="preserve">Con la finalidad de coordinar y planear la ejecución de las audiencias públicas que se realizarían según el plan de acción de 2017, se llevaron a cabo  mesas de trabajo con los alcaldes y personeros municipales  y el equipo de trabajo de la </w:t>
      </w:r>
      <w:proofErr w:type="spellStart"/>
      <w:r w:rsidRPr="007373F8">
        <w:rPr>
          <w:rFonts w:ascii="Arial" w:hAnsi="Arial" w:cs="Arial"/>
          <w:sz w:val="24"/>
          <w:szCs w:val="24"/>
        </w:rPr>
        <w:t>Subcontraloria</w:t>
      </w:r>
      <w:proofErr w:type="spellEnd"/>
      <w:r w:rsidRPr="007373F8">
        <w:rPr>
          <w:rFonts w:ascii="Arial" w:hAnsi="Arial" w:cs="Arial"/>
          <w:sz w:val="24"/>
          <w:szCs w:val="24"/>
        </w:rPr>
        <w:t xml:space="preserve"> para  acordar día y municipios  donde se llevarían a cabo estas,   estableciéndose en las siguientes fechas así:</w:t>
      </w:r>
    </w:p>
    <w:p w:rsidR="007373F8" w:rsidRPr="007373F8" w:rsidRDefault="007373F8" w:rsidP="007373F8">
      <w:pPr>
        <w:ind w:left="720"/>
        <w:jc w:val="both"/>
        <w:rPr>
          <w:rFonts w:ascii="Arial" w:hAnsi="Arial" w:cs="Arial"/>
          <w:sz w:val="24"/>
          <w:szCs w:val="24"/>
        </w:rPr>
      </w:pPr>
    </w:p>
    <w:p w:rsidR="007373F8" w:rsidRPr="007373F8" w:rsidRDefault="007373F8" w:rsidP="007373F8">
      <w:pPr>
        <w:ind w:left="660"/>
        <w:jc w:val="both"/>
        <w:rPr>
          <w:rFonts w:ascii="Arial" w:hAnsi="Arial" w:cs="Arial"/>
          <w:sz w:val="24"/>
          <w:szCs w:val="24"/>
        </w:rPr>
      </w:pPr>
      <w:r w:rsidRPr="007373F8">
        <w:rPr>
          <w:rFonts w:ascii="Arial" w:hAnsi="Arial" w:cs="Arial"/>
          <w:sz w:val="24"/>
          <w:szCs w:val="24"/>
        </w:rPr>
        <w:t xml:space="preserve">El día 7 de mayo de 2017 se </w:t>
      </w:r>
      <w:r w:rsidR="00CA5C21" w:rsidRPr="007373F8">
        <w:rPr>
          <w:rFonts w:ascii="Arial" w:hAnsi="Arial" w:cs="Arial"/>
          <w:sz w:val="24"/>
          <w:szCs w:val="24"/>
        </w:rPr>
        <w:t>llevó</w:t>
      </w:r>
      <w:r w:rsidRPr="007373F8">
        <w:rPr>
          <w:rFonts w:ascii="Arial" w:hAnsi="Arial" w:cs="Arial"/>
          <w:sz w:val="24"/>
          <w:szCs w:val="24"/>
        </w:rPr>
        <w:t xml:space="preserve"> a cabo la audiencia pública en el                     municipio de Piojo.  </w:t>
      </w:r>
    </w:p>
    <w:p w:rsidR="007373F8" w:rsidRPr="007373F8" w:rsidRDefault="007373F8" w:rsidP="007373F8">
      <w:pPr>
        <w:ind w:left="660"/>
        <w:jc w:val="both"/>
        <w:rPr>
          <w:rFonts w:ascii="Arial" w:hAnsi="Arial" w:cs="Arial"/>
          <w:sz w:val="24"/>
          <w:szCs w:val="24"/>
        </w:rPr>
      </w:pPr>
      <w:r w:rsidRPr="007373F8">
        <w:rPr>
          <w:rFonts w:ascii="Arial" w:hAnsi="Arial" w:cs="Arial"/>
          <w:sz w:val="24"/>
          <w:szCs w:val="24"/>
        </w:rPr>
        <w:t xml:space="preserve">El día 26 de septiembre de 2017 se </w:t>
      </w:r>
      <w:r w:rsidR="00CA5C21" w:rsidRPr="007373F8">
        <w:rPr>
          <w:rFonts w:ascii="Arial" w:hAnsi="Arial" w:cs="Arial"/>
          <w:sz w:val="24"/>
          <w:szCs w:val="24"/>
        </w:rPr>
        <w:t>llevó</w:t>
      </w:r>
      <w:r w:rsidRPr="007373F8">
        <w:rPr>
          <w:rFonts w:ascii="Arial" w:hAnsi="Arial" w:cs="Arial"/>
          <w:sz w:val="24"/>
          <w:szCs w:val="24"/>
        </w:rPr>
        <w:t xml:space="preserve"> a cabo la audiencia pública en el municipio de Santa Lucia.</w:t>
      </w:r>
    </w:p>
    <w:p w:rsidR="007373F8" w:rsidRPr="007373F8" w:rsidRDefault="007373F8" w:rsidP="007373F8">
      <w:pPr>
        <w:ind w:left="660"/>
        <w:jc w:val="both"/>
        <w:rPr>
          <w:rFonts w:ascii="Arial" w:hAnsi="Arial" w:cs="Arial"/>
          <w:sz w:val="24"/>
          <w:szCs w:val="24"/>
        </w:rPr>
      </w:pPr>
      <w:r w:rsidRPr="007373F8">
        <w:rPr>
          <w:rFonts w:ascii="Arial" w:hAnsi="Arial" w:cs="Arial"/>
          <w:sz w:val="24"/>
          <w:szCs w:val="24"/>
        </w:rPr>
        <w:t xml:space="preserve">El día 9 de noviembre de 2017 se </w:t>
      </w:r>
      <w:r w:rsidR="00CA5C21" w:rsidRPr="007373F8">
        <w:rPr>
          <w:rFonts w:ascii="Arial" w:hAnsi="Arial" w:cs="Arial"/>
          <w:sz w:val="24"/>
          <w:szCs w:val="24"/>
        </w:rPr>
        <w:t>llevó</w:t>
      </w:r>
      <w:r w:rsidRPr="007373F8">
        <w:rPr>
          <w:rFonts w:ascii="Arial" w:hAnsi="Arial" w:cs="Arial"/>
          <w:sz w:val="24"/>
          <w:szCs w:val="24"/>
        </w:rPr>
        <w:t xml:space="preserve"> a cabo la audiencia pública en el municipio de </w:t>
      </w:r>
      <w:proofErr w:type="spellStart"/>
      <w:r w:rsidRPr="007373F8">
        <w:rPr>
          <w:rFonts w:ascii="Arial" w:hAnsi="Arial" w:cs="Arial"/>
          <w:sz w:val="24"/>
          <w:szCs w:val="24"/>
        </w:rPr>
        <w:t>Tubara</w:t>
      </w:r>
      <w:proofErr w:type="spellEnd"/>
      <w:r w:rsidRPr="007373F8">
        <w:rPr>
          <w:rFonts w:ascii="Arial" w:hAnsi="Arial" w:cs="Arial"/>
          <w:sz w:val="24"/>
          <w:szCs w:val="24"/>
        </w:rPr>
        <w:t>.</w:t>
      </w:r>
    </w:p>
    <w:p w:rsidR="007373F8" w:rsidRPr="007373F8" w:rsidRDefault="007373F8" w:rsidP="007373F8">
      <w:pPr>
        <w:ind w:left="660"/>
        <w:jc w:val="both"/>
        <w:rPr>
          <w:rFonts w:ascii="Arial" w:hAnsi="Arial" w:cs="Arial"/>
          <w:sz w:val="24"/>
          <w:szCs w:val="24"/>
        </w:rPr>
      </w:pPr>
      <w:r w:rsidRPr="007373F8">
        <w:rPr>
          <w:rFonts w:ascii="Arial" w:hAnsi="Arial" w:cs="Arial"/>
          <w:sz w:val="24"/>
          <w:szCs w:val="24"/>
        </w:rPr>
        <w:t xml:space="preserve">El día 17 de noviembre de 2017 se </w:t>
      </w:r>
      <w:r w:rsidR="00CA5C21" w:rsidRPr="007373F8">
        <w:rPr>
          <w:rFonts w:ascii="Arial" w:hAnsi="Arial" w:cs="Arial"/>
          <w:sz w:val="24"/>
          <w:szCs w:val="24"/>
        </w:rPr>
        <w:t>llevó</w:t>
      </w:r>
      <w:r w:rsidRPr="007373F8">
        <w:rPr>
          <w:rFonts w:ascii="Arial" w:hAnsi="Arial" w:cs="Arial"/>
          <w:sz w:val="24"/>
          <w:szCs w:val="24"/>
        </w:rPr>
        <w:t xml:space="preserve"> a cabo la audiencia pública en el municipio de </w:t>
      </w:r>
      <w:proofErr w:type="spellStart"/>
      <w:r w:rsidRPr="007373F8">
        <w:rPr>
          <w:rFonts w:ascii="Arial" w:hAnsi="Arial" w:cs="Arial"/>
          <w:sz w:val="24"/>
          <w:szCs w:val="24"/>
        </w:rPr>
        <w:t>Sabanagrande</w:t>
      </w:r>
      <w:proofErr w:type="spellEnd"/>
      <w:r w:rsidRPr="007373F8">
        <w:rPr>
          <w:rFonts w:ascii="Arial" w:hAnsi="Arial" w:cs="Arial"/>
          <w:sz w:val="24"/>
          <w:szCs w:val="24"/>
        </w:rPr>
        <w:t>.</w:t>
      </w:r>
    </w:p>
    <w:p w:rsidR="007373F8" w:rsidRPr="007373F8" w:rsidRDefault="007373F8" w:rsidP="007373F8">
      <w:pPr>
        <w:jc w:val="both"/>
        <w:rPr>
          <w:rFonts w:ascii="Arial" w:hAnsi="Arial" w:cs="Arial"/>
          <w:sz w:val="24"/>
          <w:szCs w:val="24"/>
        </w:rPr>
      </w:pPr>
    </w:p>
    <w:p w:rsidR="007373F8" w:rsidRPr="007373F8" w:rsidRDefault="007373F8" w:rsidP="007373F8">
      <w:pPr>
        <w:jc w:val="both"/>
        <w:rPr>
          <w:rFonts w:ascii="Arial" w:hAnsi="Arial" w:cs="Arial"/>
          <w:sz w:val="24"/>
          <w:szCs w:val="24"/>
        </w:rPr>
      </w:pPr>
    </w:p>
    <w:p w:rsidR="007373F8" w:rsidRPr="007373F8" w:rsidRDefault="007373F8" w:rsidP="007373F8">
      <w:pPr>
        <w:jc w:val="both"/>
        <w:rPr>
          <w:rFonts w:ascii="Arial" w:hAnsi="Arial" w:cs="Arial"/>
          <w:sz w:val="24"/>
          <w:szCs w:val="24"/>
        </w:rPr>
      </w:pPr>
    </w:p>
    <w:p w:rsidR="007373F8" w:rsidRPr="007373F8" w:rsidRDefault="007373F8" w:rsidP="007373F8">
      <w:pPr>
        <w:jc w:val="both"/>
        <w:rPr>
          <w:b/>
          <w:sz w:val="24"/>
          <w:szCs w:val="24"/>
          <w:lang w:val="es-ES_tradnl"/>
        </w:rPr>
      </w:pPr>
      <w:r w:rsidRPr="007373F8">
        <w:rPr>
          <w:rFonts w:ascii="Arial" w:hAnsi="Arial" w:cs="Arial"/>
          <w:sz w:val="24"/>
          <w:szCs w:val="24"/>
        </w:rPr>
        <w:lastRenderedPageBreak/>
        <w:t xml:space="preserve">Se concluye de esta manera que se cumplió con los </w:t>
      </w:r>
      <w:proofErr w:type="gramStart"/>
      <w:r w:rsidRPr="007373F8">
        <w:rPr>
          <w:rFonts w:ascii="Arial" w:hAnsi="Arial" w:cs="Arial"/>
          <w:sz w:val="24"/>
          <w:szCs w:val="24"/>
        </w:rPr>
        <w:t>objetivos  trazados</w:t>
      </w:r>
      <w:proofErr w:type="gramEnd"/>
      <w:r w:rsidRPr="007373F8">
        <w:rPr>
          <w:rFonts w:ascii="Arial" w:hAnsi="Arial" w:cs="Arial"/>
          <w:sz w:val="24"/>
          <w:szCs w:val="24"/>
        </w:rPr>
        <w:t xml:space="preserve"> en el plan de acción para la vigencia 2017 del proceso de Fortalecimiento de  la Participación Ciudadana. </w:t>
      </w:r>
    </w:p>
    <w:p w:rsidR="007373F8" w:rsidRPr="007373F8" w:rsidRDefault="007373F8" w:rsidP="007373F8">
      <w:pPr>
        <w:tabs>
          <w:tab w:val="left" w:pos="2856"/>
        </w:tabs>
        <w:spacing w:after="0" w:line="240" w:lineRule="auto"/>
        <w:jc w:val="center"/>
        <w:rPr>
          <w:rFonts w:ascii="Arial" w:eastAsia="Calibri" w:hAnsi="Arial" w:cs="Arial"/>
          <w:b/>
          <w:color w:val="FF0000"/>
          <w:sz w:val="24"/>
          <w:szCs w:val="24"/>
        </w:rPr>
      </w:pPr>
    </w:p>
    <w:p w:rsidR="007373F8" w:rsidRPr="001961E7" w:rsidRDefault="007373F8" w:rsidP="001961E7">
      <w:pPr>
        <w:tabs>
          <w:tab w:val="left" w:pos="2856"/>
        </w:tabs>
        <w:ind w:left="1276"/>
        <w:jc w:val="center"/>
        <w:rPr>
          <w:rFonts w:ascii="Arial" w:eastAsia="Calibri" w:hAnsi="Arial" w:cs="Arial"/>
          <w:b/>
        </w:rPr>
      </w:pPr>
      <w:r w:rsidRPr="001961E7">
        <w:rPr>
          <w:rFonts w:ascii="Arial" w:eastAsia="Calibri" w:hAnsi="Arial" w:cs="Arial"/>
          <w:b/>
        </w:rPr>
        <w:t>PROCESO DE ATENCIÓN AL CIUDADANO VIGENCIA 2017</w:t>
      </w:r>
    </w:p>
    <w:p w:rsidR="007373F8" w:rsidRPr="007373F8" w:rsidRDefault="007373F8" w:rsidP="007373F8">
      <w:pPr>
        <w:tabs>
          <w:tab w:val="left" w:pos="2856"/>
        </w:tabs>
        <w:jc w:val="center"/>
        <w:rPr>
          <w:rFonts w:eastAsia="Calibri"/>
          <w:b/>
          <w:sz w:val="24"/>
          <w:szCs w:val="24"/>
        </w:rPr>
      </w:pPr>
    </w:p>
    <w:p w:rsidR="007373F8" w:rsidRPr="007373F8" w:rsidRDefault="007373F8" w:rsidP="007373F8">
      <w:pPr>
        <w:tabs>
          <w:tab w:val="left" w:pos="2856"/>
        </w:tabs>
        <w:jc w:val="both"/>
        <w:rPr>
          <w:rFonts w:ascii="Arial" w:eastAsia="Calibri" w:hAnsi="Arial" w:cs="Arial"/>
          <w:sz w:val="24"/>
          <w:szCs w:val="24"/>
        </w:rPr>
      </w:pPr>
      <w:r w:rsidRPr="007373F8">
        <w:rPr>
          <w:rFonts w:ascii="Arial" w:eastAsia="Calibri" w:hAnsi="Arial" w:cs="Arial"/>
          <w:sz w:val="24"/>
          <w:szCs w:val="24"/>
        </w:rPr>
        <w:t xml:space="preserve">Para la vigencia 2017 en la </w:t>
      </w:r>
      <w:proofErr w:type="spellStart"/>
      <w:r w:rsidRPr="007373F8">
        <w:rPr>
          <w:rFonts w:ascii="Arial" w:eastAsia="Calibri" w:hAnsi="Arial" w:cs="Arial"/>
          <w:sz w:val="24"/>
          <w:szCs w:val="24"/>
        </w:rPr>
        <w:t>Subcontraloría</w:t>
      </w:r>
      <w:proofErr w:type="spellEnd"/>
      <w:r w:rsidRPr="007373F8">
        <w:rPr>
          <w:rFonts w:ascii="Arial" w:eastAsia="Calibri" w:hAnsi="Arial" w:cs="Arial"/>
          <w:sz w:val="24"/>
          <w:szCs w:val="24"/>
        </w:rPr>
        <w:t xml:space="preserve"> Departamental se </w:t>
      </w:r>
      <w:proofErr w:type="gramStart"/>
      <w:r w:rsidRPr="007373F8">
        <w:rPr>
          <w:rFonts w:ascii="Arial" w:eastAsia="Calibri" w:hAnsi="Arial" w:cs="Arial"/>
          <w:sz w:val="24"/>
          <w:szCs w:val="24"/>
        </w:rPr>
        <w:t>tramitaron  145</w:t>
      </w:r>
      <w:proofErr w:type="gramEnd"/>
      <w:r w:rsidRPr="007373F8">
        <w:rPr>
          <w:rFonts w:ascii="Arial" w:eastAsia="Calibri" w:hAnsi="Arial" w:cs="Arial"/>
          <w:sz w:val="24"/>
          <w:szCs w:val="24"/>
        </w:rPr>
        <w:t xml:space="preserve"> denuncias,  de las cuales 89 se le dio respuesta fondo quedando pendiente al finalizar de la vigencia 56 denuncias.</w:t>
      </w:r>
    </w:p>
    <w:p w:rsidR="007373F8" w:rsidRPr="007373F8" w:rsidRDefault="007373F8" w:rsidP="007373F8">
      <w:pPr>
        <w:tabs>
          <w:tab w:val="left" w:pos="2856"/>
        </w:tabs>
        <w:jc w:val="both"/>
        <w:rPr>
          <w:rFonts w:eastAsia="Calibri"/>
          <w:sz w:val="24"/>
          <w:szCs w:val="24"/>
        </w:rPr>
      </w:pPr>
    </w:p>
    <w:tbl>
      <w:tblPr>
        <w:tblW w:w="4200" w:type="dxa"/>
        <w:jc w:val="center"/>
        <w:tblCellMar>
          <w:left w:w="70" w:type="dxa"/>
          <w:right w:w="70" w:type="dxa"/>
        </w:tblCellMar>
        <w:tblLook w:val="04A0"/>
      </w:tblPr>
      <w:tblGrid>
        <w:gridCol w:w="3000"/>
        <w:gridCol w:w="1200"/>
      </w:tblGrid>
      <w:tr w:rsidR="007373F8" w:rsidRPr="007373F8" w:rsidTr="00F9070A">
        <w:trPr>
          <w:trHeight w:val="900"/>
          <w:jc w:val="center"/>
        </w:trPr>
        <w:tc>
          <w:tcPr>
            <w:tcW w:w="3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73F8" w:rsidRPr="007373F8" w:rsidRDefault="007373F8" w:rsidP="007373F8">
            <w:pPr>
              <w:rPr>
                <w:rFonts w:ascii="Calibri" w:hAnsi="Calibri" w:cs="Times New Roman"/>
                <w:b/>
                <w:bCs/>
                <w:color w:val="000000"/>
                <w:lang w:eastAsia="es-CO"/>
              </w:rPr>
            </w:pPr>
            <w:r w:rsidRPr="007373F8">
              <w:rPr>
                <w:rFonts w:ascii="Calibri" w:hAnsi="Calibri" w:cs="Times New Roman"/>
                <w:b/>
                <w:bCs/>
                <w:color w:val="000000"/>
                <w:lang w:eastAsia="es-CO"/>
              </w:rPr>
              <w:t>CONCEPTO</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7373F8" w:rsidRPr="007373F8" w:rsidRDefault="007373F8" w:rsidP="007373F8">
            <w:pPr>
              <w:rPr>
                <w:rFonts w:ascii="Calibri" w:hAnsi="Calibri" w:cs="Times New Roman"/>
                <w:b/>
                <w:bCs/>
                <w:color w:val="000000"/>
                <w:lang w:eastAsia="es-CO"/>
              </w:rPr>
            </w:pPr>
            <w:r w:rsidRPr="007373F8">
              <w:rPr>
                <w:rFonts w:ascii="Calibri" w:hAnsi="Calibri" w:cs="Times New Roman"/>
                <w:b/>
                <w:bCs/>
                <w:color w:val="000000"/>
                <w:lang w:eastAsia="es-CO"/>
              </w:rPr>
              <w:t>VIGENCIA   2017</w:t>
            </w:r>
          </w:p>
        </w:tc>
      </w:tr>
      <w:tr w:rsidR="007373F8" w:rsidRPr="007373F8" w:rsidTr="00F9070A">
        <w:trPr>
          <w:trHeight w:val="300"/>
          <w:jc w:val="center"/>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rsidR="007373F8" w:rsidRPr="007373F8" w:rsidRDefault="007373F8" w:rsidP="007373F8">
            <w:pPr>
              <w:rPr>
                <w:rFonts w:ascii="Calibri" w:hAnsi="Calibri" w:cs="Times New Roman"/>
                <w:color w:val="000000"/>
                <w:lang w:eastAsia="es-CO"/>
              </w:rPr>
            </w:pPr>
            <w:r w:rsidRPr="007373F8">
              <w:rPr>
                <w:rFonts w:ascii="Calibri" w:hAnsi="Calibri" w:cs="Times New Roman"/>
                <w:color w:val="000000"/>
                <w:lang w:eastAsia="es-CO"/>
              </w:rPr>
              <w:t>TOTAL DENUNCIAS RADICADAS</w:t>
            </w:r>
          </w:p>
        </w:tc>
        <w:tc>
          <w:tcPr>
            <w:tcW w:w="1200" w:type="dxa"/>
            <w:tcBorders>
              <w:top w:val="nil"/>
              <w:left w:val="nil"/>
              <w:bottom w:val="single" w:sz="4" w:space="0" w:color="auto"/>
              <w:right w:val="single" w:sz="4" w:space="0" w:color="auto"/>
            </w:tcBorders>
            <w:shd w:val="clear" w:color="auto" w:fill="auto"/>
            <w:noWrap/>
            <w:vAlign w:val="bottom"/>
            <w:hideMark/>
          </w:tcPr>
          <w:p w:rsidR="007373F8" w:rsidRPr="007373F8" w:rsidRDefault="007373F8" w:rsidP="007373F8">
            <w:pPr>
              <w:jc w:val="right"/>
              <w:rPr>
                <w:rFonts w:ascii="Calibri" w:hAnsi="Calibri" w:cs="Times New Roman"/>
                <w:color w:val="000000"/>
                <w:lang w:eastAsia="es-CO"/>
              </w:rPr>
            </w:pPr>
            <w:r w:rsidRPr="007373F8">
              <w:rPr>
                <w:rFonts w:ascii="Calibri" w:hAnsi="Calibri" w:cs="Times New Roman"/>
                <w:color w:val="000000"/>
                <w:lang w:eastAsia="es-CO"/>
              </w:rPr>
              <w:t>145</w:t>
            </w:r>
          </w:p>
        </w:tc>
      </w:tr>
      <w:tr w:rsidR="007373F8" w:rsidRPr="007373F8" w:rsidTr="00F9070A">
        <w:trPr>
          <w:trHeight w:val="300"/>
          <w:jc w:val="center"/>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rsidR="007373F8" w:rsidRPr="007373F8" w:rsidRDefault="007373F8" w:rsidP="007373F8">
            <w:pPr>
              <w:rPr>
                <w:rFonts w:ascii="Calibri" w:hAnsi="Calibri" w:cs="Times New Roman"/>
                <w:color w:val="000000"/>
                <w:lang w:eastAsia="es-CO"/>
              </w:rPr>
            </w:pPr>
            <w:r w:rsidRPr="007373F8">
              <w:rPr>
                <w:rFonts w:ascii="Calibri" w:hAnsi="Calibri" w:cs="Times New Roman"/>
                <w:color w:val="000000"/>
                <w:lang w:eastAsia="es-CO"/>
              </w:rPr>
              <w:t>TERMINADAS</w:t>
            </w:r>
          </w:p>
        </w:tc>
        <w:tc>
          <w:tcPr>
            <w:tcW w:w="1200" w:type="dxa"/>
            <w:tcBorders>
              <w:top w:val="nil"/>
              <w:left w:val="nil"/>
              <w:bottom w:val="single" w:sz="4" w:space="0" w:color="auto"/>
              <w:right w:val="single" w:sz="4" w:space="0" w:color="auto"/>
            </w:tcBorders>
            <w:shd w:val="clear" w:color="auto" w:fill="auto"/>
            <w:noWrap/>
            <w:vAlign w:val="bottom"/>
            <w:hideMark/>
          </w:tcPr>
          <w:p w:rsidR="007373F8" w:rsidRPr="007373F8" w:rsidRDefault="007373F8" w:rsidP="007373F8">
            <w:pPr>
              <w:jc w:val="right"/>
              <w:rPr>
                <w:rFonts w:ascii="Calibri" w:hAnsi="Calibri" w:cs="Times New Roman"/>
                <w:color w:val="000000"/>
                <w:lang w:eastAsia="es-CO"/>
              </w:rPr>
            </w:pPr>
            <w:r w:rsidRPr="007373F8">
              <w:rPr>
                <w:rFonts w:ascii="Calibri" w:hAnsi="Calibri" w:cs="Times New Roman"/>
                <w:color w:val="000000"/>
                <w:lang w:eastAsia="es-CO"/>
              </w:rPr>
              <w:t>89</w:t>
            </w:r>
          </w:p>
        </w:tc>
      </w:tr>
      <w:tr w:rsidR="007373F8" w:rsidRPr="007373F8" w:rsidTr="00F9070A">
        <w:trPr>
          <w:trHeight w:val="300"/>
          <w:jc w:val="center"/>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rsidR="007373F8" w:rsidRPr="007373F8" w:rsidRDefault="007373F8" w:rsidP="007373F8">
            <w:pPr>
              <w:rPr>
                <w:rFonts w:ascii="Calibri" w:hAnsi="Calibri" w:cs="Times New Roman"/>
                <w:color w:val="000000"/>
                <w:lang w:eastAsia="es-CO"/>
              </w:rPr>
            </w:pPr>
            <w:r w:rsidRPr="007373F8">
              <w:rPr>
                <w:rFonts w:ascii="Calibri" w:hAnsi="Calibri" w:cs="Times New Roman"/>
                <w:color w:val="000000"/>
                <w:lang w:eastAsia="es-CO"/>
              </w:rPr>
              <w:t>PENDIENTES</w:t>
            </w:r>
          </w:p>
        </w:tc>
        <w:tc>
          <w:tcPr>
            <w:tcW w:w="1200" w:type="dxa"/>
            <w:tcBorders>
              <w:top w:val="nil"/>
              <w:left w:val="nil"/>
              <w:bottom w:val="single" w:sz="4" w:space="0" w:color="auto"/>
              <w:right w:val="single" w:sz="4" w:space="0" w:color="auto"/>
            </w:tcBorders>
            <w:shd w:val="clear" w:color="auto" w:fill="auto"/>
            <w:noWrap/>
            <w:vAlign w:val="bottom"/>
            <w:hideMark/>
          </w:tcPr>
          <w:p w:rsidR="007373F8" w:rsidRPr="007373F8" w:rsidRDefault="007373F8" w:rsidP="007373F8">
            <w:pPr>
              <w:jc w:val="right"/>
              <w:rPr>
                <w:rFonts w:ascii="Calibri" w:hAnsi="Calibri" w:cs="Times New Roman"/>
                <w:color w:val="000000"/>
                <w:lang w:eastAsia="es-CO"/>
              </w:rPr>
            </w:pPr>
            <w:r w:rsidRPr="007373F8">
              <w:rPr>
                <w:rFonts w:ascii="Calibri" w:hAnsi="Calibri" w:cs="Times New Roman"/>
                <w:color w:val="000000"/>
                <w:lang w:eastAsia="es-CO"/>
              </w:rPr>
              <w:t>56</w:t>
            </w:r>
          </w:p>
        </w:tc>
      </w:tr>
    </w:tbl>
    <w:p w:rsidR="007373F8" w:rsidRPr="007373F8" w:rsidRDefault="007373F8" w:rsidP="007373F8">
      <w:pPr>
        <w:spacing w:after="200" w:line="276" w:lineRule="auto"/>
        <w:jc w:val="center"/>
        <w:rPr>
          <w:rFonts w:ascii="Calibri" w:eastAsia="Calibri" w:hAnsi="Calibri" w:cs="Times New Roman"/>
        </w:rPr>
      </w:pPr>
      <w:r w:rsidRPr="007373F8">
        <w:rPr>
          <w:rFonts w:ascii="Calibri" w:eastAsia="Calibri" w:hAnsi="Calibri" w:cs="Times New Roman"/>
          <w:noProof/>
          <w:lang w:eastAsia="es-CO"/>
        </w:rPr>
        <w:drawing>
          <wp:anchor distT="0" distB="0" distL="114300" distR="114300" simplePos="0" relativeHeight="251676672" behindDoc="0" locked="0" layoutInCell="1" allowOverlap="1">
            <wp:simplePos x="0" y="0"/>
            <wp:positionH relativeFrom="column">
              <wp:posOffset>234950</wp:posOffset>
            </wp:positionH>
            <wp:positionV relativeFrom="paragraph">
              <wp:posOffset>175260</wp:posOffset>
            </wp:positionV>
            <wp:extent cx="4572000" cy="2743200"/>
            <wp:effectExtent l="0" t="0" r="0" b="0"/>
            <wp:wrapSquare wrapText="bothSides"/>
            <wp:docPr id="9" name="Gráfico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7373F8" w:rsidRPr="007373F8" w:rsidRDefault="007373F8" w:rsidP="007373F8">
      <w:pPr>
        <w:spacing w:after="200" w:line="276" w:lineRule="auto"/>
        <w:rPr>
          <w:rFonts w:ascii="Calibri" w:eastAsia="Calibri" w:hAnsi="Calibri" w:cs="Times New Roman"/>
        </w:rPr>
      </w:pPr>
      <w:r w:rsidRPr="007373F8">
        <w:rPr>
          <w:rFonts w:ascii="Calibri" w:eastAsia="Calibri" w:hAnsi="Calibri" w:cs="Times New Roman"/>
        </w:rPr>
        <w:br w:type="textWrapping" w:clear="all"/>
      </w:r>
    </w:p>
    <w:p w:rsidR="007373F8" w:rsidRPr="007373F8" w:rsidRDefault="007373F8" w:rsidP="007373F8">
      <w:pPr>
        <w:spacing w:after="200" w:line="276" w:lineRule="auto"/>
        <w:rPr>
          <w:rFonts w:ascii="Calibri" w:eastAsia="Calibri" w:hAnsi="Calibri" w:cs="Times New Roman"/>
        </w:rPr>
      </w:pPr>
    </w:p>
    <w:p w:rsidR="007373F8" w:rsidRPr="007373F8" w:rsidRDefault="007373F8" w:rsidP="007373F8">
      <w:pPr>
        <w:spacing w:after="200" w:line="276" w:lineRule="auto"/>
        <w:rPr>
          <w:rFonts w:ascii="Calibri" w:eastAsia="Calibri" w:hAnsi="Calibri" w:cs="Times New Roman"/>
        </w:rPr>
      </w:pPr>
    </w:p>
    <w:p w:rsidR="007373F8" w:rsidRPr="007373F8" w:rsidRDefault="007373F8" w:rsidP="007373F8">
      <w:pPr>
        <w:spacing w:after="200" w:line="276" w:lineRule="auto"/>
        <w:rPr>
          <w:rFonts w:ascii="Calibri" w:eastAsia="Calibri" w:hAnsi="Calibri" w:cs="Times New Roman"/>
        </w:rPr>
      </w:pPr>
    </w:p>
    <w:tbl>
      <w:tblPr>
        <w:tblpPr w:leftFromText="141" w:rightFromText="141" w:vertAnchor="text" w:horzAnchor="page" w:tblpX="2466" w:tblpY="170"/>
        <w:tblW w:w="4200" w:type="dxa"/>
        <w:tblCellMar>
          <w:left w:w="70" w:type="dxa"/>
          <w:right w:w="70" w:type="dxa"/>
        </w:tblCellMar>
        <w:tblLook w:val="04A0"/>
      </w:tblPr>
      <w:tblGrid>
        <w:gridCol w:w="3654"/>
        <w:gridCol w:w="546"/>
      </w:tblGrid>
      <w:tr w:rsidR="007373F8" w:rsidRPr="007373F8" w:rsidTr="00F9070A">
        <w:trPr>
          <w:trHeight w:val="300"/>
        </w:trPr>
        <w:tc>
          <w:tcPr>
            <w:tcW w:w="42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373F8" w:rsidRPr="007373F8" w:rsidRDefault="007373F8" w:rsidP="007373F8">
            <w:pPr>
              <w:jc w:val="center"/>
              <w:rPr>
                <w:rFonts w:ascii="Calibri" w:hAnsi="Calibri" w:cs="Times New Roman"/>
                <w:b/>
                <w:bCs/>
                <w:color w:val="000000"/>
                <w:lang w:eastAsia="es-CO"/>
              </w:rPr>
            </w:pPr>
            <w:r w:rsidRPr="007373F8">
              <w:rPr>
                <w:rFonts w:ascii="Calibri" w:hAnsi="Calibri" w:cs="Times New Roman"/>
                <w:b/>
                <w:bCs/>
                <w:color w:val="000000"/>
                <w:lang w:eastAsia="es-CO"/>
              </w:rPr>
              <w:t>TRASLADO DE DENUNCIAS</w:t>
            </w:r>
          </w:p>
        </w:tc>
      </w:tr>
      <w:tr w:rsidR="007373F8" w:rsidRPr="007373F8" w:rsidTr="00F9070A">
        <w:trPr>
          <w:trHeight w:val="300"/>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rsidR="007373F8" w:rsidRPr="007373F8" w:rsidRDefault="007373F8" w:rsidP="007373F8">
            <w:pPr>
              <w:rPr>
                <w:rFonts w:ascii="Calibri" w:hAnsi="Calibri" w:cs="Times New Roman"/>
                <w:color w:val="000000"/>
                <w:lang w:eastAsia="es-CO"/>
              </w:rPr>
            </w:pPr>
            <w:r w:rsidRPr="007373F8">
              <w:rPr>
                <w:rFonts w:ascii="Calibri" w:hAnsi="Calibri" w:cs="Times New Roman"/>
                <w:color w:val="000000"/>
                <w:lang w:eastAsia="es-CO"/>
              </w:rPr>
              <w:t> </w:t>
            </w:r>
          </w:p>
        </w:tc>
        <w:tc>
          <w:tcPr>
            <w:tcW w:w="546" w:type="dxa"/>
            <w:tcBorders>
              <w:top w:val="nil"/>
              <w:left w:val="nil"/>
              <w:bottom w:val="single" w:sz="4" w:space="0" w:color="auto"/>
              <w:right w:val="single" w:sz="4" w:space="0" w:color="auto"/>
            </w:tcBorders>
            <w:shd w:val="clear" w:color="auto" w:fill="auto"/>
            <w:noWrap/>
            <w:vAlign w:val="bottom"/>
            <w:hideMark/>
          </w:tcPr>
          <w:p w:rsidR="007373F8" w:rsidRPr="007373F8" w:rsidRDefault="007373F8" w:rsidP="007373F8">
            <w:pPr>
              <w:rPr>
                <w:rFonts w:ascii="Calibri" w:hAnsi="Calibri" w:cs="Times New Roman"/>
                <w:color w:val="000000"/>
                <w:lang w:eastAsia="es-CO"/>
              </w:rPr>
            </w:pPr>
            <w:r w:rsidRPr="007373F8">
              <w:rPr>
                <w:rFonts w:ascii="Calibri" w:hAnsi="Calibri" w:cs="Times New Roman"/>
                <w:color w:val="000000"/>
                <w:lang w:eastAsia="es-CO"/>
              </w:rPr>
              <w:t> </w:t>
            </w:r>
          </w:p>
        </w:tc>
      </w:tr>
      <w:tr w:rsidR="007373F8" w:rsidRPr="007373F8" w:rsidTr="00F9070A">
        <w:trPr>
          <w:trHeight w:val="300"/>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rsidR="007373F8" w:rsidRPr="007373F8" w:rsidRDefault="007373F8" w:rsidP="007373F8">
            <w:pPr>
              <w:rPr>
                <w:rFonts w:ascii="Calibri" w:hAnsi="Calibri" w:cs="Times New Roman"/>
                <w:color w:val="000000"/>
                <w:lang w:eastAsia="es-CO"/>
              </w:rPr>
            </w:pPr>
            <w:r w:rsidRPr="007373F8">
              <w:rPr>
                <w:rFonts w:ascii="Calibri" w:hAnsi="Calibri" w:cs="Times New Roman"/>
                <w:color w:val="000000"/>
                <w:lang w:eastAsia="es-CO"/>
              </w:rPr>
              <w:t>PROCURADURIA</w:t>
            </w:r>
          </w:p>
        </w:tc>
        <w:tc>
          <w:tcPr>
            <w:tcW w:w="546" w:type="dxa"/>
            <w:tcBorders>
              <w:top w:val="nil"/>
              <w:left w:val="nil"/>
              <w:bottom w:val="single" w:sz="4" w:space="0" w:color="auto"/>
              <w:right w:val="single" w:sz="4" w:space="0" w:color="auto"/>
            </w:tcBorders>
            <w:shd w:val="clear" w:color="auto" w:fill="auto"/>
            <w:noWrap/>
            <w:vAlign w:val="bottom"/>
            <w:hideMark/>
          </w:tcPr>
          <w:p w:rsidR="007373F8" w:rsidRPr="007373F8" w:rsidRDefault="007373F8" w:rsidP="007373F8">
            <w:pPr>
              <w:jc w:val="right"/>
              <w:rPr>
                <w:rFonts w:ascii="Calibri" w:hAnsi="Calibri" w:cs="Times New Roman"/>
                <w:color w:val="000000"/>
                <w:lang w:eastAsia="es-CO"/>
              </w:rPr>
            </w:pPr>
            <w:r w:rsidRPr="007373F8">
              <w:rPr>
                <w:rFonts w:ascii="Calibri" w:hAnsi="Calibri" w:cs="Times New Roman"/>
                <w:color w:val="000000"/>
                <w:lang w:eastAsia="es-CO"/>
              </w:rPr>
              <w:t>10</w:t>
            </w:r>
          </w:p>
        </w:tc>
      </w:tr>
      <w:tr w:rsidR="007373F8" w:rsidRPr="007373F8" w:rsidTr="00F9070A">
        <w:trPr>
          <w:trHeight w:val="300"/>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rsidR="007373F8" w:rsidRPr="007373F8" w:rsidRDefault="007373F8" w:rsidP="007373F8">
            <w:pPr>
              <w:rPr>
                <w:rFonts w:ascii="Calibri" w:hAnsi="Calibri" w:cs="Times New Roman"/>
                <w:color w:val="000000"/>
                <w:lang w:eastAsia="es-CO"/>
              </w:rPr>
            </w:pPr>
            <w:r w:rsidRPr="007373F8">
              <w:rPr>
                <w:rFonts w:ascii="Calibri" w:hAnsi="Calibri" w:cs="Times New Roman"/>
                <w:color w:val="000000"/>
                <w:lang w:eastAsia="es-CO"/>
              </w:rPr>
              <w:t>RESP. FISCAL</w:t>
            </w:r>
          </w:p>
        </w:tc>
        <w:tc>
          <w:tcPr>
            <w:tcW w:w="546" w:type="dxa"/>
            <w:tcBorders>
              <w:top w:val="nil"/>
              <w:left w:val="nil"/>
              <w:bottom w:val="single" w:sz="4" w:space="0" w:color="auto"/>
              <w:right w:val="single" w:sz="4" w:space="0" w:color="auto"/>
            </w:tcBorders>
            <w:shd w:val="clear" w:color="auto" w:fill="auto"/>
            <w:noWrap/>
            <w:vAlign w:val="bottom"/>
            <w:hideMark/>
          </w:tcPr>
          <w:p w:rsidR="007373F8" w:rsidRPr="007373F8" w:rsidRDefault="007373F8" w:rsidP="007373F8">
            <w:pPr>
              <w:jc w:val="right"/>
              <w:rPr>
                <w:rFonts w:ascii="Calibri" w:hAnsi="Calibri" w:cs="Times New Roman"/>
                <w:color w:val="000000"/>
                <w:lang w:eastAsia="es-CO"/>
              </w:rPr>
            </w:pPr>
            <w:r w:rsidRPr="007373F8">
              <w:rPr>
                <w:rFonts w:ascii="Calibri" w:hAnsi="Calibri" w:cs="Times New Roman"/>
                <w:color w:val="000000"/>
                <w:lang w:eastAsia="es-CO"/>
              </w:rPr>
              <w:t>6</w:t>
            </w:r>
          </w:p>
        </w:tc>
      </w:tr>
      <w:tr w:rsidR="007373F8" w:rsidRPr="007373F8" w:rsidTr="00F9070A">
        <w:trPr>
          <w:trHeight w:val="300"/>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rsidR="007373F8" w:rsidRPr="007373F8" w:rsidRDefault="007373F8" w:rsidP="007373F8">
            <w:pPr>
              <w:rPr>
                <w:rFonts w:ascii="Calibri" w:hAnsi="Calibri" w:cs="Times New Roman"/>
                <w:color w:val="000000"/>
                <w:lang w:eastAsia="es-CO"/>
              </w:rPr>
            </w:pPr>
            <w:r w:rsidRPr="007373F8">
              <w:rPr>
                <w:rFonts w:ascii="Calibri" w:hAnsi="Calibri" w:cs="Times New Roman"/>
                <w:color w:val="000000"/>
                <w:lang w:eastAsia="es-CO"/>
              </w:rPr>
              <w:t>C.G.R</w:t>
            </w:r>
          </w:p>
        </w:tc>
        <w:tc>
          <w:tcPr>
            <w:tcW w:w="546" w:type="dxa"/>
            <w:tcBorders>
              <w:top w:val="nil"/>
              <w:left w:val="nil"/>
              <w:bottom w:val="single" w:sz="4" w:space="0" w:color="auto"/>
              <w:right w:val="single" w:sz="4" w:space="0" w:color="auto"/>
            </w:tcBorders>
            <w:shd w:val="clear" w:color="auto" w:fill="auto"/>
            <w:noWrap/>
            <w:vAlign w:val="bottom"/>
            <w:hideMark/>
          </w:tcPr>
          <w:p w:rsidR="007373F8" w:rsidRPr="007373F8" w:rsidRDefault="007373F8" w:rsidP="007373F8">
            <w:pPr>
              <w:jc w:val="right"/>
              <w:rPr>
                <w:rFonts w:ascii="Calibri" w:hAnsi="Calibri" w:cs="Times New Roman"/>
                <w:color w:val="000000"/>
                <w:lang w:eastAsia="es-CO"/>
              </w:rPr>
            </w:pPr>
            <w:r w:rsidRPr="007373F8">
              <w:rPr>
                <w:rFonts w:ascii="Calibri" w:hAnsi="Calibri" w:cs="Times New Roman"/>
                <w:color w:val="000000"/>
                <w:lang w:eastAsia="es-CO"/>
              </w:rPr>
              <w:t>5</w:t>
            </w:r>
          </w:p>
        </w:tc>
      </w:tr>
      <w:tr w:rsidR="007373F8" w:rsidRPr="007373F8" w:rsidTr="00F9070A">
        <w:trPr>
          <w:trHeight w:val="300"/>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rsidR="007373F8" w:rsidRPr="007373F8" w:rsidRDefault="007373F8" w:rsidP="007373F8">
            <w:pPr>
              <w:rPr>
                <w:rFonts w:ascii="Calibri" w:hAnsi="Calibri" w:cs="Times New Roman"/>
                <w:color w:val="000000"/>
                <w:lang w:eastAsia="es-CO"/>
              </w:rPr>
            </w:pPr>
            <w:r w:rsidRPr="007373F8">
              <w:rPr>
                <w:rFonts w:ascii="Calibri" w:hAnsi="Calibri" w:cs="Times New Roman"/>
                <w:color w:val="000000"/>
                <w:lang w:eastAsia="es-CO"/>
              </w:rPr>
              <w:t>OTRAS ENTIDADES</w:t>
            </w:r>
          </w:p>
        </w:tc>
        <w:tc>
          <w:tcPr>
            <w:tcW w:w="546" w:type="dxa"/>
            <w:tcBorders>
              <w:top w:val="nil"/>
              <w:left w:val="nil"/>
              <w:bottom w:val="single" w:sz="4" w:space="0" w:color="auto"/>
              <w:right w:val="single" w:sz="4" w:space="0" w:color="auto"/>
            </w:tcBorders>
            <w:shd w:val="clear" w:color="auto" w:fill="auto"/>
            <w:noWrap/>
            <w:vAlign w:val="bottom"/>
            <w:hideMark/>
          </w:tcPr>
          <w:p w:rsidR="007373F8" w:rsidRPr="007373F8" w:rsidRDefault="007373F8" w:rsidP="007373F8">
            <w:pPr>
              <w:jc w:val="right"/>
              <w:rPr>
                <w:rFonts w:ascii="Calibri" w:hAnsi="Calibri" w:cs="Times New Roman"/>
                <w:color w:val="000000"/>
                <w:lang w:eastAsia="es-CO"/>
              </w:rPr>
            </w:pPr>
            <w:r w:rsidRPr="007373F8">
              <w:rPr>
                <w:rFonts w:ascii="Calibri" w:hAnsi="Calibri" w:cs="Times New Roman"/>
                <w:color w:val="000000"/>
                <w:lang w:eastAsia="es-CO"/>
              </w:rPr>
              <w:t>18</w:t>
            </w:r>
          </w:p>
        </w:tc>
      </w:tr>
      <w:tr w:rsidR="007373F8" w:rsidRPr="007373F8" w:rsidTr="00F9070A">
        <w:trPr>
          <w:trHeight w:val="300"/>
        </w:trPr>
        <w:tc>
          <w:tcPr>
            <w:tcW w:w="3654" w:type="dxa"/>
            <w:tcBorders>
              <w:top w:val="nil"/>
              <w:left w:val="single" w:sz="4" w:space="0" w:color="auto"/>
              <w:bottom w:val="single" w:sz="4" w:space="0" w:color="auto"/>
              <w:right w:val="single" w:sz="4" w:space="0" w:color="auto"/>
            </w:tcBorders>
            <w:shd w:val="clear" w:color="auto" w:fill="auto"/>
            <w:noWrap/>
            <w:vAlign w:val="bottom"/>
            <w:hideMark/>
          </w:tcPr>
          <w:p w:rsidR="007373F8" w:rsidRPr="007373F8" w:rsidRDefault="007373F8" w:rsidP="007373F8">
            <w:pPr>
              <w:rPr>
                <w:rFonts w:ascii="Calibri" w:hAnsi="Calibri" w:cs="Times New Roman"/>
                <w:color w:val="000000"/>
                <w:lang w:eastAsia="es-CO"/>
              </w:rPr>
            </w:pPr>
            <w:r w:rsidRPr="007373F8">
              <w:rPr>
                <w:rFonts w:ascii="Calibri" w:hAnsi="Calibri" w:cs="Times New Roman"/>
                <w:color w:val="000000"/>
                <w:lang w:eastAsia="es-CO"/>
              </w:rPr>
              <w:t>FISCALIA</w:t>
            </w:r>
          </w:p>
        </w:tc>
        <w:tc>
          <w:tcPr>
            <w:tcW w:w="546" w:type="dxa"/>
            <w:tcBorders>
              <w:top w:val="nil"/>
              <w:left w:val="nil"/>
              <w:bottom w:val="single" w:sz="4" w:space="0" w:color="auto"/>
              <w:right w:val="single" w:sz="4" w:space="0" w:color="auto"/>
            </w:tcBorders>
            <w:shd w:val="clear" w:color="auto" w:fill="auto"/>
            <w:noWrap/>
            <w:vAlign w:val="bottom"/>
            <w:hideMark/>
          </w:tcPr>
          <w:p w:rsidR="007373F8" w:rsidRPr="007373F8" w:rsidRDefault="007373F8" w:rsidP="007373F8">
            <w:pPr>
              <w:jc w:val="right"/>
              <w:rPr>
                <w:rFonts w:ascii="Calibri" w:hAnsi="Calibri" w:cs="Times New Roman"/>
                <w:color w:val="000000"/>
                <w:lang w:eastAsia="es-CO"/>
              </w:rPr>
            </w:pPr>
            <w:r w:rsidRPr="007373F8">
              <w:rPr>
                <w:rFonts w:ascii="Calibri" w:hAnsi="Calibri" w:cs="Times New Roman"/>
                <w:color w:val="000000"/>
                <w:lang w:eastAsia="es-CO"/>
              </w:rPr>
              <w:t>7</w:t>
            </w:r>
          </w:p>
        </w:tc>
      </w:tr>
    </w:tbl>
    <w:p w:rsidR="007373F8" w:rsidRPr="007373F8" w:rsidRDefault="007373F8" w:rsidP="007373F8">
      <w:pPr>
        <w:spacing w:after="200" w:line="276" w:lineRule="auto"/>
        <w:rPr>
          <w:rFonts w:ascii="Calibri" w:eastAsia="Calibri" w:hAnsi="Calibri" w:cs="Times New Roman"/>
        </w:rPr>
      </w:pPr>
      <w:r w:rsidRPr="007373F8">
        <w:rPr>
          <w:rFonts w:ascii="Calibri" w:eastAsia="Calibri" w:hAnsi="Calibri" w:cs="Times New Roman"/>
        </w:rPr>
        <w:t xml:space="preserve">  </w:t>
      </w:r>
    </w:p>
    <w:p w:rsidR="007373F8" w:rsidRPr="007373F8" w:rsidRDefault="007373F8" w:rsidP="007373F8">
      <w:pPr>
        <w:spacing w:after="200" w:line="276" w:lineRule="auto"/>
        <w:rPr>
          <w:rFonts w:ascii="Calibri" w:eastAsia="Calibri" w:hAnsi="Calibri" w:cs="Times New Roman"/>
        </w:rPr>
      </w:pPr>
    </w:p>
    <w:p w:rsidR="007373F8" w:rsidRPr="007373F8" w:rsidRDefault="007373F8" w:rsidP="007373F8">
      <w:pPr>
        <w:spacing w:after="200" w:line="276" w:lineRule="auto"/>
        <w:jc w:val="center"/>
        <w:rPr>
          <w:rFonts w:ascii="Calibri" w:eastAsia="Calibri" w:hAnsi="Calibri" w:cs="Times New Roman"/>
        </w:rPr>
      </w:pPr>
    </w:p>
    <w:p w:rsidR="007373F8" w:rsidRPr="007373F8" w:rsidRDefault="007373F8" w:rsidP="007373F8">
      <w:pPr>
        <w:spacing w:after="200" w:line="276" w:lineRule="auto"/>
        <w:rPr>
          <w:rFonts w:ascii="Calibri" w:eastAsia="Calibri" w:hAnsi="Calibri" w:cs="Times New Roman"/>
        </w:rPr>
      </w:pPr>
    </w:p>
    <w:p w:rsidR="007373F8" w:rsidRPr="007373F8" w:rsidRDefault="007373F8" w:rsidP="007373F8">
      <w:pPr>
        <w:tabs>
          <w:tab w:val="left" w:pos="2856"/>
        </w:tabs>
        <w:jc w:val="both"/>
        <w:rPr>
          <w:rFonts w:ascii="Calibri" w:eastAsia="Calibri" w:hAnsi="Calibri" w:cs="Times New Roman"/>
        </w:rPr>
      </w:pPr>
    </w:p>
    <w:p w:rsidR="007373F8" w:rsidRPr="007373F8" w:rsidRDefault="007373F8" w:rsidP="007373F8">
      <w:pPr>
        <w:tabs>
          <w:tab w:val="center" w:pos="4252"/>
          <w:tab w:val="right" w:pos="8504"/>
        </w:tabs>
        <w:suppressAutoHyphens/>
        <w:spacing w:after="0" w:line="240" w:lineRule="auto"/>
        <w:jc w:val="center"/>
        <w:rPr>
          <w:rFonts w:ascii="Arial" w:eastAsia="Times New Roman" w:hAnsi="Arial" w:cs="Arial"/>
          <w:b/>
          <w:color w:val="FF0000"/>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center"/>
        <w:rPr>
          <w:rFonts w:ascii="Arial" w:eastAsia="Times New Roman" w:hAnsi="Arial" w:cs="Arial"/>
          <w:b/>
          <w:color w:val="FF0000"/>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center"/>
        <w:rPr>
          <w:rFonts w:ascii="Arial" w:eastAsia="Times New Roman" w:hAnsi="Arial" w:cs="Arial"/>
          <w:b/>
          <w:color w:val="FF0000"/>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center"/>
        <w:rPr>
          <w:rFonts w:ascii="Arial" w:eastAsia="Times New Roman" w:hAnsi="Arial" w:cs="Arial"/>
          <w:b/>
          <w:color w:val="FF0000"/>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center"/>
        <w:rPr>
          <w:rFonts w:ascii="Arial" w:eastAsia="Times New Roman" w:hAnsi="Arial" w:cs="Arial"/>
          <w:b/>
          <w:color w:val="FF0000"/>
          <w:kern w:val="1"/>
          <w:sz w:val="24"/>
          <w:szCs w:val="24"/>
          <w:lang w:val="es-ES" w:eastAsia="es-ES"/>
        </w:rPr>
      </w:pPr>
    </w:p>
    <w:p w:rsidR="007373F8" w:rsidRPr="007373F8" w:rsidRDefault="007373F8" w:rsidP="007373F8">
      <w:pPr>
        <w:jc w:val="center"/>
        <w:rPr>
          <w:rFonts w:ascii="Arial" w:hAnsi="Arial" w:cs="Arial"/>
          <w:b/>
          <w:sz w:val="24"/>
          <w:szCs w:val="24"/>
        </w:rPr>
      </w:pPr>
      <w:r w:rsidRPr="007373F8">
        <w:rPr>
          <w:rFonts w:ascii="Arial" w:hAnsi="Arial" w:cs="Arial"/>
          <w:b/>
          <w:sz w:val="24"/>
          <w:szCs w:val="24"/>
        </w:rPr>
        <w:t>INFORME DE GESTION DEL PROCESO DISCIPLINARIO CONTRALORIA GENERAL DEL DEPARTAMENTO DEL ATLANTICO</w:t>
      </w:r>
    </w:p>
    <w:p w:rsidR="007373F8" w:rsidRPr="007373F8" w:rsidRDefault="007373F8" w:rsidP="007373F8">
      <w:pPr>
        <w:jc w:val="center"/>
        <w:rPr>
          <w:rFonts w:ascii="Arial" w:hAnsi="Arial" w:cs="Arial"/>
          <w:b/>
          <w:sz w:val="24"/>
          <w:szCs w:val="24"/>
        </w:rPr>
      </w:pPr>
      <w:r w:rsidRPr="007373F8">
        <w:rPr>
          <w:rFonts w:ascii="Arial" w:hAnsi="Arial" w:cs="Arial"/>
          <w:b/>
          <w:sz w:val="24"/>
          <w:szCs w:val="24"/>
        </w:rPr>
        <w:t xml:space="preserve">30 DE DICIEMBRE DE 2017 </w:t>
      </w:r>
    </w:p>
    <w:p w:rsidR="007373F8" w:rsidRPr="007373F8" w:rsidRDefault="007373F8" w:rsidP="007373F8">
      <w:pPr>
        <w:jc w:val="center"/>
        <w:rPr>
          <w:rFonts w:ascii="Arial" w:hAnsi="Arial" w:cs="Arial"/>
          <w:b/>
          <w:sz w:val="24"/>
          <w:szCs w:val="24"/>
        </w:rPr>
      </w:pPr>
    </w:p>
    <w:p w:rsidR="007373F8" w:rsidRPr="007373F8" w:rsidRDefault="007373F8" w:rsidP="007373F8">
      <w:pPr>
        <w:jc w:val="both"/>
        <w:rPr>
          <w:rFonts w:ascii="Arial" w:hAnsi="Arial" w:cs="Arial"/>
          <w:sz w:val="24"/>
          <w:szCs w:val="24"/>
        </w:rPr>
      </w:pPr>
      <w:r w:rsidRPr="007373F8">
        <w:rPr>
          <w:rFonts w:ascii="Arial" w:hAnsi="Arial" w:cs="Arial"/>
          <w:sz w:val="24"/>
          <w:szCs w:val="24"/>
        </w:rPr>
        <w:t xml:space="preserve">En la presente vigencia se dio apertura a los procesos disciplinarios que a continuación me permito relacionar:   </w:t>
      </w:r>
    </w:p>
    <w:tbl>
      <w:tblPr>
        <w:tblW w:w="0" w:type="auto"/>
        <w:tblInd w:w="70"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000"/>
      </w:tblPr>
      <w:tblGrid>
        <w:gridCol w:w="8624"/>
      </w:tblGrid>
      <w:tr w:rsidR="007373F8" w:rsidRPr="007373F8" w:rsidTr="00F9070A">
        <w:tc>
          <w:tcPr>
            <w:tcW w:w="8624" w:type="dxa"/>
          </w:tcPr>
          <w:p w:rsidR="007373F8" w:rsidRPr="007373F8" w:rsidRDefault="007373F8" w:rsidP="007373F8">
            <w:pPr>
              <w:jc w:val="both"/>
              <w:rPr>
                <w:rFonts w:ascii="Arial" w:hAnsi="Arial" w:cs="Arial"/>
                <w:b/>
                <w:sz w:val="24"/>
                <w:szCs w:val="24"/>
                <w:lang w:val="es-ES_tradnl"/>
              </w:rPr>
            </w:pPr>
            <w:r w:rsidRPr="007373F8">
              <w:rPr>
                <w:rFonts w:ascii="Arial" w:hAnsi="Arial" w:cs="Arial"/>
                <w:b/>
                <w:sz w:val="24"/>
                <w:szCs w:val="24"/>
                <w:lang w:val="es-ES_tradnl"/>
              </w:rPr>
              <w:t>Dependencia:  Grupo Control Interno Disciplinario</w:t>
            </w:r>
          </w:p>
          <w:p w:rsidR="007373F8" w:rsidRPr="007373F8" w:rsidRDefault="007373F8" w:rsidP="007373F8">
            <w:pPr>
              <w:jc w:val="both"/>
              <w:rPr>
                <w:rFonts w:ascii="Arial" w:hAnsi="Arial" w:cs="Arial"/>
                <w:b/>
                <w:sz w:val="24"/>
                <w:szCs w:val="24"/>
                <w:lang w:val="es-ES_tradnl"/>
              </w:rPr>
            </w:pPr>
            <w:r w:rsidRPr="007373F8">
              <w:rPr>
                <w:rFonts w:ascii="Arial" w:hAnsi="Arial" w:cs="Arial"/>
                <w:b/>
                <w:sz w:val="24"/>
                <w:szCs w:val="24"/>
                <w:lang w:val="es-ES_tradnl"/>
              </w:rPr>
              <w:t>Radicación Nº</w:t>
            </w:r>
            <w:r w:rsidR="00CA5C21" w:rsidRPr="007373F8">
              <w:rPr>
                <w:rFonts w:ascii="Arial" w:hAnsi="Arial" w:cs="Arial"/>
                <w:b/>
                <w:sz w:val="24"/>
                <w:szCs w:val="24"/>
                <w:lang w:val="es-ES_tradnl"/>
              </w:rPr>
              <w:t>: GCIDG</w:t>
            </w:r>
            <w:r w:rsidRPr="007373F8">
              <w:rPr>
                <w:rFonts w:ascii="Arial" w:hAnsi="Arial" w:cs="Arial"/>
                <w:b/>
                <w:sz w:val="24"/>
                <w:szCs w:val="24"/>
                <w:lang w:val="es-ES_tradnl"/>
              </w:rPr>
              <w:t>-CGDA-001-17.</w:t>
            </w:r>
          </w:p>
          <w:p w:rsidR="007373F8" w:rsidRPr="007373F8" w:rsidRDefault="007373F8" w:rsidP="007373F8">
            <w:pPr>
              <w:jc w:val="both"/>
              <w:rPr>
                <w:rFonts w:ascii="Arial" w:hAnsi="Arial" w:cs="Arial"/>
                <w:b/>
                <w:sz w:val="24"/>
                <w:szCs w:val="24"/>
                <w:lang w:val="es-ES_tradnl"/>
              </w:rPr>
            </w:pPr>
            <w:r w:rsidRPr="007373F8">
              <w:rPr>
                <w:rFonts w:ascii="Arial" w:hAnsi="Arial" w:cs="Arial"/>
                <w:b/>
                <w:sz w:val="24"/>
                <w:szCs w:val="24"/>
                <w:lang w:val="es-ES_tradnl"/>
              </w:rPr>
              <w:t>Disciplinado</w:t>
            </w:r>
            <w:r w:rsidR="00CA5C21" w:rsidRPr="007373F8">
              <w:rPr>
                <w:rFonts w:ascii="Arial" w:hAnsi="Arial" w:cs="Arial"/>
                <w:b/>
                <w:sz w:val="24"/>
                <w:szCs w:val="24"/>
                <w:lang w:val="es-ES_tradnl"/>
              </w:rPr>
              <w:t xml:space="preserve">: </w:t>
            </w:r>
            <w:proofErr w:type="spellStart"/>
            <w:r w:rsidR="00CA5C21" w:rsidRPr="007373F8">
              <w:rPr>
                <w:rFonts w:ascii="Arial" w:hAnsi="Arial" w:cs="Arial"/>
                <w:b/>
                <w:sz w:val="24"/>
                <w:szCs w:val="24"/>
                <w:lang w:val="es-ES_tradnl"/>
              </w:rPr>
              <w:t>Osmarla</w:t>
            </w:r>
            <w:proofErr w:type="spellEnd"/>
            <w:r w:rsidRPr="007373F8">
              <w:rPr>
                <w:rFonts w:ascii="Arial" w:hAnsi="Arial" w:cs="Arial"/>
                <w:b/>
                <w:sz w:val="24"/>
                <w:szCs w:val="24"/>
                <w:lang w:val="es-ES_tradnl"/>
              </w:rPr>
              <w:t xml:space="preserve"> del Carmen Rueda Gómez.</w:t>
            </w:r>
          </w:p>
          <w:p w:rsidR="007373F8" w:rsidRPr="007373F8" w:rsidRDefault="007373F8" w:rsidP="007373F8">
            <w:pPr>
              <w:jc w:val="both"/>
              <w:rPr>
                <w:rFonts w:ascii="Arial" w:hAnsi="Arial" w:cs="Arial"/>
                <w:b/>
                <w:sz w:val="24"/>
                <w:szCs w:val="24"/>
                <w:lang w:val="es-ES_tradnl"/>
              </w:rPr>
            </w:pPr>
            <w:r w:rsidRPr="007373F8">
              <w:rPr>
                <w:rFonts w:ascii="Arial" w:hAnsi="Arial" w:cs="Arial"/>
                <w:b/>
                <w:sz w:val="24"/>
                <w:szCs w:val="24"/>
                <w:lang w:val="es-ES_tradnl"/>
              </w:rPr>
              <w:t>Entidad</w:t>
            </w:r>
            <w:r w:rsidR="00CA5C21" w:rsidRPr="007373F8">
              <w:rPr>
                <w:rFonts w:ascii="Arial" w:hAnsi="Arial" w:cs="Arial"/>
                <w:b/>
                <w:sz w:val="24"/>
                <w:szCs w:val="24"/>
                <w:lang w:val="es-ES_tradnl"/>
              </w:rPr>
              <w:t>: Contraloría</w:t>
            </w:r>
            <w:r w:rsidRPr="007373F8">
              <w:rPr>
                <w:rFonts w:ascii="Arial" w:hAnsi="Arial" w:cs="Arial"/>
                <w:b/>
                <w:sz w:val="24"/>
                <w:szCs w:val="24"/>
                <w:lang w:val="es-ES_tradnl"/>
              </w:rPr>
              <w:t xml:space="preserve"> General Del Departamento Del Atlántico.</w:t>
            </w:r>
          </w:p>
          <w:p w:rsidR="007373F8" w:rsidRPr="007373F8" w:rsidRDefault="007373F8" w:rsidP="007373F8">
            <w:pPr>
              <w:jc w:val="both"/>
              <w:rPr>
                <w:rFonts w:ascii="Arial" w:hAnsi="Arial" w:cs="Arial"/>
                <w:b/>
                <w:sz w:val="24"/>
                <w:szCs w:val="24"/>
                <w:lang w:val="es-ES_tradnl"/>
              </w:rPr>
            </w:pPr>
            <w:r w:rsidRPr="007373F8">
              <w:rPr>
                <w:rFonts w:ascii="Arial" w:hAnsi="Arial" w:cs="Arial"/>
                <w:b/>
                <w:sz w:val="24"/>
                <w:szCs w:val="24"/>
                <w:lang w:val="es-ES_tradnl"/>
              </w:rPr>
              <w:t>Quejoso:</w:t>
            </w:r>
            <w:r w:rsidRPr="007373F8">
              <w:rPr>
                <w:rFonts w:ascii="Arial" w:hAnsi="Arial" w:cs="Arial"/>
                <w:b/>
                <w:sz w:val="24"/>
                <w:szCs w:val="24"/>
                <w:lang w:val="es-ES_tradnl"/>
              </w:rPr>
              <w:tab/>
              <w:t>Oscar Manuel Sandoval Gómez.</w:t>
            </w:r>
          </w:p>
          <w:p w:rsidR="007373F8" w:rsidRPr="007373F8" w:rsidRDefault="007373F8" w:rsidP="007373F8">
            <w:pPr>
              <w:jc w:val="both"/>
              <w:rPr>
                <w:rFonts w:ascii="Arial" w:hAnsi="Arial" w:cs="Arial"/>
                <w:b/>
                <w:sz w:val="24"/>
                <w:szCs w:val="24"/>
                <w:lang w:val="es-ES_tradnl"/>
              </w:rPr>
            </w:pPr>
            <w:r w:rsidRPr="007373F8">
              <w:rPr>
                <w:rFonts w:ascii="Arial" w:hAnsi="Arial" w:cs="Arial"/>
                <w:b/>
                <w:sz w:val="24"/>
                <w:szCs w:val="24"/>
                <w:lang w:val="es-ES_tradnl"/>
              </w:rPr>
              <w:t>Fecha de Queja</w:t>
            </w:r>
            <w:r w:rsidR="00CA5C21" w:rsidRPr="007373F8">
              <w:rPr>
                <w:rFonts w:ascii="Arial" w:hAnsi="Arial" w:cs="Arial"/>
                <w:b/>
                <w:sz w:val="24"/>
                <w:szCs w:val="24"/>
                <w:lang w:val="es-ES_tradnl"/>
              </w:rPr>
              <w:t>: 13</w:t>
            </w:r>
            <w:r w:rsidRPr="007373F8">
              <w:rPr>
                <w:rFonts w:ascii="Arial" w:hAnsi="Arial" w:cs="Arial"/>
                <w:b/>
                <w:sz w:val="24"/>
                <w:szCs w:val="24"/>
                <w:lang w:val="es-ES_tradnl"/>
              </w:rPr>
              <w:t xml:space="preserve"> de diciembre de 2016.</w:t>
            </w:r>
          </w:p>
          <w:p w:rsidR="007373F8" w:rsidRPr="007373F8" w:rsidRDefault="007373F8" w:rsidP="007373F8">
            <w:pPr>
              <w:jc w:val="both"/>
              <w:rPr>
                <w:rFonts w:ascii="Arial" w:hAnsi="Arial" w:cs="Arial"/>
                <w:b/>
                <w:sz w:val="24"/>
                <w:szCs w:val="24"/>
                <w:lang w:val="es-ES_tradnl"/>
              </w:rPr>
            </w:pPr>
            <w:r w:rsidRPr="007373F8">
              <w:rPr>
                <w:rFonts w:ascii="Arial" w:hAnsi="Arial" w:cs="Arial"/>
                <w:b/>
                <w:sz w:val="24"/>
                <w:szCs w:val="24"/>
                <w:lang w:val="es-ES_tradnl"/>
              </w:rPr>
              <w:t>Fecha hechos:</w:t>
            </w:r>
            <w:r w:rsidRPr="007373F8">
              <w:rPr>
                <w:rFonts w:ascii="Arial" w:hAnsi="Arial" w:cs="Arial"/>
                <w:b/>
                <w:sz w:val="24"/>
                <w:szCs w:val="24"/>
                <w:lang w:val="es-ES_tradnl"/>
              </w:rPr>
              <w:tab/>
              <w:t>No se evidencia.</w:t>
            </w:r>
            <w:r w:rsidRPr="007373F8">
              <w:rPr>
                <w:rFonts w:ascii="Arial" w:hAnsi="Arial" w:cs="Arial"/>
                <w:b/>
                <w:sz w:val="24"/>
                <w:szCs w:val="24"/>
                <w:lang w:val="es-ES_tradnl"/>
              </w:rPr>
              <w:tab/>
            </w:r>
          </w:p>
          <w:p w:rsidR="007373F8" w:rsidRPr="007373F8" w:rsidRDefault="007373F8" w:rsidP="007373F8">
            <w:pPr>
              <w:jc w:val="both"/>
              <w:rPr>
                <w:rFonts w:ascii="Arial" w:hAnsi="Arial" w:cs="Arial"/>
                <w:sz w:val="24"/>
                <w:szCs w:val="24"/>
                <w:lang w:val="es-ES_tradnl"/>
              </w:rPr>
            </w:pPr>
            <w:r w:rsidRPr="007373F8">
              <w:rPr>
                <w:rFonts w:ascii="Arial" w:hAnsi="Arial" w:cs="Arial"/>
                <w:b/>
                <w:sz w:val="24"/>
                <w:szCs w:val="24"/>
                <w:lang w:val="es-ES_tradnl"/>
              </w:rPr>
              <w:t>Estado : Indagación Preliminar</w:t>
            </w:r>
          </w:p>
        </w:tc>
      </w:tr>
    </w:tbl>
    <w:p w:rsidR="007373F8" w:rsidRPr="007373F8" w:rsidRDefault="007373F8" w:rsidP="007373F8">
      <w:pPr>
        <w:jc w:val="center"/>
        <w:rPr>
          <w:rFonts w:ascii="Arial" w:hAnsi="Arial" w:cs="Arial"/>
          <w:b/>
          <w:sz w:val="24"/>
          <w:szCs w:val="24"/>
        </w:rPr>
      </w:pPr>
    </w:p>
    <w:p w:rsidR="007373F8" w:rsidRDefault="007373F8" w:rsidP="007373F8">
      <w:pPr>
        <w:jc w:val="center"/>
        <w:rPr>
          <w:rFonts w:ascii="Arial" w:hAnsi="Arial" w:cs="Arial"/>
          <w:b/>
          <w:sz w:val="24"/>
          <w:szCs w:val="24"/>
        </w:rPr>
      </w:pPr>
    </w:p>
    <w:p w:rsidR="00CA5C21" w:rsidRPr="007373F8" w:rsidRDefault="00CA5C21" w:rsidP="007373F8">
      <w:pPr>
        <w:jc w:val="center"/>
        <w:rPr>
          <w:rFonts w:ascii="Arial" w:hAnsi="Arial" w:cs="Arial"/>
          <w:b/>
          <w:sz w:val="24"/>
          <w:szCs w:val="24"/>
        </w:rPr>
      </w:pPr>
    </w:p>
    <w:tbl>
      <w:tblPr>
        <w:tblW w:w="0" w:type="auto"/>
        <w:tblInd w:w="70"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000"/>
      </w:tblPr>
      <w:tblGrid>
        <w:gridCol w:w="8624"/>
      </w:tblGrid>
      <w:tr w:rsidR="007373F8" w:rsidRPr="007373F8" w:rsidTr="00F9070A">
        <w:tc>
          <w:tcPr>
            <w:tcW w:w="8624" w:type="dxa"/>
          </w:tcPr>
          <w:p w:rsidR="007373F8" w:rsidRPr="007373F8" w:rsidRDefault="007373F8" w:rsidP="007373F8">
            <w:pPr>
              <w:rPr>
                <w:rFonts w:ascii="Arial" w:hAnsi="Arial" w:cs="Arial"/>
                <w:b/>
                <w:sz w:val="24"/>
                <w:szCs w:val="24"/>
                <w:lang w:val="es-ES_tradnl"/>
              </w:rPr>
            </w:pPr>
            <w:r w:rsidRPr="007373F8">
              <w:rPr>
                <w:rFonts w:ascii="Arial" w:hAnsi="Arial" w:cs="Arial"/>
                <w:b/>
                <w:sz w:val="24"/>
                <w:szCs w:val="24"/>
                <w:lang w:val="es-ES_tradnl"/>
              </w:rPr>
              <w:t>Dependencia:  Grupo Control Interno Disciplinario</w:t>
            </w:r>
          </w:p>
          <w:p w:rsidR="007373F8" w:rsidRPr="007373F8" w:rsidRDefault="007373F8" w:rsidP="007373F8">
            <w:pPr>
              <w:rPr>
                <w:rFonts w:ascii="Arial" w:hAnsi="Arial" w:cs="Arial"/>
                <w:b/>
                <w:sz w:val="24"/>
                <w:szCs w:val="24"/>
                <w:lang w:val="es-ES_tradnl"/>
              </w:rPr>
            </w:pPr>
            <w:r w:rsidRPr="007373F8">
              <w:rPr>
                <w:rFonts w:ascii="Arial" w:hAnsi="Arial" w:cs="Arial"/>
                <w:b/>
                <w:sz w:val="24"/>
                <w:szCs w:val="24"/>
                <w:lang w:val="es-ES_tradnl"/>
              </w:rPr>
              <w:t>Radicación Nº</w:t>
            </w:r>
            <w:r w:rsidR="00CA5C21" w:rsidRPr="007373F8">
              <w:rPr>
                <w:rFonts w:ascii="Arial" w:hAnsi="Arial" w:cs="Arial"/>
                <w:b/>
                <w:sz w:val="24"/>
                <w:szCs w:val="24"/>
                <w:lang w:val="es-ES_tradnl"/>
              </w:rPr>
              <w:t>: GCIDG</w:t>
            </w:r>
            <w:r w:rsidRPr="007373F8">
              <w:rPr>
                <w:rFonts w:ascii="Arial" w:hAnsi="Arial" w:cs="Arial"/>
                <w:b/>
                <w:sz w:val="24"/>
                <w:szCs w:val="24"/>
                <w:lang w:val="es-ES_tradnl"/>
              </w:rPr>
              <w:t>-CGDA-002-17.</w:t>
            </w:r>
          </w:p>
          <w:p w:rsidR="007373F8" w:rsidRPr="007373F8" w:rsidRDefault="007373F8" w:rsidP="007373F8">
            <w:pPr>
              <w:rPr>
                <w:rFonts w:ascii="Arial" w:hAnsi="Arial" w:cs="Arial"/>
                <w:b/>
                <w:sz w:val="24"/>
                <w:szCs w:val="24"/>
                <w:lang w:val="es-ES_tradnl"/>
              </w:rPr>
            </w:pPr>
            <w:r w:rsidRPr="007373F8">
              <w:rPr>
                <w:rFonts w:ascii="Arial" w:hAnsi="Arial" w:cs="Arial"/>
                <w:b/>
                <w:sz w:val="24"/>
                <w:szCs w:val="24"/>
                <w:lang w:val="es-ES_tradnl"/>
              </w:rPr>
              <w:t>Disciplinado</w:t>
            </w:r>
            <w:r w:rsidR="00CA5C21" w:rsidRPr="007373F8">
              <w:rPr>
                <w:rFonts w:ascii="Arial" w:hAnsi="Arial" w:cs="Arial"/>
                <w:b/>
                <w:sz w:val="24"/>
                <w:szCs w:val="24"/>
                <w:lang w:val="es-ES_tradnl"/>
              </w:rPr>
              <w:t xml:space="preserve">: </w:t>
            </w:r>
            <w:proofErr w:type="spellStart"/>
            <w:r w:rsidR="00CA5C21" w:rsidRPr="007373F8">
              <w:rPr>
                <w:rFonts w:ascii="Arial" w:hAnsi="Arial" w:cs="Arial"/>
                <w:b/>
                <w:sz w:val="24"/>
                <w:szCs w:val="24"/>
                <w:lang w:val="es-ES_tradnl"/>
              </w:rPr>
              <w:t>Sugey</w:t>
            </w:r>
            <w:proofErr w:type="spellEnd"/>
            <w:r w:rsidRPr="007373F8">
              <w:rPr>
                <w:rFonts w:ascii="Arial" w:hAnsi="Arial" w:cs="Arial"/>
                <w:b/>
                <w:sz w:val="24"/>
                <w:szCs w:val="24"/>
                <w:lang w:val="es-ES_tradnl"/>
              </w:rPr>
              <w:t xml:space="preserve"> Serna </w:t>
            </w:r>
            <w:proofErr w:type="spellStart"/>
            <w:r w:rsidRPr="007373F8">
              <w:rPr>
                <w:rFonts w:ascii="Arial" w:hAnsi="Arial" w:cs="Arial"/>
                <w:b/>
                <w:sz w:val="24"/>
                <w:szCs w:val="24"/>
                <w:lang w:val="es-ES_tradnl"/>
              </w:rPr>
              <w:t>Florian</w:t>
            </w:r>
            <w:proofErr w:type="spellEnd"/>
            <w:r w:rsidRPr="007373F8">
              <w:rPr>
                <w:rFonts w:ascii="Arial" w:hAnsi="Arial" w:cs="Arial"/>
                <w:b/>
                <w:sz w:val="24"/>
                <w:szCs w:val="24"/>
                <w:lang w:val="es-ES_tradnl"/>
              </w:rPr>
              <w:t>.</w:t>
            </w:r>
          </w:p>
          <w:p w:rsidR="007373F8" w:rsidRPr="007373F8" w:rsidRDefault="007373F8" w:rsidP="007373F8">
            <w:pPr>
              <w:rPr>
                <w:rFonts w:ascii="Arial" w:hAnsi="Arial" w:cs="Arial"/>
                <w:b/>
                <w:sz w:val="24"/>
                <w:szCs w:val="24"/>
                <w:lang w:val="es-ES_tradnl"/>
              </w:rPr>
            </w:pPr>
            <w:r w:rsidRPr="007373F8">
              <w:rPr>
                <w:rFonts w:ascii="Arial" w:hAnsi="Arial" w:cs="Arial"/>
                <w:b/>
                <w:sz w:val="24"/>
                <w:szCs w:val="24"/>
                <w:lang w:val="es-ES_tradnl"/>
              </w:rPr>
              <w:t>Entidad</w:t>
            </w:r>
            <w:r w:rsidR="00CA5C21" w:rsidRPr="007373F8">
              <w:rPr>
                <w:rFonts w:ascii="Arial" w:hAnsi="Arial" w:cs="Arial"/>
                <w:b/>
                <w:sz w:val="24"/>
                <w:szCs w:val="24"/>
                <w:lang w:val="es-ES_tradnl"/>
              </w:rPr>
              <w:t>: Contraloría</w:t>
            </w:r>
            <w:r w:rsidRPr="007373F8">
              <w:rPr>
                <w:rFonts w:ascii="Arial" w:hAnsi="Arial" w:cs="Arial"/>
                <w:b/>
                <w:sz w:val="24"/>
                <w:szCs w:val="24"/>
                <w:lang w:val="es-ES_tradnl"/>
              </w:rPr>
              <w:t xml:space="preserve"> General Del Departamento Del Atlántico.</w:t>
            </w:r>
          </w:p>
          <w:p w:rsidR="007373F8" w:rsidRPr="007373F8" w:rsidRDefault="007373F8" w:rsidP="007373F8">
            <w:pPr>
              <w:rPr>
                <w:rFonts w:ascii="Arial" w:hAnsi="Arial" w:cs="Arial"/>
                <w:b/>
                <w:sz w:val="24"/>
                <w:szCs w:val="24"/>
                <w:lang w:val="es-ES_tradnl"/>
              </w:rPr>
            </w:pPr>
            <w:r w:rsidRPr="007373F8">
              <w:rPr>
                <w:rFonts w:ascii="Arial" w:hAnsi="Arial" w:cs="Arial"/>
                <w:b/>
                <w:sz w:val="24"/>
                <w:szCs w:val="24"/>
                <w:lang w:val="es-ES_tradnl"/>
              </w:rPr>
              <w:t>Quejoso:</w:t>
            </w:r>
            <w:r w:rsidRPr="007373F8">
              <w:rPr>
                <w:rFonts w:ascii="Arial" w:hAnsi="Arial" w:cs="Arial"/>
                <w:b/>
                <w:sz w:val="24"/>
                <w:szCs w:val="24"/>
                <w:lang w:val="es-ES_tradnl"/>
              </w:rPr>
              <w:tab/>
              <w:t xml:space="preserve">Rafael Enrique Ojeda </w:t>
            </w:r>
            <w:proofErr w:type="spellStart"/>
            <w:r w:rsidRPr="007373F8">
              <w:rPr>
                <w:rFonts w:ascii="Arial" w:hAnsi="Arial" w:cs="Arial"/>
                <w:b/>
                <w:sz w:val="24"/>
                <w:szCs w:val="24"/>
                <w:lang w:val="es-ES_tradnl"/>
              </w:rPr>
              <w:t>Ariza</w:t>
            </w:r>
            <w:proofErr w:type="spellEnd"/>
            <w:r w:rsidRPr="007373F8">
              <w:rPr>
                <w:rFonts w:ascii="Arial" w:hAnsi="Arial" w:cs="Arial"/>
                <w:b/>
                <w:sz w:val="24"/>
                <w:szCs w:val="24"/>
                <w:lang w:val="es-ES_tradnl"/>
              </w:rPr>
              <w:t>.</w:t>
            </w:r>
          </w:p>
          <w:p w:rsidR="007373F8" w:rsidRPr="007373F8" w:rsidRDefault="007373F8" w:rsidP="007373F8">
            <w:pPr>
              <w:rPr>
                <w:rFonts w:ascii="Arial" w:hAnsi="Arial" w:cs="Arial"/>
                <w:b/>
                <w:sz w:val="24"/>
                <w:szCs w:val="24"/>
                <w:lang w:val="es-ES_tradnl"/>
              </w:rPr>
            </w:pPr>
            <w:r w:rsidRPr="007373F8">
              <w:rPr>
                <w:rFonts w:ascii="Arial" w:hAnsi="Arial" w:cs="Arial"/>
                <w:b/>
                <w:sz w:val="24"/>
                <w:szCs w:val="24"/>
                <w:lang w:val="es-ES_tradnl"/>
              </w:rPr>
              <w:t>Fecha de Queja</w:t>
            </w:r>
            <w:r w:rsidR="00CA5C21" w:rsidRPr="007373F8">
              <w:rPr>
                <w:rFonts w:ascii="Arial" w:hAnsi="Arial" w:cs="Arial"/>
                <w:b/>
                <w:sz w:val="24"/>
                <w:szCs w:val="24"/>
                <w:lang w:val="es-ES_tradnl"/>
              </w:rPr>
              <w:t>: 18</w:t>
            </w:r>
            <w:r w:rsidRPr="007373F8">
              <w:rPr>
                <w:rFonts w:ascii="Arial" w:hAnsi="Arial" w:cs="Arial"/>
                <w:b/>
                <w:sz w:val="24"/>
                <w:szCs w:val="24"/>
                <w:lang w:val="es-ES_tradnl"/>
              </w:rPr>
              <w:t xml:space="preserve"> de abril de 2017.</w:t>
            </w:r>
          </w:p>
          <w:p w:rsidR="007373F8" w:rsidRPr="007373F8" w:rsidRDefault="007373F8" w:rsidP="007373F8">
            <w:pPr>
              <w:rPr>
                <w:rFonts w:ascii="Arial" w:hAnsi="Arial" w:cs="Arial"/>
                <w:b/>
                <w:sz w:val="24"/>
                <w:szCs w:val="24"/>
                <w:lang w:val="es-ES_tradnl"/>
              </w:rPr>
            </w:pPr>
            <w:r w:rsidRPr="007373F8">
              <w:rPr>
                <w:rFonts w:ascii="Arial" w:hAnsi="Arial" w:cs="Arial"/>
                <w:b/>
                <w:sz w:val="24"/>
                <w:szCs w:val="24"/>
                <w:lang w:val="es-ES_tradnl"/>
              </w:rPr>
              <w:t>Fecha hechos:</w:t>
            </w:r>
            <w:r w:rsidRPr="007373F8">
              <w:rPr>
                <w:rFonts w:ascii="Arial" w:hAnsi="Arial" w:cs="Arial"/>
                <w:b/>
                <w:sz w:val="24"/>
                <w:szCs w:val="24"/>
                <w:lang w:val="es-ES_tradnl"/>
              </w:rPr>
              <w:tab/>
              <w:t>No se evidencia.</w:t>
            </w:r>
            <w:r w:rsidRPr="007373F8">
              <w:rPr>
                <w:rFonts w:ascii="Arial" w:hAnsi="Arial" w:cs="Arial"/>
                <w:b/>
                <w:sz w:val="24"/>
                <w:szCs w:val="24"/>
                <w:lang w:val="es-ES_tradnl"/>
              </w:rPr>
              <w:tab/>
            </w:r>
          </w:p>
          <w:p w:rsidR="007373F8" w:rsidRPr="007373F8" w:rsidRDefault="00CA5C21" w:rsidP="007373F8">
            <w:pPr>
              <w:rPr>
                <w:rFonts w:ascii="Arial" w:hAnsi="Arial" w:cs="Arial"/>
                <w:sz w:val="24"/>
                <w:szCs w:val="24"/>
                <w:lang w:val="es-ES_tradnl"/>
              </w:rPr>
            </w:pPr>
            <w:r w:rsidRPr="007373F8">
              <w:rPr>
                <w:rFonts w:ascii="Arial" w:hAnsi="Arial" w:cs="Arial"/>
                <w:b/>
                <w:sz w:val="24"/>
                <w:szCs w:val="24"/>
                <w:lang w:val="es-ES_tradnl"/>
              </w:rPr>
              <w:t>Estado:</w:t>
            </w:r>
            <w:r w:rsidR="007373F8" w:rsidRPr="007373F8">
              <w:rPr>
                <w:rFonts w:ascii="Arial" w:hAnsi="Arial" w:cs="Arial"/>
                <w:b/>
                <w:sz w:val="24"/>
                <w:szCs w:val="24"/>
                <w:lang w:val="es-ES_tradnl"/>
              </w:rPr>
              <w:tab/>
              <w:t>Indagación Preliminar.</w:t>
            </w:r>
          </w:p>
        </w:tc>
      </w:tr>
    </w:tbl>
    <w:p w:rsidR="007373F8" w:rsidRPr="007373F8" w:rsidRDefault="007373F8" w:rsidP="007373F8">
      <w:pPr>
        <w:tabs>
          <w:tab w:val="center" w:pos="4252"/>
          <w:tab w:val="right" w:pos="8504"/>
        </w:tabs>
        <w:suppressAutoHyphens/>
        <w:spacing w:after="0" w:line="240" w:lineRule="auto"/>
        <w:jc w:val="center"/>
        <w:rPr>
          <w:rFonts w:ascii="Arial" w:eastAsia="Times New Roman" w:hAnsi="Arial" w:cs="Arial"/>
          <w:b/>
          <w:color w:val="FF0000"/>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center"/>
        <w:rPr>
          <w:rFonts w:ascii="Arial" w:eastAsia="Times New Roman" w:hAnsi="Arial" w:cs="Arial"/>
          <w:b/>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center"/>
        <w:rPr>
          <w:rFonts w:ascii="Arial" w:eastAsia="Times New Roman" w:hAnsi="Arial" w:cs="Arial"/>
          <w:b/>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center"/>
        <w:rPr>
          <w:rFonts w:ascii="Arial" w:eastAsia="Times New Roman" w:hAnsi="Arial" w:cs="Arial"/>
          <w:b/>
          <w:kern w:val="1"/>
          <w:sz w:val="24"/>
          <w:szCs w:val="24"/>
          <w:lang w:val="es-ES" w:eastAsia="es-ES"/>
        </w:rPr>
      </w:pPr>
    </w:p>
    <w:p w:rsidR="007373F8" w:rsidRDefault="008557EF" w:rsidP="008557EF">
      <w:pPr>
        <w:tabs>
          <w:tab w:val="center" w:pos="4252"/>
          <w:tab w:val="right" w:pos="8504"/>
        </w:tabs>
        <w:suppressAutoHyphens/>
        <w:spacing w:after="0" w:line="240" w:lineRule="auto"/>
        <w:rPr>
          <w:rFonts w:ascii="Arial" w:eastAsia="Times New Roman" w:hAnsi="Arial" w:cs="Arial"/>
          <w:b/>
          <w:kern w:val="1"/>
          <w:sz w:val="24"/>
          <w:szCs w:val="24"/>
          <w:lang w:val="es-ES" w:eastAsia="es-ES"/>
        </w:rPr>
      </w:pPr>
      <w:r>
        <w:rPr>
          <w:rFonts w:ascii="Arial" w:eastAsia="Times New Roman" w:hAnsi="Arial" w:cs="Arial"/>
          <w:b/>
          <w:kern w:val="1"/>
          <w:sz w:val="24"/>
          <w:szCs w:val="24"/>
          <w:lang w:val="es-ES" w:eastAsia="es-ES"/>
        </w:rPr>
        <w:t>RECOMENDACIONES AL PROCESO:</w:t>
      </w:r>
    </w:p>
    <w:p w:rsidR="008557EF" w:rsidRDefault="008557EF" w:rsidP="008557EF">
      <w:pPr>
        <w:tabs>
          <w:tab w:val="center" w:pos="4252"/>
          <w:tab w:val="right" w:pos="8504"/>
        </w:tabs>
        <w:suppressAutoHyphens/>
        <w:spacing w:after="0" w:line="240" w:lineRule="auto"/>
        <w:rPr>
          <w:rFonts w:ascii="Arial" w:eastAsia="Times New Roman" w:hAnsi="Arial" w:cs="Arial"/>
          <w:b/>
          <w:kern w:val="1"/>
          <w:sz w:val="24"/>
          <w:szCs w:val="24"/>
          <w:lang w:val="es-ES" w:eastAsia="es-ES"/>
        </w:rPr>
      </w:pPr>
    </w:p>
    <w:p w:rsidR="008557EF" w:rsidRPr="006A233A" w:rsidRDefault="006A233A" w:rsidP="006A233A">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Pr>
          <w:rFonts w:ascii="Arial" w:eastAsia="Times New Roman" w:hAnsi="Arial" w:cs="Arial"/>
          <w:kern w:val="1"/>
          <w:sz w:val="24"/>
          <w:szCs w:val="24"/>
          <w:lang w:val="es-ES" w:eastAsia="es-ES"/>
        </w:rPr>
        <w:t>S</w:t>
      </w:r>
      <w:r w:rsidRPr="006A233A">
        <w:rPr>
          <w:rFonts w:ascii="Arial" w:eastAsia="Times New Roman" w:hAnsi="Arial" w:cs="Arial"/>
          <w:kern w:val="1"/>
          <w:sz w:val="24"/>
          <w:szCs w:val="24"/>
          <w:lang w:val="es-ES" w:eastAsia="es-ES"/>
        </w:rPr>
        <w:t xml:space="preserve">e mantenga el efectivo cumplimiento de la ley 1755 de 2015, en cuanto a los requerimientos </w:t>
      </w:r>
      <w:r>
        <w:rPr>
          <w:rFonts w:ascii="Arial" w:eastAsia="Times New Roman" w:hAnsi="Arial" w:cs="Arial"/>
          <w:kern w:val="1"/>
          <w:sz w:val="24"/>
          <w:szCs w:val="24"/>
          <w:lang w:val="es-ES" w:eastAsia="es-ES"/>
        </w:rPr>
        <w:t xml:space="preserve">de la ciudadanía, con el propósito de responder en términos legales bajo el principio de celeridad y propiciando </w:t>
      </w:r>
      <w:r w:rsidR="0027629A">
        <w:rPr>
          <w:rFonts w:ascii="Arial" w:eastAsia="Times New Roman" w:hAnsi="Arial" w:cs="Arial"/>
          <w:kern w:val="1"/>
          <w:sz w:val="24"/>
          <w:szCs w:val="24"/>
          <w:lang w:val="es-ES" w:eastAsia="es-ES"/>
        </w:rPr>
        <w:t xml:space="preserve">credibilidad en las actuaciones. </w:t>
      </w:r>
    </w:p>
    <w:p w:rsidR="008557EF" w:rsidRPr="006A233A" w:rsidRDefault="008557EF" w:rsidP="006A233A">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8557EF" w:rsidRPr="006A233A" w:rsidRDefault="008557EF" w:rsidP="008557EF">
      <w:pPr>
        <w:tabs>
          <w:tab w:val="center" w:pos="4252"/>
          <w:tab w:val="right" w:pos="8504"/>
        </w:tabs>
        <w:suppressAutoHyphens/>
        <w:spacing w:after="0" w:line="240" w:lineRule="auto"/>
        <w:rPr>
          <w:rFonts w:ascii="Arial" w:eastAsia="Times New Roman" w:hAnsi="Arial" w:cs="Arial"/>
          <w:kern w:val="1"/>
          <w:sz w:val="24"/>
          <w:szCs w:val="24"/>
          <w:lang w:val="es-ES" w:eastAsia="es-ES"/>
        </w:rPr>
      </w:pPr>
    </w:p>
    <w:p w:rsidR="008557EF" w:rsidRPr="006A233A" w:rsidRDefault="008557EF" w:rsidP="008557EF">
      <w:pPr>
        <w:tabs>
          <w:tab w:val="center" w:pos="4252"/>
          <w:tab w:val="right" w:pos="8504"/>
        </w:tabs>
        <w:suppressAutoHyphens/>
        <w:spacing w:after="0" w:line="240" w:lineRule="auto"/>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center"/>
        <w:rPr>
          <w:rFonts w:ascii="Arial" w:eastAsia="Times New Roman" w:hAnsi="Arial" w:cs="Arial"/>
          <w:b/>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center"/>
        <w:rPr>
          <w:rFonts w:ascii="Arial" w:eastAsia="Times New Roman" w:hAnsi="Arial" w:cs="Arial"/>
          <w:b/>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center"/>
        <w:rPr>
          <w:rFonts w:ascii="Arial" w:eastAsia="Times New Roman" w:hAnsi="Arial" w:cs="Arial"/>
          <w:b/>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center"/>
        <w:rPr>
          <w:rFonts w:ascii="Arial" w:eastAsia="Times New Roman" w:hAnsi="Arial" w:cs="Arial"/>
          <w:b/>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center"/>
        <w:rPr>
          <w:rFonts w:ascii="Arial" w:eastAsia="Times New Roman" w:hAnsi="Arial" w:cs="Arial"/>
          <w:b/>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center"/>
        <w:rPr>
          <w:rFonts w:ascii="Arial" w:eastAsia="Times New Roman" w:hAnsi="Arial" w:cs="Arial"/>
          <w:b/>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center"/>
        <w:rPr>
          <w:rFonts w:ascii="Arial" w:eastAsia="Times New Roman" w:hAnsi="Arial" w:cs="Arial"/>
          <w:b/>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center"/>
        <w:rPr>
          <w:rFonts w:ascii="Arial" w:eastAsia="Times New Roman" w:hAnsi="Arial" w:cs="Arial"/>
          <w:b/>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center"/>
        <w:rPr>
          <w:rFonts w:ascii="Arial" w:eastAsia="Times New Roman" w:hAnsi="Arial" w:cs="Arial"/>
          <w:b/>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center"/>
        <w:rPr>
          <w:rFonts w:ascii="Arial" w:eastAsia="Times New Roman" w:hAnsi="Arial" w:cs="Arial"/>
          <w:b/>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center"/>
        <w:rPr>
          <w:rFonts w:ascii="Arial" w:eastAsia="Times New Roman" w:hAnsi="Arial" w:cs="Arial"/>
          <w:b/>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center"/>
        <w:rPr>
          <w:rFonts w:ascii="Arial" w:eastAsia="Times New Roman" w:hAnsi="Arial" w:cs="Arial"/>
          <w:b/>
          <w:kern w:val="1"/>
          <w:sz w:val="24"/>
          <w:szCs w:val="24"/>
          <w:lang w:val="es-ES" w:eastAsia="es-ES"/>
        </w:rPr>
      </w:pPr>
    </w:p>
    <w:p w:rsidR="007373F8" w:rsidRPr="007C7FD8" w:rsidRDefault="007373F8" w:rsidP="00C96ECB">
      <w:pPr>
        <w:pStyle w:val="Prrafodelista"/>
        <w:numPr>
          <w:ilvl w:val="0"/>
          <w:numId w:val="58"/>
        </w:numPr>
        <w:tabs>
          <w:tab w:val="center" w:pos="4252"/>
          <w:tab w:val="right" w:pos="8504"/>
        </w:tabs>
        <w:suppressAutoHyphens/>
        <w:jc w:val="center"/>
        <w:rPr>
          <w:rFonts w:ascii="Arial" w:hAnsi="Arial" w:cs="Arial"/>
          <w:b/>
          <w:kern w:val="1"/>
        </w:rPr>
      </w:pPr>
      <w:r w:rsidRPr="007C7FD8">
        <w:rPr>
          <w:rFonts w:ascii="Arial" w:hAnsi="Arial" w:cs="Arial"/>
          <w:b/>
          <w:kern w:val="1"/>
        </w:rPr>
        <w:lastRenderedPageBreak/>
        <w:t>GERENCIA DE CONTROL INTERNO</w:t>
      </w:r>
    </w:p>
    <w:p w:rsidR="007373F8" w:rsidRPr="007373F8" w:rsidRDefault="007373F8" w:rsidP="007373F8">
      <w:pPr>
        <w:tabs>
          <w:tab w:val="center" w:pos="4252"/>
          <w:tab w:val="right" w:pos="8504"/>
        </w:tabs>
        <w:suppressAutoHyphens/>
        <w:spacing w:after="0" w:line="240" w:lineRule="auto"/>
        <w:jc w:val="center"/>
        <w:rPr>
          <w:rFonts w:ascii="Arial" w:eastAsia="Times New Roman" w:hAnsi="Arial" w:cs="Arial"/>
          <w:b/>
          <w:kern w:val="1"/>
          <w:sz w:val="24"/>
          <w:szCs w:val="24"/>
          <w:lang w:val="es-ES" w:eastAsia="es-ES"/>
        </w:rPr>
      </w:pPr>
      <w:r w:rsidRPr="007373F8">
        <w:rPr>
          <w:rFonts w:ascii="Arial" w:eastAsia="Times New Roman" w:hAnsi="Arial" w:cs="Arial"/>
          <w:b/>
          <w:kern w:val="1"/>
          <w:sz w:val="24"/>
          <w:szCs w:val="24"/>
          <w:lang w:val="es-ES" w:eastAsia="es-ES"/>
        </w:rPr>
        <w:t>Proceso Evaluación a la Gestión</w:t>
      </w:r>
    </w:p>
    <w:p w:rsidR="007373F8" w:rsidRPr="007373F8" w:rsidRDefault="007373F8" w:rsidP="007373F8">
      <w:pPr>
        <w:tabs>
          <w:tab w:val="center" w:pos="4252"/>
          <w:tab w:val="right" w:pos="8504"/>
        </w:tabs>
        <w:suppressAutoHyphens/>
        <w:spacing w:after="0" w:line="240" w:lineRule="auto"/>
        <w:jc w:val="center"/>
        <w:rPr>
          <w:rFonts w:ascii="Arial" w:eastAsia="Times New Roman" w:hAnsi="Arial" w:cs="Arial"/>
          <w:b/>
          <w:kern w:val="1"/>
          <w:sz w:val="24"/>
          <w:szCs w:val="24"/>
          <w:lang w:val="es-ES" w:eastAsia="es-ES"/>
        </w:rPr>
      </w:pPr>
      <w:r w:rsidRPr="007373F8">
        <w:rPr>
          <w:rFonts w:ascii="Arial" w:eastAsia="Times New Roman" w:hAnsi="Arial" w:cs="Arial"/>
          <w:b/>
          <w:kern w:val="1"/>
          <w:sz w:val="24"/>
          <w:szCs w:val="24"/>
          <w:lang w:val="es-ES" w:eastAsia="es-ES"/>
        </w:rPr>
        <w:t xml:space="preserve">Dra. Rosmeri Jiménez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b/>
          <w:kern w:val="1"/>
          <w:sz w:val="24"/>
          <w:szCs w:val="24"/>
          <w:lang w:val="es-ES" w:eastAsia="es-ES"/>
        </w:rPr>
      </w:pPr>
      <w:r w:rsidRPr="007373F8">
        <w:rPr>
          <w:rFonts w:ascii="Arial" w:eastAsia="Times New Roman" w:hAnsi="Arial" w:cs="Arial"/>
          <w:b/>
          <w:kern w:val="1"/>
          <w:sz w:val="24"/>
          <w:szCs w:val="24"/>
          <w:lang w:val="es-ES" w:eastAsia="es-ES"/>
        </w:rPr>
        <w:t>ROL DE LA OFICINA DE CONTROL INTERNO</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b/>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b/>
          <w:kern w:val="1"/>
          <w:sz w:val="24"/>
          <w:szCs w:val="24"/>
          <w:lang w:val="es-ES" w:eastAsia="es-ES"/>
        </w:rPr>
      </w:pPr>
      <w:r w:rsidRPr="007373F8">
        <w:rPr>
          <w:rFonts w:ascii="Arial" w:eastAsia="Times New Roman" w:hAnsi="Arial" w:cs="Arial"/>
          <w:b/>
          <w:kern w:val="1"/>
          <w:sz w:val="24"/>
          <w:szCs w:val="24"/>
          <w:lang w:val="es-ES" w:eastAsia="es-ES"/>
        </w:rPr>
        <w:t xml:space="preserve">*LA VALORACIÓN DE RIESGOS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b/>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La Gerencia ha buscado garantizar de manera razonable el cumplimiento de los objetivos institucionales, a través de la identificación, análisis, valoración y manejo de los riesgos asociados a todos los procesos dentro de la Entidad. La participación del equipo de control interno involucra para su cumplimiento, tanto el rol de asesoría y acompañamiento como el rol evaluador, ya que acompaña y asesora en la presente vigencia en coordinación con Planeación a todos los procesos en el levantamiento de los riesgos de los mismos, labor articulada en el marco de la Actualización y mantenimiento del Sistema Integrado de Gestión Calidad - MECI.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b/>
          <w:kern w:val="1"/>
          <w:sz w:val="24"/>
          <w:szCs w:val="24"/>
          <w:lang w:val="es-ES" w:eastAsia="es-ES"/>
        </w:rPr>
      </w:pPr>
      <w:r w:rsidRPr="007373F8">
        <w:rPr>
          <w:rFonts w:ascii="Arial" w:eastAsia="Times New Roman" w:hAnsi="Arial" w:cs="Arial"/>
          <w:b/>
          <w:kern w:val="1"/>
          <w:sz w:val="24"/>
          <w:szCs w:val="24"/>
          <w:lang w:val="es-ES" w:eastAsia="es-ES"/>
        </w:rPr>
        <w:t>*FRENTE AL ROL DE ASESORÍA Y ACOMPAÑAMIENTO</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b/>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En el marco de este Rol trabajamos en promover el mejoramiento continuo de los procesos de la Entidad, ayudando a la Alta Dirección, en la búsqueda del cumplimiento de los objetivos institucionales.</w:t>
      </w:r>
    </w:p>
    <w:p w:rsidR="007373F8" w:rsidRPr="007373F8" w:rsidRDefault="007373F8" w:rsidP="007373F8">
      <w:pPr>
        <w:numPr>
          <w:ilvl w:val="0"/>
          <w:numId w:val="24"/>
        </w:numPr>
        <w:tabs>
          <w:tab w:val="center" w:pos="4252"/>
          <w:tab w:val="right" w:pos="8504"/>
        </w:tabs>
        <w:suppressAutoHyphens/>
        <w:spacing w:after="0" w:line="240" w:lineRule="auto"/>
        <w:ind w:left="502"/>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La Gerencia de Control Interno viene participando en la formulación, bajo las directrices del Contralor Departamental, de la política de aplicación del Sistema de Control Interno en la Entidad.</w:t>
      </w:r>
    </w:p>
    <w:p w:rsidR="007373F8" w:rsidRPr="007373F8" w:rsidRDefault="007373F8" w:rsidP="007373F8">
      <w:pPr>
        <w:tabs>
          <w:tab w:val="center" w:pos="4252"/>
          <w:tab w:val="right" w:pos="8504"/>
        </w:tabs>
        <w:suppressAutoHyphens/>
        <w:spacing w:after="0" w:line="240" w:lineRule="auto"/>
        <w:ind w:left="360"/>
        <w:jc w:val="both"/>
        <w:rPr>
          <w:rFonts w:ascii="Arial" w:eastAsia="Times New Roman" w:hAnsi="Arial" w:cs="Arial"/>
          <w:kern w:val="1"/>
          <w:sz w:val="24"/>
          <w:szCs w:val="24"/>
          <w:lang w:val="es-ES" w:eastAsia="es-ES"/>
        </w:rPr>
      </w:pPr>
    </w:p>
    <w:p w:rsidR="007373F8" w:rsidRPr="007373F8" w:rsidRDefault="007373F8" w:rsidP="007373F8">
      <w:pPr>
        <w:numPr>
          <w:ilvl w:val="0"/>
          <w:numId w:val="28"/>
        </w:numP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Proyección Acto Administrativo de ajustes del Comité Directivo y de Control Interno</w:t>
      </w:r>
    </w:p>
    <w:p w:rsidR="007373F8" w:rsidRPr="007373F8" w:rsidRDefault="007373F8" w:rsidP="007373F8">
      <w:pPr>
        <w:numPr>
          <w:ilvl w:val="0"/>
          <w:numId w:val="28"/>
        </w:numP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Proyecto de Resolución Plan Estratégico Versión 1.0</w:t>
      </w:r>
    </w:p>
    <w:p w:rsidR="007373F8" w:rsidRPr="007373F8" w:rsidRDefault="007373F8" w:rsidP="007373F8">
      <w:pPr>
        <w:numPr>
          <w:ilvl w:val="0"/>
          <w:numId w:val="28"/>
        </w:numP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Proyecto de Resolución de ajustes Sistema Integrado de Gestión </w:t>
      </w:r>
    </w:p>
    <w:p w:rsidR="007373F8" w:rsidRPr="007373F8" w:rsidRDefault="007373F8" w:rsidP="007373F8">
      <w:pPr>
        <w:numPr>
          <w:ilvl w:val="0"/>
          <w:numId w:val="28"/>
        </w:numP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Apoyo proyecto de Resolución Acto Activo de adopción Plan Anticorrupción.  </w:t>
      </w:r>
    </w:p>
    <w:p w:rsidR="007373F8" w:rsidRPr="007373F8" w:rsidRDefault="007373F8" w:rsidP="007373F8">
      <w:pPr>
        <w:numPr>
          <w:ilvl w:val="0"/>
          <w:numId w:val="28"/>
        </w:numP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Proyección Programa General de Auditorias Integrales MECI –CALIDAD. </w:t>
      </w:r>
    </w:p>
    <w:p w:rsidR="007373F8" w:rsidRPr="007373F8" w:rsidRDefault="007373F8" w:rsidP="007373F8">
      <w:pPr>
        <w:numPr>
          <w:ilvl w:val="0"/>
          <w:numId w:val="28"/>
        </w:numP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Proyección, asesoría y Acompañamiento Sistema Integrado de Gestión 2017.   </w:t>
      </w:r>
    </w:p>
    <w:p w:rsidR="007373F8" w:rsidRPr="007373F8" w:rsidRDefault="007373F8" w:rsidP="007373F8">
      <w:pPr>
        <w:numPr>
          <w:ilvl w:val="0"/>
          <w:numId w:val="28"/>
        </w:numP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Recomendación acogida para proyección acto administrativo Control al Uso de los Vehículos Oficiales.   </w:t>
      </w:r>
    </w:p>
    <w:p w:rsidR="007373F8" w:rsidRPr="007373F8" w:rsidRDefault="007373F8" w:rsidP="007373F8">
      <w:pPr>
        <w:numPr>
          <w:ilvl w:val="0"/>
          <w:numId w:val="28"/>
        </w:numP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Recomendación para la Revisión articulada del Sistema de Gestión de la Calidad y de Desarrollo Administrativo, reglamentado por el Gobierno Nacional </w:t>
      </w:r>
    </w:p>
    <w:p w:rsidR="007373F8" w:rsidRPr="007373F8" w:rsidRDefault="007373F8" w:rsidP="007373F8">
      <w:pPr>
        <w:numPr>
          <w:ilvl w:val="0"/>
          <w:numId w:val="28"/>
        </w:numP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lastRenderedPageBreak/>
        <w:t xml:space="preserve">Recomendación en la estandarización y documentación del Procedimiento Administrativo Sancionatorio (de acuerdo </w:t>
      </w:r>
      <w:proofErr w:type="spellStart"/>
      <w:r w:rsidRPr="007373F8">
        <w:rPr>
          <w:rFonts w:ascii="Arial" w:eastAsia="Times New Roman" w:hAnsi="Arial" w:cs="Arial"/>
          <w:sz w:val="24"/>
          <w:szCs w:val="24"/>
          <w:lang w:val="es-ES" w:eastAsia="es-ES"/>
        </w:rPr>
        <w:t>a</w:t>
      </w:r>
      <w:proofErr w:type="spellEnd"/>
      <w:r w:rsidRPr="007373F8">
        <w:rPr>
          <w:rFonts w:ascii="Arial" w:eastAsia="Times New Roman" w:hAnsi="Arial" w:cs="Arial"/>
          <w:sz w:val="24"/>
          <w:szCs w:val="24"/>
          <w:lang w:val="es-ES" w:eastAsia="es-ES"/>
        </w:rPr>
        <w:t xml:space="preserve"> Informe de la Auditoría General de la República)</w:t>
      </w:r>
    </w:p>
    <w:p w:rsidR="007373F8" w:rsidRPr="007373F8" w:rsidRDefault="007373F8" w:rsidP="007373F8">
      <w:pPr>
        <w:numPr>
          <w:ilvl w:val="0"/>
          <w:numId w:val="28"/>
        </w:numP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Proyecto Resolución por medio del cual se adopta el Estatuto de Auditoría Interna y el Código de Ética del Auditor Interno  y elaboración del Estatuto de Auditoría Interna y el Código de </w:t>
      </w:r>
      <w:proofErr w:type="spellStart"/>
      <w:r w:rsidRPr="007373F8">
        <w:rPr>
          <w:rFonts w:ascii="Arial" w:eastAsia="Times New Roman" w:hAnsi="Arial" w:cs="Arial"/>
          <w:sz w:val="24"/>
          <w:szCs w:val="24"/>
          <w:lang w:val="es-ES" w:eastAsia="es-ES"/>
        </w:rPr>
        <w:t>Etica</w:t>
      </w:r>
      <w:proofErr w:type="spellEnd"/>
      <w:r w:rsidRPr="007373F8">
        <w:rPr>
          <w:rFonts w:ascii="Arial" w:eastAsia="Times New Roman" w:hAnsi="Arial" w:cs="Arial"/>
          <w:sz w:val="24"/>
          <w:szCs w:val="24"/>
          <w:lang w:val="es-ES" w:eastAsia="es-ES"/>
        </w:rPr>
        <w:t xml:space="preserve"> del Auditor Interno de la Contraloría General Departamental Atlántico.</w:t>
      </w:r>
    </w:p>
    <w:p w:rsidR="007373F8" w:rsidRPr="007373F8" w:rsidRDefault="007373F8" w:rsidP="007373F8">
      <w:pPr>
        <w:numPr>
          <w:ilvl w:val="0"/>
          <w:numId w:val="28"/>
        </w:numP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Proyecto Resolución Reglamentaria No. 0000025 de 2017 en fecha 11 de octubre de 2017 por el cual se adopta la Carta de Trato Digno al Usuario de la Contraloría General Departamental del Atlántico.</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pBdr>
          <w:top w:val="single" w:sz="4" w:space="1" w:color="auto"/>
          <w:left w:val="single" w:sz="4" w:space="0" w:color="auto"/>
          <w:bottom w:val="single" w:sz="4" w:space="1" w:color="auto"/>
          <w:right w:val="single" w:sz="4" w:space="4" w:color="auto"/>
        </w:pBdr>
        <w:tabs>
          <w:tab w:val="center" w:pos="4252"/>
          <w:tab w:val="right" w:pos="8504"/>
        </w:tabs>
        <w:suppressAutoHyphens/>
        <w:spacing w:after="0" w:line="240" w:lineRule="auto"/>
        <w:ind w:left="284" w:firstLine="360"/>
        <w:jc w:val="center"/>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Evidencia:</w:t>
      </w:r>
    </w:p>
    <w:p w:rsidR="007373F8" w:rsidRPr="007373F8" w:rsidRDefault="007373F8" w:rsidP="007373F8">
      <w:pPr>
        <w:numPr>
          <w:ilvl w:val="0"/>
          <w:numId w:val="25"/>
        </w:numPr>
        <w:pBdr>
          <w:top w:val="single" w:sz="4" w:space="1" w:color="auto"/>
          <w:left w:val="single" w:sz="4" w:space="0"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Resolución que adopta el plan Anticorrupción   Nro. 0000017 de Fecha 30 de Enero de 2017 </w:t>
      </w:r>
    </w:p>
    <w:p w:rsidR="007373F8" w:rsidRPr="007373F8" w:rsidRDefault="007373F8" w:rsidP="007373F8">
      <w:pPr>
        <w:numPr>
          <w:ilvl w:val="0"/>
          <w:numId w:val="25"/>
        </w:numPr>
        <w:pBdr>
          <w:top w:val="single" w:sz="4" w:space="1" w:color="auto"/>
          <w:left w:val="single" w:sz="4" w:space="0"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Presentación (Planeación de Auditorias) para aprobación Plan General de Auditorías Integrales MECI-CALIDAD 2017.  Aprobado en Acta Nro. 001 de fecha 27 de enero  de 2017</w:t>
      </w:r>
    </w:p>
    <w:p w:rsidR="007373F8" w:rsidRPr="007373F8" w:rsidRDefault="007373F8" w:rsidP="007373F8">
      <w:pPr>
        <w:numPr>
          <w:ilvl w:val="0"/>
          <w:numId w:val="25"/>
        </w:numPr>
        <w:pBdr>
          <w:top w:val="single" w:sz="4" w:space="1" w:color="auto"/>
          <w:left w:val="single" w:sz="4" w:space="0"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Se ofició al Despacho del Señor Contralor, mediante oficio GC-021-17 de 27 de Enero de 2017, Radicado 0272 de la misma fecha,  en el marco de asesoría y acompañamiento, la obligatoriedad de formular para la vigencia 2017 el plan anticorrupción y de atención al ciudadano 2017, y su respectivo seguimiento, labor coordinada con el Ingeniero Miguel Angulo, Profesional Especializado Despacho-Planeación.</w:t>
      </w:r>
    </w:p>
    <w:p w:rsidR="007373F8" w:rsidRPr="007373F8" w:rsidRDefault="007373F8" w:rsidP="007373F8">
      <w:pPr>
        <w:numPr>
          <w:ilvl w:val="0"/>
          <w:numId w:val="25"/>
        </w:numPr>
        <w:pBdr>
          <w:top w:val="single" w:sz="4" w:space="1" w:color="auto"/>
          <w:left w:val="single" w:sz="4" w:space="0"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Mediante el mismo Oficio GC-021-17 de fecha 27 de Enero del 2017, Rad. </w:t>
      </w:r>
      <w:proofErr w:type="gramStart"/>
      <w:r w:rsidRPr="007373F8">
        <w:rPr>
          <w:rFonts w:ascii="Arial" w:eastAsia="Times New Roman" w:hAnsi="Arial" w:cs="Arial"/>
          <w:sz w:val="24"/>
          <w:szCs w:val="24"/>
          <w:lang w:val="es-ES" w:eastAsia="es-ES"/>
        </w:rPr>
        <w:t>0272  se</w:t>
      </w:r>
      <w:proofErr w:type="gramEnd"/>
      <w:r w:rsidRPr="007373F8">
        <w:rPr>
          <w:rFonts w:ascii="Arial" w:eastAsia="Times New Roman" w:hAnsi="Arial" w:cs="Arial"/>
          <w:sz w:val="24"/>
          <w:szCs w:val="24"/>
          <w:lang w:val="es-ES" w:eastAsia="es-ES"/>
        </w:rPr>
        <w:t xml:space="preserve"> manifestó también a la alta dirección,  la obligatoriedad de Publicar en la Página Web el Plan de Acción 2017, la implementación del Sistema de Gestión de la Seguridad y Salud en el Trabajo –SG-SST para entidades públicas y la presentación del Plan de Capacitación enfocado al servicio al cliente y de Incentivos. </w:t>
      </w:r>
    </w:p>
    <w:p w:rsidR="007373F8" w:rsidRPr="007373F8" w:rsidRDefault="007373F8" w:rsidP="007373F8">
      <w:pPr>
        <w:numPr>
          <w:ilvl w:val="0"/>
          <w:numId w:val="25"/>
        </w:numPr>
        <w:pBdr>
          <w:top w:val="single" w:sz="4" w:space="1" w:color="auto"/>
          <w:left w:val="single" w:sz="4" w:space="0"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Se envió el mismo contenido a los Dueños de Procesos mediante GC-022-17 en fecha 27 de </w:t>
      </w:r>
      <w:proofErr w:type="gramStart"/>
      <w:r w:rsidRPr="007373F8">
        <w:rPr>
          <w:rFonts w:ascii="Arial" w:eastAsia="Times New Roman" w:hAnsi="Arial" w:cs="Arial"/>
          <w:sz w:val="24"/>
          <w:szCs w:val="24"/>
          <w:lang w:val="es-ES" w:eastAsia="es-ES"/>
        </w:rPr>
        <w:t>Enero</w:t>
      </w:r>
      <w:proofErr w:type="gramEnd"/>
      <w:r w:rsidRPr="007373F8">
        <w:rPr>
          <w:rFonts w:ascii="Arial" w:eastAsia="Times New Roman" w:hAnsi="Arial" w:cs="Arial"/>
          <w:sz w:val="24"/>
          <w:szCs w:val="24"/>
          <w:lang w:val="es-ES" w:eastAsia="es-ES"/>
        </w:rPr>
        <w:t xml:space="preserve"> de 2017, para trabajar en forma coordinada esta labor. </w:t>
      </w:r>
    </w:p>
    <w:p w:rsidR="007373F8" w:rsidRPr="007373F8" w:rsidRDefault="007373F8" w:rsidP="007373F8">
      <w:pPr>
        <w:numPr>
          <w:ilvl w:val="0"/>
          <w:numId w:val="25"/>
        </w:numPr>
        <w:pBdr>
          <w:top w:val="single" w:sz="4" w:space="1" w:color="auto"/>
          <w:left w:val="single" w:sz="4" w:space="0"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Según consta en Oficio GC 013-17 de fecha 19 de </w:t>
      </w:r>
      <w:proofErr w:type="gramStart"/>
      <w:r w:rsidRPr="007373F8">
        <w:rPr>
          <w:rFonts w:ascii="Arial" w:eastAsia="Times New Roman" w:hAnsi="Arial" w:cs="Arial"/>
          <w:sz w:val="24"/>
          <w:szCs w:val="24"/>
          <w:lang w:val="es-ES" w:eastAsia="es-ES"/>
        </w:rPr>
        <w:t>Enero</w:t>
      </w:r>
      <w:proofErr w:type="gramEnd"/>
      <w:r w:rsidRPr="007373F8">
        <w:rPr>
          <w:rFonts w:ascii="Arial" w:eastAsia="Times New Roman" w:hAnsi="Arial" w:cs="Arial"/>
          <w:sz w:val="24"/>
          <w:szCs w:val="24"/>
          <w:lang w:val="es-ES" w:eastAsia="es-ES"/>
        </w:rPr>
        <w:t xml:space="preserve"> de 2017.Radidcado Despacho 20 de Enero de 2017, se remitió al Sr. Contralor copia de los actos administrativos relativos al Fondo de Bienestar y la Escuela de Capacitación para fines de revisión y aplicación, en aras del cumplimiento de los objetivos del Fondo.</w:t>
      </w:r>
    </w:p>
    <w:p w:rsidR="007373F8" w:rsidRPr="007373F8" w:rsidRDefault="007373F8" w:rsidP="007373F8">
      <w:pPr>
        <w:numPr>
          <w:ilvl w:val="0"/>
          <w:numId w:val="25"/>
        </w:numPr>
        <w:pBdr>
          <w:top w:val="single" w:sz="4" w:space="1" w:color="auto"/>
          <w:left w:val="single" w:sz="4" w:space="0"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Con Radicado 0247 de fecha 26 de </w:t>
      </w:r>
      <w:proofErr w:type="gramStart"/>
      <w:r w:rsidRPr="007373F8">
        <w:rPr>
          <w:rFonts w:ascii="Arial" w:eastAsia="Times New Roman" w:hAnsi="Arial" w:cs="Arial"/>
          <w:sz w:val="24"/>
          <w:szCs w:val="24"/>
          <w:lang w:val="es-ES" w:eastAsia="es-ES"/>
        </w:rPr>
        <w:t>Enero</w:t>
      </w:r>
      <w:proofErr w:type="gramEnd"/>
      <w:r w:rsidRPr="007373F8">
        <w:rPr>
          <w:rFonts w:ascii="Arial" w:eastAsia="Times New Roman" w:hAnsi="Arial" w:cs="Arial"/>
          <w:sz w:val="24"/>
          <w:szCs w:val="24"/>
          <w:lang w:val="es-ES" w:eastAsia="es-ES"/>
        </w:rPr>
        <w:t xml:space="preserve"> de 2017, dentro del rol de asesoría y acompañamiento, se manifiesta mediante GC 016-17 de la misma fecha, se recomienda a la alta dirección la revisión de manera </w:t>
      </w:r>
      <w:r w:rsidRPr="007373F8">
        <w:rPr>
          <w:rFonts w:ascii="Arial" w:eastAsia="Times New Roman" w:hAnsi="Arial" w:cs="Arial"/>
          <w:sz w:val="24"/>
          <w:szCs w:val="24"/>
          <w:lang w:val="es-ES" w:eastAsia="es-ES"/>
        </w:rPr>
        <w:lastRenderedPageBreak/>
        <w:t>articulada del Sistema de Gestión de la Calidad y de Desarrollo Administrativo, reglamentado por el Gobierno Nacional.</w:t>
      </w:r>
    </w:p>
    <w:p w:rsidR="007373F8" w:rsidRPr="007373F8" w:rsidRDefault="007373F8" w:rsidP="007373F8">
      <w:pPr>
        <w:numPr>
          <w:ilvl w:val="0"/>
          <w:numId w:val="25"/>
        </w:numPr>
        <w:pBdr>
          <w:top w:val="single" w:sz="4" w:space="1" w:color="auto"/>
          <w:left w:val="single" w:sz="4" w:space="0"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Se ofició al Despacho del Señor Contralor recomendación a fin se levante el procedimiento Administrativo Sancionatorio, para cumplir con la estandarización y documentación de este procedimiento. Consta GC-026-17 en fecha 30 de </w:t>
      </w:r>
      <w:proofErr w:type="gramStart"/>
      <w:r w:rsidRPr="007373F8">
        <w:rPr>
          <w:rFonts w:ascii="Arial" w:eastAsia="Times New Roman" w:hAnsi="Arial" w:cs="Arial"/>
          <w:sz w:val="24"/>
          <w:szCs w:val="24"/>
          <w:lang w:val="es-ES" w:eastAsia="es-ES"/>
        </w:rPr>
        <w:t>Enero</w:t>
      </w:r>
      <w:proofErr w:type="gramEnd"/>
      <w:r w:rsidRPr="007373F8">
        <w:rPr>
          <w:rFonts w:ascii="Arial" w:eastAsia="Times New Roman" w:hAnsi="Arial" w:cs="Arial"/>
          <w:sz w:val="24"/>
          <w:szCs w:val="24"/>
          <w:lang w:val="es-ES" w:eastAsia="es-ES"/>
        </w:rPr>
        <w:t xml:space="preserve"> de 2017.</w:t>
      </w:r>
    </w:p>
    <w:p w:rsidR="007373F8" w:rsidRPr="007373F8" w:rsidRDefault="007373F8" w:rsidP="007373F8">
      <w:pPr>
        <w:numPr>
          <w:ilvl w:val="0"/>
          <w:numId w:val="25"/>
        </w:numPr>
        <w:pBdr>
          <w:top w:val="single" w:sz="4" w:space="1" w:color="auto"/>
          <w:left w:val="single" w:sz="4" w:space="0"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Con GC 029-17 en fecha 31 de Enero de 2017, se recomienda al Señor Contralor, consejos prácticos para facilitar el desarrollo administrativo, atendiendo la guía MECI y seguir cumpliendo los ordenamientos establecidos.</w:t>
      </w:r>
    </w:p>
    <w:p w:rsidR="007373F8" w:rsidRPr="007373F8" w:rsidRDefault="007373F8" w:rsidP="007373F8">
      <w:pPr>
        <w:numPr>
          <w:ilvl w:val="0"/>
          <w:numId w:val="25"/>
        </w:numPr>
        <w:pBdr>
          <w:top w:val="single" w:sz="4" w:space="1" w:color="auto"/>
          <w:left w:val="single" w:sz="4" w:space="0"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Para información se envió mediante GC 032-17 Radicado 0322 en fecha 1 de Febrero de 2017, Estadísticas Resultado Encuestas MECI vigencias 2008 a 2015, a fin mantener el destacado avance en la actualización MECI y porcentaje de cumplimiento</w:t>
      </w:r>
    </w:p>
    <w:p w:rsidR="007373F8" w:rsidRPr="007373F8" w:rsidRDefault="007373F8" w:rsidP="007373F8">
      <w:pPr>
        <w:numPr>
          <w:ilvl w:val="0"/>
          <w:numId w:val="25"/>
        </w:numPr>
        <w:pBdr>
          <w:top w:val="single" w:sz="4" w:space="1" w:color="auto"/>
          <w:left w:val="single" w:sz="4" w:space="0"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La Gerencia de Control Interno rindió Asesoría y Acompañamiento en torno a conceptos proferidos por la Auditoría General de la República, en la contratación de apoyo para labores misionales, administrativas y de funcionamiento de la Contraloría Departamental Atlántico, en aras de salvaguardar el orden jurídico de la entidad. Oficio GC 114-17 (5 abril) Rad 1319 abril 25/17, </w:t>
      </w:r>
      <w:proofErr w:type="gramStart"/>
      <w:r w:rsidRPr="007373F8">
        <w:rPr>
          <w:rFonts w:ascii="Arial" w:eastAsia="Times New Roman" w:hAnsi="Arial" w:cs="Arial"/>
          <w:sz w:val="24"/>
          <w:szCs w:val="24"/>
          <w:lang w:val="es-ES" w:eastAsia="es-ES"/>
        </w:rPr>
        <w:t>remitido  con</w:t>
      </w:r>
      <w:proofErr w:type="gramEnd"/>
      <w:r w:rsidRPr="007373F8">
        <w:rPr>
          <w:rFonts w:ascii="Arial" w:eastAsia="Times New Roman" w:hAnsi="Arial" w:cs="Arial"/>
          <w:sz w:val="24"/>
          <w:szCs w:val="24"/>
          <w:lang w:val="es-ES" w:eastAsia="es-ES"/>
        </w:rPr>
        <w:t xml:space="preserve"> copia secretaria general, despacho financiero y talento humano. </w:t>
      </w:r>
    </w:p>
    <w:p w:rsidR="007373F8" w:rsidRPr="007373F8" w:rsidRDefault="007373F8" w:rsidP="007373F8">
      <w:pPr>
        <w:numPr>
          <w:ilvl w:val="0"/>
          <w:numId w:val="25"/>
        </w:numPr>
        <w:pBdr>
          <w:top w:val="single" w:sz="4" w:space="1" w:color="auto"/>
          <w:left w:val="single" w:sz="4" w:space="0"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Mediante Gc-119-17 de fecha 20 de </w:t>
      </w:r>
      <w:proofErr w:type="gramStart"/>
      <w:r w:rsidRPr="007373F8">
        <w:rPr>
          <w:rFonts w:ascii="Arial" w:eastAsia="Times New Roman" w:hAnsi="Arial" w:cs="Arial"/>
          <w:sz w:val="24"/>
          <w:szCs w:val="24"/>
          <w:lang w:val="es-ES" w:eastAsia="es-ES"/>
        </w:rPr>
        <w:t>Abril</w:t>
      </w:r>
      <w:proofErr w:type="gramEnd"/>
      <w:r w:rsidRPr="007373F8">
        <w:rPr>
          <w:rFonts w:ascii="Arial" w:eastAsia="Times New Roman" w:hAnsi="Arial" w:cs="Arial"/>
          <w:sz w:val="24"/>
          <w:szCs w:val="24"/>
          <w:lang w:val="es-ES" w:eastAsia="es-ES"/>
        </w:rPr>
        <w:t xml:space="preserve"> de 2017 se ofició al Señor Contralor recomendaciones para desarrollar un proceso lógico y por etapas basado en la Mejora Continua, y aplicar al interior de la entidad el Decreto 1072 de 2015 que define el Sistema de Gestión de la Seguridad y salud en el Trabajo (SG-SST).</w:t>
      </w:r>
    </w:p>
    <w:p w:rsidR="007373F8" w:rsidRPr="007373F8" w:rsidRDefault="007373F8" w:rsidP="007373F8">
      <w:pPr>
        <w:numPr>
          <w:ilvl w:val="0"/>
          <w:numId w:val="25"/>
        </w:numPr>
        <w:pBdr>
          <w:top w:val="single" w:sz="4" w:space="1" w:color="auto"/>
          <w:left w:val="single" w:sz="4" w:space="0"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Según consta en GC-137-17 de fecha 5 de </w:t>
      </w:r>
      <w:proofErr w:type="gramStart"/>
      <w:r w:rsidRPr="007373F8">
        <w:rPr>
          <w:rFonts w:ascii="Arial" w:eastAsia="Times New Roman" w:hAnsi="Arial" w:cs="Arial"/>
          <w:sz w:val="24"/>
          <w:szCs w:val="24"/>
          <w:lang w:val="es-ES" w:eastAsia="es-ES"/>
        </w:rPr>
        <w:t>Mayo</w:t>
      </w:r>
      <w:proofErr w:type="gramEnd"/>
      <w:r w:rsidRPr="007373F8">
        <w:rPr>
          <w:rFonts w:ascii="Arial" w:eastAsia="Times New Roman" w:hAnsi="Arial" w:cs="Arial"/>
          <w:sz w:val="24"/>
          <w:szCs w:val="24"/>
          <w:lang w:val="es-ES" w:eastAsia="es-ES"/>
        </w:rPr>
        <w:t xml:space="preserve"> de 2017 se extendió recomendaciones al Despacho del Señor Contralor en relación a la aplicación del Decreto 648- de 2017, específicamente sobre Movimientos de Personal al interior de nuestra entidad para propender por el Orden Administrativo Interno.</w:t>
      </w:r>
    </w:p>
    <w:p w:rsidR="007373F8" w:rsidRPr="007373F8" w:rsidRDefault="007373F8" w:rsidP="007373F8">
      <w:pPr>
        <w:numPr>
          <w:ilvl w:val="0"/>
          <w:numId w:val="25"/>
        </w:numPr>
        <w:pBdr>
          <w:top w:val="single" w:sz="4" w:space="1" w:color="auto"/>
          <w:left w:val="single" w:sz="4" w:space="0"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Para conocimiento del Señor Contralor, se traslada comunicación expedida por la Función Pública y Decreto Administrativo de la misma entidad mediante la que se fijan los límites salariales y se dictan disposiciones en materia </w:t>
      </w:r>
      <w:proofErr w:type="spellStart"/>
      <w:r w:rsidRPr="007373F8">
        <w:rPr>
          <w:rFonts w:ascii="Arial" w:eastAsia="Times New Roman" w:hAnsi="Arial" w:cs="Arial"/>
          <w:sz w:val="24"/>
          <w:szCs w:val="24"/>
          <w:lang w:val="es-ES" w:eastAsia="es-ES"/>
        </w:rPr>
        <w:t>prestacional</w:t>
      </w:r>
      <w:proofErr w:type="spellEnd"/>
      <w:r w:rsidRPr="007373F8">
        <w:rPr>
          <w:rFonts w:ascii="Arial" w:eastAsia="Times New Roman" w:hAnsi="Arial" w:cs="Arial"/>
          <w:sz w:val="24"/>
          <w:szCs w:val="24"/>
          <w:lang w:val="es-ES" w:eastAsia="es-ES"/>
        </w:rPr>
        <w:t>, para cumplimiento de ley en incrementos salariales para la vigencia 2017, Consta en GC-177-17 de 12 de junio de 2017. Se traslada copia a Despacho Talento Humano.</w:t>
      </w:r>
    </w:p>
    <w:p w:rsidR="007373F8" w:rsidRPr="007373F8" w:rsidRDefault="007373F8" w:rsidP="007373F8">
      <w:pPr>
        <w:numPr>
          <w:ilvl w:val="0"/>
          <w:numId w:val="25"/>
        </w:numPr>
        <w:pBdr>
          <w:top w:val="single" w:sz="4" w:space="1" w:color="auto"/>
          <w:left w:val="single" w:sz="4" w:space="0"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En cumplimiento a nuestro rol “Relación con entes externos”, se oficia a Despacho mediante GC-231-17 de Agosto 22 de </w:t>
      </w:r>
      <w:r w:rsidR="00CA5C21" w:rsidRPr="007373F8">
        <w:rPr>
          <w:rFonts w:ascii="Arial" w:eastAsia="Times New Roman" w:hAnsi="Arial" w:cs="Arial"/>
          <w:sz w:val="24"/>
          <w:szCs w:val="24"/>
          <w:lang w:val="es-ES" w:eastAsia="es-ES"/>
        </w:rPr>
        <w:t>2017,</w:t>
      </w:r>
      <w:r w:rsidRPr="007373F8">
        <w:rPr>
          <w:rFonts w:ascii="Arial" w:eastAsia="Times New Roman" w:hAnsi="Arial" w:cs="Arial"/>
          <w:sz w:val="24"/>
          <w:szCs w:val="24"/>
          <w:lang w:val="es-ES" w:eastAsia="es-ES"/>
        </w:rPr>
        <w:t xml:space="preserve"> recomendación a fin estar atentos a los requerimientos con relación a revisión de cuentas por parte de la Auditoría General de la República, referente a la Revisión a la Cuenta presentada por nuestra entidad.</w:t>
      </w:r>
    </w:p>
    <w:p w:rsidR="007373F8" w:rsidRPr="007373F8" w:rsidRDefault="007373F8" w:rsidP="007373F8">
      <w:pPr>
        <w:numPr>
          <w:ilvl w:val="0"/>
          <w:numId w:val="25"/>
        </w:numPr>
        <w:pBdr>
          <w:top w:val="single" w:sz="4" w:space="1" w:color="auto"/>
          <w:left w:val="single" w:sz="4" w:space="0"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lastRenderedPageBreak/>
        <w:t>Según consta en GC-241-17 de 13 de Septiembre de 2017 Radicado Despacho 241-17 de 13 de Septiembre de 2017, la Gerencia de Control Interno  con el fin de cumplir con el rol que desempeña en el asesoramiento y apoyo  a las dependencias y procesos de la Entidad, y garantizar la toma de decisiones y acciones oportunas para el cumplimiento de los lineamientos establecidos por el Direccionamiento Estratégico de la Entidad, solicitó al Señor Contralor la asignación de un contador Público de la Planta Global para que colabore en forma permanente con esta Gerencia en el seguimiento, control y formulación de acciones en materia financiera, presupuestal y contable. Se recibe respuesta de Despacho Talento Humano, con GC-TH-0534-17 de 27 de septiembre de 2017 y Mediante GC-262-17 de 6 de octubre de 2017 se comunica al Profesional designado para ello.</w:t>
      </w:r>
    </w:p>
    <w:p w:rsidR="007373F8" w:rsidRPr="007373F8" w:rsidRDefault="007373F8" w:rsidP="007373F8">
      <w:pPr>
        <w:numPr>
          <w:ilvl w:val="0"/>
          <w:numId w:val="25"/>
        </w:numPr>
        <w:pBdr>
          <w:top w:val="single" w:sz="4" w:space="1" w:color="auto"/>
          <w:left w:val="single" w:sz="4" w:space="0"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De acuerdo a GC-254-17 de 26 de septiembre de 2017 se extiende copia al Despacho del Señor Contralor de recomendaciones formuladas a la Subsecretaría de Despacho Talento Humano, referente a Acuerdos y Compromisos éticos de la Contraloría Departamental Atlántico para lograr un ambiente agradable y transparente.</w:t>
      </w:r>
    </w:p>
    <w:p w:rsidR="007373F8" w:rsidRPr="007373F8" w:rsidRDefault="007373F8" w:rsidP="007373F8">
      <w:pPr>
        <w:numPr>
          <w:ilvl w:val="0"/>
          <w:numId w:val="25"/>
        </w:numPr>
        <w:pBdr>
          <w:top w:val="single" w:sz="4" w:space="1" w:color="auto"/>
          <w:left w:val="single" w:sz="4" w:space="0"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Se oficia con GC-258-17 de 26 de septiembre de 2017 al Área de Planeación, con copia al Despacho del Señor Contralor, con el fin de extender recomendaciones y sugerencias con respecto al cumplimiento de algunos aspectos frente a la planeación institucional.</w:t>
      </w:r>
    </w:p>
    <w:p w:rsidR="007373F8" w:rsidRPr="007373F8" w:rsidRDefault="007373F8" w:rsidP="007373F8">
      <w:pPr>
        <w:numPr>
          <w:ilvl w:val="0"/>
          <w:numId w:val="25"/>
        </w:numPr>
        <w:pBdr>
          <w:top w:val="single" w:sz="4" w:space="1" w:color="auto"/>
          <w:left w:val="single" w:sz="4" w:space="0"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Según GC-292-17 en fecha 25 de octubre de 2017se traslada al Despacho del Señor Contralor los documentos proyectados en razón a competencia y cargo de la Gerencia de Control Interno, sobre Resolución que adopta el Estatuto de Auditoría Interna y el Código de Ética del Auditor Interno y el Estatuto de Auditoría Interna y Código de Ética del Auditor. </w:t>
      </w:r>
    </w:p>
    <w:p w:rsidR="007373F8" w:rsidRPr="007373F8" w:rsidRDefault="007373F8" w:rsidP="007373F8">
      <w:pPr>
        <w:numPr>
          <w:ilvl w:val="0"/>
          <w:numId w:val="25"/>
        </w:numPr>
        <w:pBdr>
          <w:top w:val="single" w:sz="4" w:space="1" w:color="auto"/>
          <w:left w:val="single" w:sz="4" w:space="0"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De acuerdo a GC-328-17 de 4 de Diciembre de 2017 se extiende recomendación al Despacho del Señor Contralor a fin adelante gestiones para cumplir normatividad referente al Plan de Trabajo en Seguridad y </w:t>
      </w:r>
      <w:r w:rsidR="00CA5C21" w:rsidRPr="007373F8">
        <w:rPr>
          <w:rFonts w:ascii="Arial" w:eastAsia="Times New Roman" w:hAnsi="Arial" w:cs="Arial"/>
          <w:sz w:val="24"/>
          <w:szCs w:val="24"/>
          <w:lang w:val="es-ES" w:eastAsia="es-ES"/>
        </w:rPr>
        <w:t>Salud,</w:t>
      </w:r>
      <w:r w:rsidRPr="007373F8">
        <w:rPr>
          <w:rFonts w:ascii="Arial" w:eastAsia="Times New Roman" w:hAnsi="Arial" w:cs="Arial"/>
          <w:sz w:val="24"/>
          <w:szCs w:val="24"/>
          <w:lang w:val="es-ES" w:eastAsia="es-ES"/>
        </w:rPr>
        <w:t xml:space="preserve"> SST a 31 de Diciembre de 2017.</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FORMULACION PLAN GENERAL DE AUDITORIAS INTEGRALES (MECI-CALIDAD)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ab/>
        <w:t xml:space="preserve">Se formuló el Plan Anual de Auditoría Interna y se coordina su ejecución conforme al procedimiento.  </w:t>
      </w:r>
    </w:p>
    <w:p w:rsidR="007373F8" w:rsidRPr="007373F8" w:rsidRDefault="007373F8" w:rsidP="007373F8">
      <w:pPr>
        <w:tabs>
          <w:tab w:val="center" w:pos="4252"/>
          <w:tab w:val="right" w:pos="8504"/>
        </w:tabs>
        <w:suppressAutoHyphens/>
        <w:spacing w:after="0" w:line="240" w:lineRule="auto"/>
        <w:ind w:left="284"/>
        <w:jc w:val="both"/>
        <w:rPr>
          <w:rFonts w:ascii="Arial" w:eastAsia="Times New Roman" w:hAnsi="Arial" w:cs="Arial"/>
          <w:kern w:val="1"/>
          <w:sz w:val="24"/>
          <w:szCs w:val="24"/>
          <w:lang w:val="es-ES" w:eastAsia="es-ES"/>
        </w:rPr>
      </w:pPr>
    </w:p>
    <w:p w:rsidR="007373F8" w:rsidRPr="007373F8" w:rsidRDefault="007373F8" w:rsidP="007373F8">
      <w:p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ind w:left="709"/>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Evidencia:</w:t>
      </w:r>
    </w:p>
    <w:p w:rsidR="007373F8" w:rsidRPr="007373F8" w:rsidRDefault="007373F8" w:rsidP="007373F8">
      <w:pPr>
        <w:numPr>
          <w:ilvl w:val="0"/>
          <w:numId w:val="26"/>
        </w:num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lastRenderedPageBreak/>
        <w:t xml:space="preserve">Presentación Plan General de Auditoría Interna aprobado en Comité Directivo y de Control Interno </w:t>
      </w:r>
      <w:r w:rsidR="00CA5C21" w:rsidRPr="007373F8">
        <w:rPr>
          <w:rFonts w:ascii="Arial" w:eastAsia="Times New Roman" w:hAnsi="Arial" w:cs="Arial"/>
          <w:sz w:val="24"/>
          <w:szCs w:val="24"/>
          <w:lang w:val="es-ES" w:eastAsia="es-ES"/>
        </w:rPr>
        <w:t>según</w:t>
      </w:r>
      <w:r w:rsidRPr="007373F8">
        <w:rPr>
          <w:rFonts w:ascii="Arial" w:eastAsia="Times New Roman" w:hAnsi="Arial" w:cs="Arial"/>
          <w:sz w:val="24"/>
          <w:szCs w:val="24"/>
          <w:lang w:val="es-ES" w:eastAsia="es-ES"/>
        </w:rPr>
        <w:t xml:space="preserve"> Acta Nro. 001 de enero 27 de 2017 </w:t>
      </w:r>
    </w:p>
    <w:p w:rsidR="007373F8" w:rsidRPr="007373F8" w:rsidRDefault="007373F8" w:rsidP="007373F8">
      <w:pP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ACTIVIDADES DE SEGUIMIENTO Y CONTROL</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w:t>
      </w:r>
    </w:p>
    <w:p w:rsidR="007373F8" w:rsidRPr="007373F8" w:rsidRDefault="007373F8" w:rsidP="007373F8">
      <w:pPr>
        <w:numPr>
          <w:ilvl w:val="0"/>
          <w:numId w:val="24"/>
        </w:numPr>
        <w:tabs>
          <w:tab w:val="center" w:pos="4252"/>
          <w:tab w:val="right" w:pos="8504"/>
        </w:tabs>
        <w:suppressAutoHyphens/>
        <w:spacing w:after="0" w:line="240" w:lineRule="auto"/>
        <w:ind w:left="502"/>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Se planean y programan las actividades y/o seguimientos a desarrollar por la oficina de Control Interno, coordinando el diseño del Plan de Acción con el personal a su cargo, para establecer objetivos y metas sobre las cuáles evaluar la gestión de verificación y evaluación del Sistema de Control Interno de la Entidad.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pBdr>
          <w:top w:val="single" w:sz="4" w:space="1" w:color="auto"/>
          <w:left w:val="single" w:sz="4" w:space="1" w:color="auto"/>
          <w:right w:val="single" w:sz="4" w:space="4" w:color="auto"/>
        </w:pBdr>
        <w:tabs>
          <w:tab w:val="center" w:pos="4252"/>
          <w:tab w:val="right" w:pos="8504"/>
        </w:tabs>
        <w:spacing w:after="0" w:line="240" w:lineRule="auto"/>
        <w:ind w:left="709"/>
        <w:jc w:val="center"/>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Evidencia:</w:t>
      </w:r>
    </w:p>
    <w:p w:rsidR="007373F8" w:rsidRPr="007373F8" w:rsidRDefault="007373F8" w:rsidP="007373F8">
      <w:pPr>
        <w:numPr>
          <w:ilvl w:val="0"/>
          <w:numId w:val="26"/>
        </w:numPr>
        <w:pBdr>
          <w:top w:val="single" w:sz="4" w:space="1" w:color="auto"/>
          <w:left w:val="single" w:sz="4" w:space="1"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En fecha 2 de enero de 2017 se trasladó a cada uno de los Dueños y Responsables de los Procesos de la Contraloría Departamental Atlántico, recordatorio cumplimiento del diligenciamiento de los formatos correspondientes a la Rendición de Cuentas, consta oficios GC 001-17, GC 003-17.</w:t>
      </w:r>
    </w:p>
    <w:p w:rsidR="007373F8" w:rsidRPr="007373F8" w:rsidRDefault="007373F8" w:rsidP="007373F8">
      <w:pPr>
        <w:numPr>
          <w:ilvl w:val="0"/>
          <w:numId w:val="26"/>
        </w:numPr>
        <w:pBdr>
          <w:top w:val="single" w:sz="4" w:space="1" w:color="auto"/>
          <w:left w:val="single" w:sz="4" w:space="1"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En fecha 3 de enero de 2017, según comunicación GC 002-17, se ofició a Subsecretaria de Despacho Talento Humano recordando aplicación y cumplimiento de la Ley 951 de 2005. Se trasladó copia a Despacho, Radicado    </w:t>
      </w:r>
    </w:p>
    <w:p w:rsidR="007373F8" w:rsidRPr="007373F8" w:rsidRDefault="007373F8" w:rsidP="007373F8">
      <w:pPr>
        <w:numPr>
          <w:ilvl w:val="0"/>
          <w:numId w:val="26"/>
        </w:numPr>
        <w:pBdr>
          <w:top w:val="single" w:sz="4" w:space="1" w:color="auto"/>
          <w:left w:val="single" w:sz="4" w:space="1"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Con Oficio 004-17 de fecha 3 de Enero de 2017, se solicitó a la Subsecretaría de Despacho Talento Humano Relación de Planta de cargos de los empleados de la CDA, especificando los que se encuentran en carrera administrativa y en provisionalidad, en comisiones de servicios, vacaciones, permisos, encargos y copia de los actos administrativos proferidos para tal situación administrativa. Se envió copia a despacho. Radicado 0025 de Enero 3 de 2017.</w:t>
      </w:r>
    </w:p>
    <w:p w:rsidR="007373F8" w:rsidRPr="007373F8" w:rsidRDefault="007373F8" w:rsidP="007373F8">
      <w:pPr>
        <w:numPr>
          <w:ilvl w:val="0"/>
          <w:numId w:val="26"/>
        </w:numPr>
        <w:pBdr>
          <w:top w:val="single" w:sz="4" w:space="1" w:color="auto"/>
          <w:left w:val="single" w:sz="4" w:space="1"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PLA ANTICORRUPCION Se trasladó al Despacho del Sr. Contralor, Oficio GC-005-17 Radicado 0052 de enero 5 de 2017, Recordatorio cumplimiento Formulación y Seguimiento al Plan Anticorrupción y atención al ciudadano.</w:t>
      </w:r>
    </w:p>
    <w:p w:rsidR="007373F8" w:rsidRPr="007373F8" w:rsidRDefault="007373F8" w:rsidP="007373F8">
      <w:pPr>
        <w:numPr>
          <w:ilvl w:val="0"/>
          <w:numId w:val="26"/>
        </w:numPr>
        <w:pBdr>
          <w:top w:val="single" w:sz="4" w:space="1" w:color="auto"/>
          <w:left w:val="single" w:sz="4" w:space="1"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Según consta en oficio GC-016-17 de fecha 26 de enero de 2017, enviada a Despacho, se recomienda revisión articulada del Sistema de Gestión de la Calidad y de Desarrollo Administrativo.</w:t>
      </w:r>
    </w:p>
    <w:p w:rsidR="007373F8" w:rsidRPr="007373F8" w:rsidRDefault="007373F8" w:rsidP="007373F8">
      <w:pPr>
        <w:numPr>
          <w:ilvl w:val="0"/>
          <w:numId w:val="26"/>
        </w:numPr>
        <w:pBdr>
          <w:top w:val="single" w:sz="4" w:space="1" w:color="auto"/>
          <w:left w:val="single" w:sz="4" w:space="1"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En fecha 27 de enero de 2017, según comunicaciones GC 019-17, GC-020-17 y GC-030 se trasladó a los funcionarios de la Gerencia de Control Interno el Manual de Funciones vigente, para su apoyo en las distintas labores de competencia funcional </w:t>
      </w:r>
    </w:p>
    <w:p w:rsidR="007373F8" w:rsidRPr="007373F8" w:rsidRDefault="007373F8" w:rsidP="007373F8">
      <w:pPr>
        <w:numPr>
          <w:ilvl w:val="0"/>
          <w:numId w:val="26"/>
        </w:numPr>
        <w:pBdr>
          <w:top w:val="single" w:sz="4" w:space="1" w:color="auto"/>
          <w:left w:val="single" w:sz="4" w:space="1"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lastRenderedPageBreak/>
        <w:t xml:space="preserve">Con GC-036-17 se traslada al Auxiliar Administrativo </w:t>
      </w:r>
      <w:proofErr w:type="spellStart"/>
      <w:r w:rsidRPr="007373F8">
        <w:rPr>
          <w:rFonts w:ascii="Arial" w:eastAsia="Times New Roman" w:hAnsi="Arial" w:cs="Arial"/>
          <w:sz w:val="24"/>
          <w:szCs w:val="24"/>
          <w:lang w:val="es-ES" w:eastAsia="es-ES"/>
        </w:rPr>
        <w:t>Jhon</w:t>
      </w:r>
      <w:proofErr w:type="spellEnd"/>
      <w:r w:rsidRPr="007373F8">
        <w:rPr>
          <w:rFonts w:ascii="Arial" w:eastAsia="Times New Roman" w:hAnsi="Arial" w:cs="Arial"/>
          <w:sz w:val="24"/>
          <w:szCs w:val="24"/>
          <w:lang w:val="es-ES" w:eastAsia="es-ES"/>
        </w:rPr>
        <w:t xml:space="preserve"> </w:t>
      </w:r>
      <w:proofErr w:type="spellStart"/>
      <w:r w:rsidRPr="007373F8">
        <w:rPr>
          <w:rFonts w:ascii="Arial" w:eastAsia="Times New Roman" w:hAnsi="Arial" w:cs="Arial"/>
          <w:sz w:val="24"/>
          <w:szCs w:val="24"/>
          <w:lang w:val="es-ES" w:eastAsia="es-ES"/>
        </w:rPr>
        <w:t>Rodriguez</w:t>
      </w:r>
      <w:proofErr w:type="spellEnd"/>
      <w:r w:rsidRPr="007373F8">
        <w:rPr>
          <w:rFonts w:ascii="Arial" w:eastAsia="Times New Roman" w:hAnsi="Arial" w:cs="Arial"/>
          <w:sz w:val="24"/>
          <w:szCs w:val="24"/>
          <w:lang w:val="es-ES" w:eastAsia="es-ES"/>
        </w:rPr>
        <w:t xml:space="preserve"> el Informe de Seguimiento del Contrato IMC-035-2016 suscrito con la Comercializadora Los Laureles S.A.S recibido del Profesional Especializado de Secretaría General, Dr. </w:t>
      </w:r>
      <w:proofErr w:type="spellStart"/>
      <w:r w:rsidRPr="007373F8">
        <w:rPr>
          <w:rFonts w:ascii="Arial" w:eastAsia="Times New Roman" w:hAnsi="Arial" w:cs="Arial"/>
          <w:sz w:val="24"/>
          <w:szCs w:val="24"/>
          <w:lang w:val="es-ES" w:eastAsia="es-ES"/>
        </w:rPr>
        <w:t>Ivan</w:t>
      </w:r>
      <w:proofErr w:type="spellEnd"/>
      <w:r w:rsidRPr="007373F8">
        <w:rPr>
          <w:rFonts w:ascii="Arial" w:eastAsia="Times New Roman" w:hAnsi="Arial" w:cs="Arial"/>
          <w:sz w:val="24"/>
          <w:szCs w:val="24"/>
          <w:lang w:val="es-ES" w:eastAsia="es-ES"/>
        </w:rPr>
        <w:t xml:space="preserve"> </w:t>
      </w:r>
      <w:proofErr w:type="spellStart"/>
      <w:r w:rsidRPr="007373F8">
        <w:rPr>
          <w:rFonts w:ascii="Arial" w:eastAsia="Times New Roman" w:hAnsi="Arial" w:cs="Arial"/>
          <w:sz w:val="24"/>
          <w:szCs w:val="24"/>
          <w:lang w:val="es-ES" w:eastAsia="es-ES"/>
        </w:rPr>
        <w:t>Cajigas</w:t>
      </w:r>
      <w:proofErr w:type="spellEnd"/>
      <w:r w:rsidRPr="007373F8">
        <w:rPr>
          <w:rFonts w:ascii="Arial" w:eastAsia="Times New Roman" w:hAnsi="Arial" w:cs="Arial"/>
          <w:sz w:val="24"/>
          <w:szCs w:val="24"/>
          <w:lang w:val="es-ES" w:eastAsia="es-ES"/>
        </w:rPr>
        <w:t>, a fin efectúe verificación e informe a la Gerencia. En espera de su informe.</w:t>
      </w:r>
    </w:p>
    <w:p w:rsidR="007373F8" w:rsidRPr="007373F8" w:rsidRDefault="007373F8" w:rsidP="007373F8">
      <w:pPr>
        <w:numPr>
          <w:ilvl w:val="0"/>
          <w:numId w:val="26"/>
        </w:numPr>
        <w:pBdr>
          <w:top w:val="single" w:sz="4" w:space="1" w:color="auto"/>
          <w:left w:val="single" w:sz="4" w:space="1"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Según consta en oficios de fecha enero 6 de 2017, se ofició a los Alcaldes y Directores de las ESES Municipales del Departamento del Atlántico, en el marco de Asesoría y Acompañamiento, recordatorio de la obligatoriedad que tienen las instituciones públicas del orden departamental de contar con un Plan Anticorrupción y de Atención al Ciudadano.</w:t>
      </w:r>
    </w:p>
    <w:p w:rsidR="007373F8" w:rsidRPr="007373F8" w:rsidRDefault="007373F8" w:rsidP="007373F8">
      <w:pPr>
        <w:numPr>
          <w:ilvl w:val="0"/>
          <w:numId w:val="26"/>
        </w:numPr>
        <w:pBdr>
          <w:top w:val="single" w:sz="4" w:space="1" w:color="auto"/>
          <w:left w:val="single" w:sz="4" w:space="1"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Se comisiona a los servidores </w:t>
      </w:r>
      <w:proofErr w:type="spellStart"/>
      <w:r w:rsidRPr="007373F8">
        <w:rPr>
          <w:rFonts w:ascii="Arial" w:eastAsia="Times New Roman" w:hAnsi="Arial" w:cs="Arial"/>
          <w:sz w:val="24"/>
          <w:szCs w:val="24"/>
          <w:lang w:val="es-ES" w:eastAsia="es-ES"/>
        </w:rPr>
        <w:t>Jhon</w:t>
      </w:r>
      <w:proofErr w:type="spellEnd"/>
      <w:r w:rsidRPr="007373F8">
        <w:rPr>
          <w:rFonts w:ascii="Arial" w:eastAsia="Times New Roman" w:hAnsi="Arial" w:cs="Arial"/>
          <w:sz w:val="24"/>
          <w:szCs w:val="24"/>
          <w:lang w:val="es-ES" w:eastAsia="es-ES"/>
        </w:rPr>
        <w:t xml:space="preserve"> Rodríguez y Mabel Rivera para revisión documentos de entrega del cargo del Dr. Cesar de la Hoz, Contralor Auxiliar Sector Educación saliente, mediante Oficio GC 007-2017. A la espera de informe </w:t>
      </w:r>
    </w:p>
    <w:p w:rsidR="007373F8" w:rsidRPr="007373F8" w:rsidRDefault="007373F8" w:rsidP="007373F8">
      <w:pPr>
        <w:numPr>
          <w:ilvl w:val="0"/>
          <w:numId w:val="26"/>
        </w:numPr>
        <w:pBdr>
          <w:top w:val="single" w:sz="4" w:space="1" w:color="auto"/>
          <w:left w:val="single" w:sz="4" w:space="1"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De acuerdo a Oficio GC-046-17 en fecha 3 de </w:t>
      </w:r>
      <w:proofErr w:type="spellStart"/>
      <w:r w:rsidRPr="007373F8">
        <w:rPr>
          <w:rFonts w:ascii="Arial" w:eastAsia="Times New Roman" w:hAnsi="Arial" w:cs="Arial"/>
          <w:sz w:val="24"/>
          <w:szCs w:val="24"/>
          <w:lang w:val="es-ES" w:eastAsia="es-ES"/>
        </w:rPr>
        <w:t>Febrro</w:t>
      </w:r>
      <w:proofErr w:type="spellEnd"/>
      <w:r w:rsidRPr="007373F8">
        <w:rPr>
          <w:rFonts w:ascii="Arial" w:eastAsia="Times New Roman" w:hAnsi="Arial" w:cs="Arial"/>
          <w:sz w:val="24"/>
          <w:szCs w:val="24"/>
          <w:lang w:val="es-ES" w:eastAsia="es-ES"/>
        </w:rPr>
        <w:t xml:space="preserve"> de 2017, se trasladó al Profesional Universitario Luis Gabriel Rincón, recomendaciones al realizar traslado de hallazgos de tipo fiscal por parte de los auditores a fin efectuar el seguimiento respectivo. Esperando respuesta</w:t>
      </w:r>
    </w:p>
    <w:p w:rsidR="007373F8" w:rsidRPr="007373F8" w:rsidRDefault="007373F8" w:rsidP="007373F8">
      <w:pPr>
        <w:numPr>
          <w:ilvl w:val="0"/>
          <w:numId w:val="26"/>
        </w:numPr>
        <w:pBdr>
          <w:top w:val="single" w:sz="4" w:space="1" w:color="auto"/>
          <w:left w:val="single" w:sz="4" w:space="1"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Según consta en oficio GC-047-17 en fecha 3 de febrero de 2017 se traslada al Profesional Universitario Luis Gabriel Rincón, para brindar asesoría a la Gerencia de Control Interno sobre Plan Anual de Auditorías 2017 recibido de la Alcaldía Municipal de </w:t>
      </w:r>
      <w:proofErr w:type="spellStart"/>
      <w:r w:rsidRPr="007373F8">
        <w:rPr>
          <w:rFonts w:ascii="Arial" w:eastAsia="Times New Roman" w:hAnsi="Arial" w:cs="Arial"/>
          <w:sz w:val="24"/>
          <w:szCs w:val="24"/>
          <w:lang w:val="es-ES" w:eastAsia="es-ES"/>
        </w:rPr>
        <w:t>Baranoa</w:t>
      </w:r>
      <w:proofErr w:type="spellEnd"/>
      <w:r w:rsidRPr="007373F8">
        <w:rPr>
          <w:rFonts w:ascii="Arial" w:eastAsia="Times New Roman" w:hAnsi="Arial" w:cs="Arial"/>
          <w:sz w:val="24"/>
          <w:szCs w:val="24"/>
          <w:lang w:val="es-ES" w:eastAsia="es-ES"/>
        </w:rPr>
        <w:t>, Oficina de Control Interno. En espera de respuesta.</w:t>
      </w:r>
    </w:p>
    <w:p w:rsidR="007373F8" w:rsidRPr="007373F8" w:rsidRDefault="007373F8" w:rsidP="007373F8">
      <w:pPr>
        <w:numPr>
          <w:ilvl w:val="0"/>
          <w:numId w:val="26"/>
        </w:numPr>
        <w:pBdr>
          <w:top w:val="single" w:sz="4" w:space="1" w:color="auto"/>
          <w:left w:val="single" w:sz="4" w:space="1"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Se comisiona al Auxiliar Administrativo de Control Interno, </w:t>
      </w:r>
      <w:proofErr w:type="spellStart"/>
      <w:r w:rsidRPr="007373F8">
        <w:rPr>
          <w:rFonts w:ascii="Arial" w:eastAsia="Times New Roman" w:hAnsi="Arial" w:cs="Arial"/>
          <w:sz w:val="24"/>
          <w:szCs w:val="24"/>
          <w:lang w:val="es-ES" w:eastAsia="es-ES"/>
        </w:rPr>
        <w:t>Jhon</w:t>
      </w:r>
      <w:proofErr w:type="spellEnd"/>
      <w:r w:rsidRPr="007373F8">
        <w:rPr>
          <w:rFonts w:ascii="Arial" w:eastAsia="Times New Roman" w:hAnsi="Arial" w:cs="Arial"/>
          <w:sz w:val="24"/>
          <w:szCs w:val="24"/>
          <w:lang w:val="es-ES" w:eastAsia="es-ES"/>
        </w:rPr>
        <w:t xml:space="preserve"> Rodríguez </w:t>
      </w:r>
      <w:proofErr w:type="spellStart"/>
      <w:r w:rsidRPr="007373F8">
        <w:rPr>
          <w:rFonts w:ascii="Arial" w:eastAsia="Times New Roman" w:hAnsi="Arial" w:cs="Arial"/>
          <w:sz w:val="24"/>
          <w:szCs w:val="24"/>
          <w:lang w:val="es-ES" w:eastAsia="es-ES"/>
        </w:rPr>
        <w:t>Hincapie</w:t>
      </w:r>
      <w:proofErr w:type="spellEnd"/>
      <w:r w:rsidRPr="007373F8">
        <w:rPr>
          <w:rFonts w:ascii="Arial" w:eastAsia="Times New Roman" w:hAnsi="Arial" w:cs="Arial"/>
          <w:sz w:val="24"/>
          <w:szCs w:val="24"/>
          <w:lang w:val="es-ES" w:eastAsia="es-ES"/>
        </w:rPr>
        <w:t xml:space="preserve"> con GC-048-17 de febrero 3 de 2017, a fin efectúe seguimiento a mercancías donadas al Departamento del Atlántico. Se envía con GC-077-17 y GC-078-17 de febrero 21 de 2017   solicitud copia acta de entrega de la mercancía donada dirigida a Capital Social de la Gobernación del Atlántico. Se reitera solicitud con GC-166-17 de 24 de mayo de 2017. Respuesta recibida de la Gobernación del Atlántico mediante oficio Radicado 20170110007961 de mayo 31 de 2017. En espera del respectivo informe.</w:t>
      </w:r>
    </w:p>
    <w:p w:rsidR="007373F8" w:rsidRPr="007373F8" w:rsidRDefault="007373F8" w:rsidP="007373F8">
      <w:pPr>
        <w:numPr>
          <w:ilvl w:val="0"/>
          <w:numId w:val="26"/>
        </w:numPr>
        <w:pBdr>
          <w:top w:val="single" w:sz="4" w:space="1" w:color="auto"/>
          <w:left w:val="single" w:sz="4" w:space="1"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En fecha 16 de Marzo de 2017 GC-095-</w:t>
      </w:r>
      <w:proofErr w:type="gramStart"/>
      <w:r w:rsidRPr="007373F8">
        <w:rPr>
          <w:rFonts w:ascii="Arial" w:eastAsia="Times New Roman" w:hAnsi="Arial" w:cs="Arial"/>
          <w:sz w:val="24"/>
          <w:szCs w:val="24"/>
          <w:lang w:val="es-ES" w:eastAsia="es-ES"/>
        </w:rPr>
        <w:t>17  se</w:t>
      </w:r>
      <w:proofErr w:type="gramEnd"/>
      <w:r w:rsidRPr="007373F8">
        <w:rPr>
          <w:rFonts w:ascii="Arial" w:eastAsia="Times New Roman" w:hAnsi="Arial" w:cs="Arial"/>
          <w:sz w:val="24"/>
          <w:szCs w:val="24"/>
          <w:lang w:val="es-ES" w:eastAsia="es-ES"/>
        </w:rPr>
        <w:t xml:space="preserve"> comisiona al funcionario </w:t>
      </w:r>
      <w:proofErr w:type="spellStart"/>
      <w:r w:rsidRPr="007373F8">
        <w:rPr>
          <w:rFonts w:ascii="Arial" w:eastAsia="Times New Roman" w:hAnsi="Arial" w:cs="Arial"/>
          <w:sz w:val="24"/>
          <w:szCs w:val="24"/>
          <w:lang w:val="es-ES" w:eastAsia="es-ES"/>
        </w:rPr>
        <w:t>Jhon</w:t>
      </w:r>
      <w:proofErr w:type="spellEnd"/>
      <w:r w:rsidRPr="007373F8">
        <w:rPr>
          <w:rFonts w:ascii="Arial" w:eastAsia="Times New Roman" w:hAnsi="Arial" w:cs="Arial"/>
          <w:sz w:val="24"/>
          <w:szCs w:val="24"/>
          <w:lang w:val="es-ES" w:eastAsia="es-ES"/>
        </w:rPr>
        <w:t xml:space="preserve"> </w:t>
      </w:r>
      <w:proofErr w:type="spellStart"/>
      <w:r w:rsidRPr="007373F8">
        <w:rPr>
          <w:rFonts w:ascii="Arial" w:eastAsia="Times New Roman" w:hAnsi="Arial" w:cs="Arial"/>
          <w:sz w:val="24"/>
          <w:szCs w:val="24"/>
          <w:lang w:val="es-ES" w:eastAsia="es-ES"/>
        </w:rPr>
        <w:t>Rodriguez</w:t>
      </w:r>
      <w:proofErr w:type="spellEnd"/>
      <w:r w:rsidRPr="007373F8">
        <w:rPr>
          <w:rFonts w:ascii="Arial" w:eastAsia="Times New Roman" w:hAnsi="Arial" w:cs="Arial"/>
          <w:sz w:val="24"/>
          <w:szCs w:val="24"/>
          <w:lang w:val="es-ES" w:eastAsia="es-ES"/>
        </w:rPr>
        <w:t xml:space="preserve"> </w:t>
      </w:r>
      <w:proofErr w:type="spellStart"/>
      <w:r w:rsidRPr="007373F8">
        <w:rPr>
          <w:rFonts w:ascii="Arial" w:eastAsia="Times New Roman" w:hAnsi="Arial" w:cs="Arial"/>
          <w:sz w:val="24"/>
          <w:szCs w:val="24"/>
          <w:lang w:val="es-ES" w:eastAsia="es-ES"/>
        </w:rPr>
        <w:t>Hincapie</w:t>
      </w:r>
      <w:proofErr w:type="spellEnd"/>
      <w:r w:rsidRPr="007373F8">
        <w:rPr>
          <w:rFonts w:ascii="Arial" w:eastAsia="Times New Roman" w:hAnsi="Arial" w:cs="Arial"/>
          <w:sz w:val="24"/>
          <w:szCs w:val="24"/>
          <w:lang w:val="es-ES" w:eastAsia="es-ES"/>
        </w:rPr>
        <w:t xml:space="preserve"> para seguimiento derecho de petición de un ciudadano por la que solicita Auditoría a la  Secretaría de la Mujer-Departamento del Atlántico.       </w:t>
      </w:r>
    </w:p>
    <w:p w:rsidR="007373F8" w:rsidRPr="007373F8" w:rsidRDefault="007373F8" w:rsidP="007373F8">
      <w:pPr>
        <w:numPr>
          <w:ilvl w:val="0"/>
          <w:numId w:val="26"/>
        </w:numPr>
        <w:pBdr>
          <w:top w:val="single" w:sz="4" w:space="1" w:color="auto"/>
          <w:left w:val="single" w:sz="4" w:space="1"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Se traslada constancia de entrega Informe de Control Interno Contable vigencia 2016 al Despacho del Señor Contralor, mediante </w:t>
      </w:r>
      <w:r w:rsidRPr="007373F8">
        <w:rPr>
          <w:rFonts w:ascii="Arial" w:eastAsia="Times New Roman" w:hAnsi="Arial" w:cs="Arial"/>
          <w:sz w:val="24"/>
          <w:szCs w:val="24"/>
          <w:lang w:val="es-ES" w:eastAsia="es-ES"/>
        </w:rPr>
        <w:lastRenderedPageBreak/>
        <w:t xml:space="preserve">GC-070-17 de fecha 15 de febrero de 2017, Radicado s/n en fecha 20 de febrero de 2017. </w:t>
      </w:r>
    </w:p>
    <w:p w:rsidR="007373F8" w:rsidRPr="007373F8" w:rsidRDefault="007373F8" w:rsidP="007373F8">
      <w:pPr>
        <w:numPr>
          <w:ilvl w:val="0"/>
          <w:numId w:val="26"/>
        </w:numPr>
        <w:pBdr>
          <w:top w:val="single" w:sz="4" w:space="1" w:color="auto"/>
          <w:left w:val="single" w:sz="4" w:space="1"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Mediante GC-0098-17 de 21 de marzo de 2017 se ofició a Despacho Talento Humano para verificar y hacer seguimiento a situaciones administrativas en la entidad. En espera de respuesta.</w:t>
      </w:r>
    </w:p>
    <w:p w:rsidR="007373F8" w:rsidRPr="007373F8" w:rsidRDefault="007373F8" w:rsidP="007373F8">
      <w:pPr>
        <w:numPr>
          <w:ilvl w:val="0"/>
          <w:numId w:val="26"/>
        </w:numPr>
        <w:pBdr>
          <w:top w:val="single" w:sz="4" w:space="1" w:color="auto"/>
          <w:left w:val="single" w:sz="4" w:space="1"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SEGUIMIENTO SIREL: Se comisiono al Ing. Luis Gabriel Rincón, según oficio GC 307-16 de fecha 20 de </w:t>
      </w:r>
      <w:proofErr w:type="gramStart"/>
      <w:r w:rsidRPr="007373F8">
        <w:rPr>
          <w:rFonts w:ascii="Arial" w:eastAsia="Times New Roman" w:hAnsi="Arial" w:cs="Arial"/>
          <w:sz w:val="24"/>
          <w:szCs w:val="24"/>
          <w:lang w:val="es-ES" w:eastAsia="es-ES"/>
        </w:rPr>
        <w:t>Diciembre</w:t>
      </w:r>
      <w:proofErr w:type="gramEnd"/>
      <w:r w:rsidRPr="007373F8">
        <w:rPr>
          <w:rFonts w:ascii="Arial" w:eastAsia="Times New Roman" w:hAnsi="Arial" w:cs="Arial"/>
          <w:sz w:val="24"/>
          <w:szCs w:val="24"/>
          <w:lang w:val="es-ES" w:eastAsia="es-ES"/>
        </w:rPr>
        <w:t xml:space="preserve"> de 2016, para seguimiento de primera fase, Circular 28 Externa 005/2016 de la AGR y en cumplimiento a la circular 28 de 2016., Circular 02 de fecha 2 de Febrero de 2017, 2ª. Fase,   emanada del Despacho del Sr. Contralor de Diciembre 6 de 2016</w:t>
      </w:r>
      <w:proofErr w:type="gramStart"/>
      <w:r w:rsidRPr="007373F8">
        <w:rPr>
          <w:rFonts w:ascii="Arial" w:eastAsia="Times New Roman" w:hAnsi="Arial" w:cs="Arial"/>
          <w:sz w:val="24"/>
          <w:szCs w:val="24"/>
          <w:lang w:val="es-ES" w:eastAsia="es-ES"/>
        </w:rPr>
        <w:t>,  el</w:t>
      </w:r>
      <w:proofErr w:type="gramEnd"/>
      <w:r w:rsidRPr="007373F8">
        <w:rPr>
          <w:rFonts w:ascii="Arial" w:eastAsia="Times New Roman" w:hAnsi="Arial" w:cs="Arial"/>
          <w:sz w:val="24"/>
          <w:szCs w:val="24"/>
          <w:lang w:val="es-ES" w:eastAsia="es-ES"/>
        </w:rPr>
        <w:t xml:space="preserve"> mismo rindió informe que consta en los archivos del Despacho de control interno y del Sr. Contralor y de comité directivo.  </w:t>
      </w:r>
    </w:p>
    <w:p w:rsidR="007373F8" w:rsidRPr="007373F8" w:rsidRDefault="007373F8" w:rsidP="007373F8">
      <w:pPr>
        <w:numPr>
          <w:ilvl w:val="0"/>
          <w:numId w:val="26"/>
        </w:numPr>
        <w:pBdr>
          <w:top w:val="single" w:sz="4" w:space="1" w:color="auto"/>
          <w:left w:val="single" w:sz="4" w:space="1"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En fecha   27 de Enero de 2017, Radicado </w:t>
      </w:r>
      <w:proofErr w:type="gramStart"/>
      <w:r w:rsidRPr="007373F8">
        <w:rPr>
          <w:rFonts w:ascii="Arial" w:eastAsia="Times New Roman" w:hAnsi="Arial" w:cs="Arial"/>
          <w:sz w:val="24"/>
          <w:szCs w:val="24"/>
          <w:lang w:val="es-ES" w:eastAsia="es-ES"/>
        </w:rPr>
        <w:t>0275  se</w:t>
      </w:r>
      <w:proofErr w:type="gramEnd"/>
      <w:r w:rsidRPr="007373F8">
        <w:rPr>
          <w:rFonts w:ascii="Arial" w:eastAsia="Times New Roman" w:hAnsi="Arial" w:cs="Arial"/>
          <w:sz w:val="24"/>
          <w:szCs w:val="24"/>
          <w:lang w:val="es-ES" w:eastAsia="es-ES"/>
        </w:rPr>
        <w:t xml:space="preserve"> remitió al Despacho  Informe  seguimiento SIREL, y </w:t>
      </w:r>
      <w:proofErr w:type="spellStart"/>
      <w:r w:rsidRPr="007373F8">
        <w:rPr>
          <w:rFonts w:ascii="Arial" w:eastAsia="Times New Roman" w:hAnsi="Arial" w:cs="Arial"/>
          <w:sz w:val="24"/>
          <w:szCs w:val="24"/>
          <w:lang w:val="es-ES" w:eastAsia="es-ES"/>
        </w:rPr>
        <w:t>recorderis</w:t>
      </w:r>
      <w:proofErr w:type="spellEnd"/>
      <w:r w:rsidRPr="007373F8">
        <w:rPr>
          <w:rFonts w:ascii="Arial" w:eastAsia="Times New Roman" w:hAnsi="Arial" w:cs="Arial"/>
          <w:sz w:val="24"/>
          <w:szCs w:val="24"/>
          <w:lang w:val="es-ES" w:eastAsia="es-ES"/>
        </w:rPr>
        <w:t xml:space="preserve"> del cumplimiento en el término de Ley (1 de febrero de 2017) 1ª. Fase. Consta GC 024-</w:t>
      </w:r>
      <w:proofErr w:type="gramStart"/>
      <w:r w:rsidRPr="007373F8">
        <w:rPr>
          <w:rFonts w:ascii="Arial" w:eastAsia="Times New Roman" w:hAnsi="Arial" w:cs="Arial"/>
          <w:sz w:val="24"/>
          <w:szCs w:val="24"/>
          <w:lang w:val="es-ES" w:eastAsia="es-ES"/>
        </w:rPr>
        <w:t>17  Rad</w:t>
      </w:r>
      <w:proofErr w:type="gramEnd"/>
      <w:r w:rsidRPr="007373F8">
        <w:rPr>
          <w:rFonts w:ascii="Arial" w:eastAsia="Times New Roman" w:hAnsi="Arial" w:cs="Arial"/>
          <w:sz w:val="24"/>
          <w:szCs w:val="24"/>
          <w:lang w:val="es-ES" w:eastAsia="es-ES"/>
        </w:rPr>
        <w:t xml:space="preserve">. 0275 y GC 025-17 Radicado 030 de fecha 27 y 30 de Enero de 2017 respectivamente. Se comisiona al Ingeniero Luis Gabriel seguimiento 2ª. Fase con GC-050-17 de fecha 3 de </w:t>
      </w:r>
      <w:proofErr w:type="gramStart"/>
      <w:r w:rsidRPr="007373F8">
        <w:rPr>
          <w:rFonts w:ascii="Arial" w:eastAsia="Times New Roman" w:hAnsi="Arial" w:cs="Arial"/>
          <w:sz w:val="24"/>
          <w:szCs w:val="24"/>
          <w:lang w:val="es-ES" w:eastAsia="es-ES"/>
        </w:rPr>
        <w:t>Febrero</w:t>
      </w:r>
      <w:proofErr w:type="gramEnd"/>
      <w:r w:rsidRPr="007373F8">
        <w:rPr>
          <w:rFonts w:ascii="Arial" w:eastAsia="Times New Roman" w:hAnsi="Arial" w:cs="Arial"/>
          <w:sz w:val="24"/>
          <w:szCs w:val="24"/>
          <w:lang w:val="es-ES" w:eastAsia="es-ES"/>
        </w:rPr>
        <w:t xml:space="preserve"> de 2017. Se realizó mediante comunicación recordéis al cumplimiento de la rendición de cuentas SIREL 2ª. fase, según consta en oficio GC 049 -17 de fecha 3 de febrero de enero de 2017. Con GC 072-17 Radicado 0600 en fecha 20 de Febrero de 2017, se envió al Despacho Acta de Seguimiento SIREL –Segunda Fase.</w:t>
      </w:r>
    </w:p>
    <w:p w:rsidR="007373F8" w:rsidRPr="007373F8" w:rsidRDefault="007373F8" w:rsidP="007373F8">
      <w:pPr>
        <w:numPr>
          <w:ilvl w:val="0"/>
          <w:numId w:val="26"/>
        </w:numPr>
        <w:pBdr>
          <w:top w:val="single" w:sz="4" w:space="1" w:color="auto"/>
          <w:left w:val="single" w:sz="4" w:space="1"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Se comisiona al Ingeniero Luis Gabriel Rincón, con GC-056-17 de febrero 8 de 2017 a fin asista en representación de la Gerencia de Control Interno a Reunión Comité de Adquisiciones  </w:t>
      </w:r>
    </w:p>
    <w:p w:rsidR="007373F8" w:rsidRPr="007373F8" w:rsidRDefault="007373F8" w:rsidP="007373F8">
      <w:pPr>
        <w:numPr>
          <w:ilvl w:val="0"/>
          <w:numId w:val="26"/>
        </w:numPr>
        <w:pBdr>
          <w:top w:val="single" w:sz="4" w:space="1" w:color="auto"/>
          <w:left w:val="single" w:sz="4" w:space="1"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Mediante GC-059-17 de fecha 8 de febrero de 2017 se comisiona a la Profesional Universitario de Control Interno, Mabel Rivera, emisión de concepto a la Gerencia de Control Interno sobre entrega oficial del cargo que realizara la señora ANGELA ROSA AREVALO CARRANZA, como auxiliar administrativo de la Subsecretaria de Despacho Talento Humano. En espera del informe respectivo. </w:t>
      </w:r>
    </w:p>
    <w:p w:rsidR="007373F8" w:rsidRPr="007373F8" w:rsidRDefault="007373F8" w:rsidP="007373F8">
      <w:pPr>
        <w:numPr>
          <w:ilvl w:val="0"/>
          <w:numId w:val="26"/>
        </w:numPr>
        <w:pBdr>
          <w:top w:val="single" w:sz="4" w:space="1" w:color="auto"/>
          <w:left w:val="single" w:sz="4" w:space="1"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ORGANIZACIÓN Y TRANSFERENCIA DOCUMENTAL,  Se trabajó en la organización y traslado de la Documentación de la gerencia, en el marco de la trasferencia documental Consta oficio  GC 101-17 labor realizada por los Auxiliares Administrativos </w:t>
      </w:r>
      <w:proofErr w:type="spellStart"/>
      <w:r w:rsidRPr="007373F8">
        <w:rPr>
          <w:rFonts w:ascii="Arial" w:eastAsia="Times New Roman" w:hAnsi="Arial" w:cs="Arial"/>
          <w:sz w:val="24"/>
          <w:szCs w:val="24"/>
          <w:lang w:val="es-ES" w:eastAsia="es-ES"/>
        </w:rPr>
        <w:t>Daysi</w:t>
      </w:r>
      <w:proofErr w:type="spellEnd"/>
      <w:r w:rsidRPr="007373F8">
        <w:rPr>
          <w:rFonts w:ascii="Arial" w:eastAsia="Times New Roman" w:hAnsi="Arial" w:cs="Arial"/>
          <w:sz w:val="24"/>
          <w:szCs w:val="24"/>
          <w:lang w:val="es-ES" w:eastAsia="es-ES"/>
        </w:rPr>
        <w:t xml:space="preserve"> Núñez y </w:t>
      </w:r>
      <w:proofErr w:type="spellStart"/>
      <w:r w:rsidRPr="007373F8">
        <w:rPr>
          <w:rFonts w:ascii="Arial" w:eastAsia="Times New Roman" w:hAnsi="Arial" w:cs="Arial"/>
          <w:sz w:val="24"/>
          <w:szCs w:val="24"/>
          <w:lang w:val="es-ES" w:eastAsia="es-ES"/>
        </w:rPr>
        <w:t>Jhon</w:t>
      </w:r>
      <w:proofErr w:type="spellEnd"/>
      <w:r w:rsidRPr="007373F8">
        <w:rPr>
          <w:rFonts w:ascii="Arial" w:eastAsia="Times New Roman" w:hAnsi="Arial" w:cs="Arial"/>
          <w:sz w:val="24"/>
          <w:szCs w:val="24"/>
          <w:lang w:val="es-ES" w:eastAsia="es-ES"/>
        </w:rPr>
        <w:t xml:space="preserve"> Rodríguez,  trasferidas las carpetas tal como lo preciso la circular 008 de 2017,  emanada de la Secretaria General.</w:t>
      </w:r>
    </w:p>
    <w:p w:rsidR="007373F8" w:rsidRPr="007373F8" w:rsidRDefault="007373F8" w:rsidP="007373F8">
      <w:pPr>
        <w:numPr>
          <w:ilvl w:val="0"/>
          <w:numId w:val="26"/>
        </w:numPr>
        <w:pBdr>
          <w:top w:val="single" w:sz="4" w:space="1" w:color="auto"/>
          <w:left w:val="single" w:sz="4" w:space="1"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Se recordó a los dueños y responsables de procesos el cumplimiento de la circular en mención en el acápite anterior.  Consta en oficio GC </w:t>
      </w:r>
      <w:r w:rsidRPr="007373F8">
        <w:rPr>
          <w:rFonts w:ascii="Arial" w:eastAsia="Times New Roman" w:hAnsi="Arial" w:cs="Arial"/>
          <w:sz w:val="24"/>
          <w:szCs w:val="24"/>
          <w:lang w:val="es-ES" w:eastAsia="es-ES"/>
        </w:rPr>
        <w:lastRenderedPageBreak/>
        <w:t xml:space="preserve">071-17 de fecha 15 de </w:t>
      </w:r>
      <w:proofErr w:type="gramStart"/>
      <w:r w:rsidRPr="007373F8">
        <w:rPr>
          <w:rFonts w:ascii="Arial" w:eastAsia="Times New Roman" w:hAnsi="Arial" w:cs="Arial"/>
          <w:sz w:val="24"/>
          <w:szCs w:val="24"/>
          <w:lang w:val="es-ES" w:eastAsia="es-ES"/>
        </w:rPr>
        <w:t>Febrero</w:t>
      </w:r>
      <w:proofErr w:type="gramEnd"/>
      <w:r w:rsidRPr="007373F8">
        <w:rPr>
          <w:rFonts w:ascii="Arial" w:eastAsia="Times New Roman" w:hAnsi="Arial" w:cs="Arial"/>
          <w:sz w:val="24"/>
          <w:szCs w:val="24"/>
          <w:lang w:val="es-ES" w:eastAsia="es-ES"/>
        </w:rPr>
        <w:t xml:space="preserve"> de 2017, remitido por correo electrónico a cada dependencia en fecha 1° de Marzo de 2017. </w:t>
      </w:r>
    </w:p>
    <w:p w:rsidR="007373F8" w:rsidRPr="007373F8" w:rsidRDefault="007373F8" w:rsidP="007373F8">
      <w:pPr>
        <w:numPr>
          <w:ilvl w:val="0"/>
          <w:numId w:val="26"/>
        </w:numPr>
        <w:pBdr>
          <w:top w:val="single" w:sz="4" w:space="1" w:color="auto"/>
          <w:left w:val="single" w:sz="4" w:space="1"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SOCIALIZACION Y RECOMENDACIÓN.  Se socializo a los dueños y responsables de proceso medidas de austeridad en el gasto. Consta en comunicación GC-102-17 de 30 de marzo de 2017, con copia vía correo electrónico a Despacho del Contralor.</w:t>
      </w:r>
    </w:p>
    <w:p w:rsidR="007373F8" w:rsidRPr="007373F8" w:rsidRDefault="007373F8" w:rsidP="007373F8">
      <w:pPr>
        <w:numPr>
          <w:ilvl w:val="0"/>
          <w:numId w:val="26"/>
        </w:numPr>
        <w:pBdr>
          <w:top w:val="single" w:sz="4" w:space="1" w:color="auto"/>
          <w:left w:val="single" w:sz="4" w:space="1"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Se socializó mediante Gc-105-17 de 31 de marzo de 2017 y vía correo electrónico la Resolución 000115 de 11 de marzo de 2016 emanada del Despacho del Contralor y Circular 01034216 de marzo 18 de 2016 para revisión del contenido y ajustes, indicando que el SGC y el Sistema de Desarrollo Administrativo son complementarios. </w:t>
      </w:r>
    </w:p>
    <w:p w:rsidR="007373F8" w:rsidRPr="007373F8" w:rsidRDefault="007373F8" w:rsidP="007373F8">
      <w:pPr>
        <w:numPr>
          <w:ilvl w:val="0"/>
          <w:numId w:val="26"/>
        </w:numPr>
        <w:pBdr>
          <w:top w:val="single" w:sz="4" w:space="1" w:color="auto"/>
          <w:left w:val="single" w:sz="4" w:space="1"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ACTIVIDADES DERECHO DE AUTOR.  Se solicitó al Profesional Universitario de Sistemas resultado sobre cumplimiento de las normas en esta materia, con GC-053-17 de 6 de febrero de 2017.</w:t>
      </w:r>
    </w:p>
    <w:p w:rsidR="007373F8" w:rsidRPr="007373F8" w:rsidRDefault="007373F8" w:rsidP="007373F8">
      <w:pPr>
        <w:numPr>
          <w:ilvl w:val="0"/>
          <w:numId w:val="26"/>
        </w:numPr>
        <w:pBdr>
          <w:top w:val="single" w:sz="4" w:space="1" w:color="auto"/>
          <w:left w:val="single" w:sz="4" w:space="1"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Se comisionó al Ingeniero Luis Gabriel Rincón, Profesional Universitario de la Gerencia de Control Interno para efectuar seguimiento al cumplimiento de las normas en materia de derechos de autor sobre software. GC-054-17 de 6 de febrero de 2017. Se traslada con GC 073-17 de 17 de febrero de 2017 al Ingeniero Luis Gabriel Avendaño, información recibida de la Oficina de Sistema. Oficio sin número de fecha 16 de febrero de 2017. Se traslada al Despacho del Contralor Informe Legalidad Software con GC-100-17 de 23 de marzo de 2017</w:t>
      </w:r>
    </w:p>
    <w:p w:rsidR="007373F8" w:rsidRPr="007373F8" w:rsidRDefault="007373F8" w:rsidP="007373F8">
      <w:pPr>
        <w:numPr>
          <w:ilvl w:val="0"/>
          <w:numId w:val="26"/>
        </w:numPr>
        <w:pBdr>
          <w:top w:val="single" w:sz="4" w:space="1" w:color="auto"/>
          <w:left w:val="single" w:sz="4" w:space="1"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Se convocó a los Funciones de la Gerencia de Control Interno a reunión para tratar asuntos internos GC 067 de febrero 15 de 2017.</w:t>
      </w:r>
    </w:p>
    <w:p w:rsidR="007373F8" w:rsidRPr="007373F8" w:rsidRDefault="007373F8" w:rsidP="007373F8">
      <w:pP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p>
    <w:p w:rsidR="007373F8" w:rsidRPr="007373F8" w:rsidRDefault="007373F8" w:rsidP="007373F8">
      <w:pPr>
        <w:pBdr>
          <w:top w:val="single" w:sz="4" w:space="15" w:color="auto"/>
          <w:left w:val="single" w:sz="4" w:space="5"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SEGUIMIENTOS AL PROCESO DE CONTRATACION.  Se comisiona  </w:t>
      </w:r>
    </w:p>
    <w:p w:rsidR="007373F8" w:rsidRPr="007373F8" w:rsidRDefault="007373F8" w:rsidP="007373F8">
      <w:pPr>
        <w:pBdr>
          <w:top w:val="single" w:sz="4" w:space="15" w:color="auto"/>
          <w:left w:val="single" w:sz="4" w:space="5"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A la Dra. Mabel Rivera, para efectuar control previo,   seguimiento    y</w:t>
      </w:r>
    </w:p>
    <w:p w:rsidR="007373F8" w:rsidRPr="007373F8" w:rsidRDefault="007373F8" w:rsidP="007373F8">
      <w:pPr>
        <w:pBdr>
          <w:top w:val="single" w:sz="4" w:space="15" w:color="auto"/>
          <w:left w:val="single" w:sz="4" w:space="5"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w:t>
      </w:r>
      <w:proofErr w:type="gramStart"/>
      <w:r w:rsidRPr="007373F8">
        <w:rPr>
          <w:rFonts w:ascii="Arial" w:eastAsia="Times New Roman" w:hAnsi="Arial" w:cs="Arial"/>
          <w:kern w:val="1"/>
          <w:sz w:val="24"/>
          <w:szCs w:val="24"/>
          <w:lang w:val="es-ES" w:eastAsia="es-ES"/>
        </w:rPr>
        <w:t>control</w:t>
      </w:r>
      <w:proofErr w:type="gramEnd"/>
      <w:r w:rsidRPr="007373F8">
        <w:rPr>
          <w:rFonts w:ascii="Arial" w:eastAsia="Times New Roman" w:hAnsi="Arial" w:cs="Arial"/>
          <w:kern w:val="1"/>
          <w:sz w:val="24"/>
          <w:szCs w:val="24"/>
          <w:lang w:val="es-ES" w:eastAsia="es-ES"/>
        </w:rPr>
        <w:t xml:space="preserve"> de dicho proceso, tal y como consta en las    siguientes </w:t>
      </w:r>
    </w:p>
    <w:p w:rsidR="007373F8" w:rsidRPr="007373F8" w:rsidRDefault="007373F8" w:rsidP="007373F8">
      <w:pPr>
        <w:pBdr>
          <w:top w:val="single" w:sz="4" w:space="15" w:color="auto"/>
          <w:left w:val="single" w:sz="4" w:space="5"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p>
    <w:p w:rsidR="007373F8" w:rsidRPr="007373F8" w:rsidRDefault="007373F8" w:rsidP="007373F8">
      <w:pPr>
        <w:pBdr>
          <w:top w:val="single" w:sz="4" w:space="15" w:color="auto"/>
          <w:left w:val="single" w:sz="4" w:space="5"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COMUNICACIONES:</w:t>
      </w:r>
    </w:p>
    <w:p w:rsidR="007373F8" w:rsidRPr="007373F8" w:rsidRDefault="007373F8" w:rsidP="007373F8">
      <w:pPr>
        <w:pBdr>
          <w:top w:val="single" w:sz="4" w:space="15" w:color="auto"/>
          <w:left w:val="single" w:sz="4" w:space="5"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p>
    <w:p w:rsidR="007373F8" w:rsidRPr="007373F8" w:rsidRDefault="007373F8" w:rsidP="007373F8">
      <w:pPr>
        <w:pBdr>
          <w:top w:val="single" w:sz="4" w:space="15" w:color="auto"/>
          <w:left w:val="single" w:sz="4" w:space="5"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 GC-062-17 de febrero 8 de 2017</w:t>
      </w:r>
    </w:p>
    <w:p w:rsidR="007373F8" w:rsidRPr="007373F8" w:rsidRDefault="007373F8" w:rsidP="007373F8">
      <w:pPr>
        <w:pBdr>
          <w:top w:val="single" w:sz="4" w:space="15" w:color="auto"/>
          <w:left w:val="single" w:sz="4" w:space="5"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 GC-082-17 de febrero 21 de 2017</w:t>
      </w:r>
    </w:p>
    <w:p w:rsidR="007373F8" w:rsidRPr="007373F8" w:rsidRDefault="007373F8" w:rsidP="007373F8">
      <w:pPr>
        <w:pBdr>
          <w:top w:val="single" w:sz="4" w:space="15" w:color="auto"/>
          <w:left w:val="single" w:sz="4" w:space="5"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 GC-097-17 de marzo 16 de 2017</w:t>
      </w:r>
    </w:p>
    <w:p w:rsidR="007373F8" w:rsidRPr="007373F8" w:rsidRDefault="007373F8" w:rsidP="007373F8">
      <w:pPr>
        <w:pBdr>
          <w:top w:val="single" w:sz="4" w:space="15" w:color="auto"/>
          <w:left w:val="single" w:sz="4" w:space="5"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 GC-107-17 de abril 4 de 2017</w:t>
      </w:r>
    </w:p>
    <w:p w:rsidR="007373F8" w:rsidRPr="007373F8" w:rsidRDefault="007373F8" w:rsidP="007373F8">
      <w:pPr>
        <w:pBdr>
          <w:top w:val="single" w:sz="4" w:space="15" w:color="auto"/>
          <w:left w:val="single" w:sz="4" w:space="5"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 GC-160-17 de mayo 18 de 2017</w:t>
      </w:r>
    </w:p>
    <w:p w:rsidR="007373F8" w:rsidRPr="007373F8" w:rsidRDefault="007373F8" w:rsidP="007373F8">
      <w:pPr>
        <w:pBdr>
          <w:top w:val="single" w:sz="4" w:space="15" w:color="auto"/>
          <w:left w:val="single" w:sz="4" w:space="5"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 GC- 176-17 de junio 6 de 2017</w:t>
      </w:r>
    </w:p>
    <w:p w:rsidR="007373F8" w:rsidRPr="007373F8" w:rsidRDefault="007373F8" w:rsidP="007373F8">
      <w:pPr>
        <w:pBdr>
          <w:top w:val="single" w:sz="4" w:space="15" w:color="auto"/>
          <w:left w:val="single" w:sz="4" w:space="5"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 GC-185-17 de 22 de </w:t>
      </w:r>
      <w:proofErr w:type="gramStart"/>
      <w:r w:rsidRPr="007373F8">
        <w:rPr>
          <w:rFonts w:ascii="Arial" w:eastAsia="Times New Roman" w:hAnsi="Arial" w:cs="Arial"/>
          <w:kern w:val="1"/>
          <w:sz w:val="24"/>
          <w:szCs w:val="24"/>
          <w:lang w:val="es-ES" w:eastAsia="es-ES"/>
        </w:rPr>
        <w:t>Junio</w:t>
      </w:r>
      <w:proofErr w:type="gramEnd"/>
      <w:r w:rsidRPr="007373F8">
        <w:rPr>
          <w:rFonts w:ascii="Arial" w:eastAsia="Times New Roman" w:hAnsi="Arial" w:cs="Arial"/>
          <w:kern w:val="1"/>
          <w:sz w:val="24"/>
          <w:szCs w:val="24"/>
          <w:lang w:val="es-ES" w:eastAsia="es-ES"/>
        </w:rPr>
        <w:t xml:space="preserve"> de 2017</w:t>
      </w:r>
    </w:p>
    <w:p w:rsidR="007373F8" w:rsidRPr="007373F8" w:rsidRDefault="007373F8" w:rsidP="007373F8">
      <w:pPr>
        <w:pBdr>
          <w:top w:val="single" w:sz="4" w:space="15" w:color="auto"/>
          <w:left w:val="single" w:sz="4" w:space="5"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 GC-198-17 de junio 27 de 2017 </w:t>
      </w:r>
    </w:p>
    <w:p w:rsidR="007373F8" w:rsidRPr="007373F8" w:rsidRDefault="007373F8" w:rsidP="007373F8">
      <w:pPr>
        <w:pBdr>
          <w:top w:val="single" w:sz="4" w:space="15" w:color="auto"/>
          <w:left w:val="single" w:sz="4" w:space="5"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lastRenderedPageBreak/>
        <w:t xml:space="preserve">      - GC-221-17 de 10 de agosto de 2017 </w:t>
      </w:r>
    </w:p>
    <w:p w:rsidR="007373F8" w:rsidRPr="007373F8" w:rsidRDefault="007373F8" w:rsidP="007373F8">
      <w:pPr>
        <w:pBdr>
          <w:top w:val="single" w:sz="4" w:space="15" w:color="auto"/>
          <w:left w:val="single" w:sz="4" w:space="5"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 GC-245-17 de 18 de septiembre de 2017</w:t>
      </w:r>
    </w:p>
    <w:p w:rsidR="007373F8" w:rsidRPr="007373F8" w:rsidRDefault="007373F8" w:rsidP="007373F8">
      <w:pPr>
        <w:pBdr>
          <w:top w:val="single" w:sz="4" w:space="15" w:color="auto"/>
          <w:left w:val="single" w:sz="4" w:space="5"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-GC-259-17 de 6 de octubre de 2017</w:t>
      </w:r>
    </w:p>
    <w:p w:rsidR="007373F8" w:rsidRPr="007373F8" w:rsidRDefault="007373F8" w:rsidP="007373F8">
      <w:pPr>
        <w:pBdr>
          <w:top w:val="single" w:sz="4" w:space="15" w:color="auto"/>
          <w:left w:val="single" w:sz="4" w:space="5"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-GC-260-17 de 6 de octubre de 2017</w:t>
      </w:r>
    </w:p>
    <w:p w:rsidR="007373F8" w:rsidRPr="007373F8" w:rsidRDefault="007373F8" w:rsidP="007373F8">
      <w:pPr>
        <w:pBdr>
          <w:top w:val="single" w:sz="4" w:space="15" w:color="auto"/>
          <w:left w:val="single" w:sz="4" w:space="5"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-GC-261-17 de 6 de octubre de 2017</w:t>
      </w:r>
    </w:p>
    <w:p w:rsidR="007373F8" w:rsidRPr="007373F8" w:rsidRDefault="007373F8" w:rsidP="007373F8">
      <w:pPr>
        <w:pBdr>
          <w:top w:val="single" w:sz="4" w:space="15" w:color="auto"/>
          <w:left w:val="single" w:sz="4" w:space="5"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-GC-312-17 de 15 de noviembre de 2017</w:t>
      </w:r>
    </w:p>
    <w:p w:rsidR="007373F8" w:rsidRPr="007373F8" w:rsidRDefault="007373F8" w:rsidP="007373F8">
      <w:pPr>
        <w:pBdr>
          <w:top w:val="single" w:sz="4" w:space="15" w:color="auto"/>
          <w:left w:val="single" w:sz="4" w:space="5"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-GC-314-17 de 16 de noviembre de 2017</w:t>
      </w:r>
    </w:p>
    <w:p w:rsidR="007373F8" w:rsidRPr="007373F8" w:rsidRDefault="007373F8" w:rsidP="007373F8">
      <w:pPr>
        <w:pBdr>
          <w:top w:val="single" w:sz="4" w:space="15" w:color="auto"/>
          <w:left w:val="single" w:sz="4" w:space="5"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-GC-324-17 de 27 de noviembre de 2017</w:t>
      </w:r>
    </w:p>
    <w:p w:rsidR="007373F8" w:rsidRPr="007373F8" w:rsidRDefault="007373F8" w:rsidP="007373F8">
      <w:pPr>
        <w:pBdr>
          <w:top w:val="single" w:sz="4" w:space="15" w:color="auto"/>
          <w:left w:val="single" w:sz="4" w:space="5"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eastAsia="es-ES"/>
        </w:rPr>
      </w:pPr>
      <w:r w:rsidRPr="007373F8">
        <w:rPr>
          <w:rFonts w:ascii="Arial" w:eastAsia="Times New Roman" w:hAnsi="Arial" w:cs="Arial"/>
          <w:kern w:val="1"/>
          <w:sz w:val="24"/>
          <w:szCs w:val="24"/>
          <w:lang w:val="es-ES" w:eastAsia="es-ES"/>
        </w:rPr>
        <w:t xml:space="preserve">      -GC-325-17 de 27 de noviembre de 2017</w:t>
      </w:r>
    </w:p>
    <w:p w:rsidR="007373F8" w:rsidRPr="007373F8" w:rsidRDefault="007373F8" w:rsidP="007373F8">
      <w:pPr>
        <w:pBdr>
          <w:top w:val="single" w:sz="4" w:space="15" w:color="auto"/>
          <w:left w:val="single" w:sz="4" w:space="5"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w:t>
      </w:r>
    </w:p>
    <w:p w:rsidR="007373F8" w:rsidRPr="007373F8" w:rsidRDefault="007373F8" w:rsidP="007373F8">
      <w:pPr>
        <w:pBdr>
          <w:top w:val="single" w:sz="4" w:space="15" w:color="auto"/>
          <w:left w:val="single" w:sz="4" w:space="5"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A la espera del respectivo informe.</w:t>
      </w:r>
    </w:p>
    <w:p w:rsidR="007373F8" w:rsidRPr="007373F8" w:rsidRDefault="007373F8" w:rsidP="007373F8">
      <w:pPr>
        <w:pBdr>
          <w:top w:val="single" w:sz="4" w:space="15" w:color="auto"/>
          <w:left w:val="single" w:sz="4" w:space="5"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w:t>
      </w:r>
    </w:p>
    <w:p w:rsidR="007373F8" w:rsidRPr="007373F8" w:rsidRDefault="007373F8" w:rsidP="007373F8">
      <w:pPr>
        <w:pBdr>
          <w:top w:val="single" w:sz="4" w:space="15" w:color="auto"/>
          <w:left w:val="single" w:sz="4" w:space="5"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Mediante Gc-199-17 de junio 27 de 2017 se comisiona a la Dra. Mabel   Rivera a fin recabe información sobre movimientos de personal al interior </w:t>
      </w:r>
      <w:proofErr w:type="gramStart"/>
      <w:r w:rsidRPr="007373F8">
        <w:rPr>
          <w:rFonts w:ascii="Arial" w:eastAsia="Times New Roman" w:hAnsi="Arial" w:cs="Arial"/>
          <w:kern w:val="1"/>
          <w:sz w:val="24"/>
          <w:szCs w:val="24"/>
          <w:lang w:val="es-ES" w:eastAsia="es-ES"/>
        </w:rPr>
        <w:t>de  nuestra</w:t>
      </w:r>
      <w:proofErr w:type="gramEnd"/>
      <w:r w:rsidRPr="007373F8">
        <w:rPr>
          <w:rFonts w:ascii="Arial" w:eastAsia="Times New Roman" w:hAnsi="Arial" w:cs="Arial"/>
          <w:kern w:val="1"/>
          <w:sz w:val="24"/>
          <w:szCs w:val="24"/>
          <w:lang w:val="es-ES" w:eastAsia="es-ES"/>
        </w:rPr>
        <w:t xml:space="preserve"> entidad, de acuerdo a solicitud que hiciéramos al respecto a la  Subsecretaría de Despacho Talento Humano, mediante GC-178-17 de Juno 13 de 2017. Este Despacho envía respuesta mediante oficio TH-0283-17 </w:t>
      </w:r>
      <w:proofErr w:type="gramStart"/>
      <w:r w:rsidRPr="007373F8">
        <w:rPr>
          <w:rFonts w:ascii="Arial" w:eastAsia="Times New Roman" w:hAnsi="Arial" w:cs="Arial"/>
          <w:kern w:val="1"/>
          <w:sz w:val="24"/>
          <w:szCs w:val="24"/>
          <w:lang w:val="es-ES" w:eastAsia="es-ES"/>
        </w:rPr>
        <w:t>de  Junio</w:t>
      </w:r>
      <w:proofErr w:type="gramEnd"/>
      <w:r w:rsidRPr="007373F8">
        <w:rPr>
          <w:rFonts w:ascii="Arial" w:eastAsia="Times New Roman" w:hAnsi="Arial" w:cs="Arial"/>
          <w:kern w:val="1"/>
          <w:sz w:val="24"/>
          <w:szCs w:val="24"/>
          <w:lang w:val="es-ES" w:eastAsia="es-ES"/>
        </w:rPr>
        <w:t xml:space="preserve"> 16 de 2017. En espera de respuesta. </w:t>
      </w:r>
    </w:p>
    <w:p w:rsidR="007373F8" w:rsidRPr="007373F8" w:rsidRDefault="007373F8" w:rsidP="007373F8">
      <w:pPr>
        <w:pBdr>
          <w:top w:val="single" w:sz="4" w:space="15" w:color="auto"/>
          <w:left w:val="single" w:sz="4" w:space="5"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p>
    <w:p w:rsidR="007373F8" w:rsidRPr="007373F8" w:rsidRDefault="007373F8" w:rsidP="007373F8">
      <w:pPr>
        <w:pBdr>
          <w:top w:val="single" w:sz="4" w:space="15" w:color="auto"/>
          <w:left w:val="single" w:sz="4" w:space="5"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p>
    <w:p w:rsidR="007373F8" w:rsidRPr="007373F8" w:rsidRDefault="007373F8" w:rsidP="007373F8">
      <w:pPr>
        <w:pBdr>
          <w:top w:val="single" w:sz="4" w:space="15" w:color="auto"/>
          <w:left w:val="single" w:sz="4" w:space="5"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Con GC-200-17 en fecha 27 de junio de 2017 se solicita a Secretaría      General Relación de Contratos vigencia 2016-2017 del Fondo de Bienestar Social y Contraloría Departamental Atlántico, a fin efectuar evaluación </w:t>
      </w:r>
      <w:proofErr w:type="gramStart"/>
      <w:r w:rsidRPr="007373F8">
        <w:rPr>
          <w:rFonts w:ascii="Arial" w:eastAsia="Times New Roman" w:hAnsi="Arial" w:cs="Arial"/>
          <w:kern w:val="1"/>
          <w:sz w:val="24"/>
          <w:szCs w:val="24"/>
          <w:lang w:val="es-ES" w:eastAsia="es-ES"/>
        </w:rPr>
        <w:t>y  Seguimiento</w:t>
      </w:r>
      <w:proofErr w:type="gramEnd"/>
      <w:r w:rsidRPr="007373F8">
        <w:rPr>
          <w:rFonts w:ascii="Arial" w:eastAsia="Times New Roman" w:hAnsi="Arial" w:cs="Arial"/>
          <w:kern w:val="1"/>
          <w:sz w:val="24"/>
          <w:szCs w:val="24"/>
          <w:lang w:val="es-ES" w:eastAsia="es-ES"/>
        </w:rPr>
        <w:t xml:space="preserve"> continuo de los procesos de control y gestión de nuestra    entidad. En espera de respuesta.</w:t>
      </w:r>
    </w:p>
    <w:p w:rsidR="007373F8" w:rsidRPr="007373F8" w:rsidRDefault="007373F8" w:rsidP="007373F8">
      <w:pPr>
        <w:pBdr>
          <w:top w:val="single" w:sz="4" w:space="15" w:color="auto"/>
          <w:left w:val="single" w:sz="4" w:space="5"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ind w:left="1069"/>
        <w:jc w:val="both"/>
        <w:rPr>
          <w:rFonts w:ascii="Arial" w:eastAsia="Times New Roman" w:hAnsi="Arial" w:cs="Arial"/>
          <w:sz w:val="24"/>
          <w:szCs w:val="24"/>
          <w:lang w:val="es-ES" w:eastAsia="es-ES"/>
        </w:rPr>
      </w:pPr>
    </w:p>
    <w:p w:rsidR="007373F8" w:rsidRPr="007373F8" w:rsidRDefault="007373F8" w:rsidP="007373F8">
      <w:pPr>
        <w:numPr>
          <w:ilvl w:val="0"/>
          <w:numId w:val="26"/>
        </w:numPr>
        <w:pBdr>
          <w:top w:val="single" w:sz="4" w:space="28" w:color="auto"/>
          <w:left w:val="single" w:sz="4" w:space="4"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En fecha 19 de Abril del 2017, mediante oficio GC-116-17, se trasladó al Profesional Universitario, Ingeniero Luis Gabriel Rincón, Circular No. 11 recibida de </w:t>
      </w:r>
      <w:proofErr w:type="spellStart"/>
      <w:r w:rsidRPr="007373F8">
        <w:rPr>
          <w:rFonts w:ascii="Arial" w:eastAsia="Times New Roman" w:hAnsi="Arial" w:cs="Arial"/>
          <w:sz w:val="24"/>
          <w:szCs w:val="24"/>
          <w:lang w:val="es-ES" w:eastAsia="es-ES"/>
        </w:rPr>
        <w:t>Subcontraloría</w:t>
      </w:r>
      <w:proofErr w:type="spellEnd"/>
      <w:r w:rsidRPr="007373F8">
        <w:rPr>
          <w:rFonts w:ascii="Arial" w:eastAsia="Times New Roman" w:hAnsi="Arial" w:cs="Arial"/>
          <w:sz w:val="24"/>
          <w:szCs w:val="24"/>
          <w:lang w:val="es-ES" w:eastAsia="es-ES"/>
        </w:rPr>
        <w:t xml:space="preserve"> de Despacho Talento Humano, para coordinar reunión con el personal de control interno a fin concertar compromisos de la evaluación del período comprendido del 1° DE Febrero de 2017 al 31 de Enero de 2018.    </w:t>
      </w:r>
    </w:p>
    <w:p w:rsidR="007373F8" w:rsidRPr="007373F8" w:rsidRDefault="007373F8" w:rsidP="007373F8">
      <w:pPr>
        <w:numPr>
          <w:ilvl w:val="0"/>
          <w:numId w:val="26"/>
        </w:numPr>
        <w:pBdr>
          <w:top w:val="single" w:sz="4" w:space="28" w:color="auto"/>
          <w:left w:val="single" w:sz="4" w:space="4"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proofErr w:type="gramStart"/>
      <w:r w:rsidRPr="007373F8">
        <w:rPr>
          <w:rFonts w:ascii="Arial" w:eastAsia="Times New Roman" w:hAnsi="Arial" w:cs="Arial"/>
          <w:sz w:val="24"/>
          <w:szCs w:val="24"/>
          <w:lang w:val="es-ES" w:eastAsia="es-ES"/>
        </w:rPr>
        <w:t>Se  traslada</w:t>
      </w:r>
      <w:proofErr w:type="gramEnd"/>
      <w:r w:rsidRPr="007373F8">
        <w:rPr>
          <w:rFonts w:ascii="Arial" w:eastAsia="Times New Roman" w:hAnsi="Arial" w:cs="Arial"/>
          <w:sz w:val="24"/>
          <w:szCs w:val="24"/>
          <w:lang w:val="es-ES" w:eastAsia="es-ES"/>
        </w:rPr>
        <w:t xml:space="preserve"> al Ing. Luis Gabriel Rincón información que se solicitó con relación a la Auditoría a la Universidad del Atlántico practicada a las vigencias 2014 y 2015.</w:t>
      </w:r>
    </w:p>
    <w:p w:rsidR="007373F8" w:rsidRPr="007373F8" w:rsidRDefault="007373F8" w:rsidP="007373F8">
      <w:pPr>
        <w:numPr>
          <w:ilvl w:val="0"/>
          <w:numId w:val="26"/>
        </w:numPr>
        <w:pBdr>
          <w:top w:val="single" w:sz="4" w:space="28" w:color="auto"/>
          <w:left w:val="single" w:sz="4" w:space="4"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lastRenderedPageBreak/>
        <w:t>INVENTARIO DE BIENES MUEBLES DE LA ENTIDAD.</w:t>
      </w:r>
    </w:p>
    <w:p w:rsidR="007373F8" w:rsidRPr="007373F8" w:rsidRDefault="007373F8" w:rsidP="007373F8">
      <w:pPr>
        <w:numPr>
          <w:ilvl w:val="0"/>
          <w:numId w:val="26"/>
        </w:numPr>
        <w:pBdr>
          <w:top w:val="single" w:sz="4" w:space="28" w:color="auto"/>
          <w:left w:val="single" w:sz="4" w:space="4"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Se solicita al Auxiliar Administrativo de Almacén Relación de Inventarios a Corte de Diciembre de 2016, mediante GC-153-17 de Mayo 11 de </w:t>
      </w:r>
      <w:r w:rsidR="00CA5C21" w:rsidRPr="007373F8">
        <w:rPr>
          <w:rFonts w:ascii="Arial" w:eastAsia="Times New Roman" w:hAnsi="Arial" w:cs="Arial"/>
          <w:sz w:val="24"/>
          <w:szCs w:val="24"/>
          <w:lang w:val="es-ES" w:eastAsia="es-ES"/>
        </w:rPr>
        <w:t xml:space="preserve">2017. </w:t>
      </w:r>
      <w:r w:rsidRPr="007373F8">
        <w:rPr>
          <w:rFonts w:ascii="Arial" w:eastAsia="Times New Roman" w:hAnsi="Arial" w:cs="Arial"/>
          <w:sz w:val="24"/>
          <w:szCs w:val="24"/>
          <w:lang w:val="es-ES" w:eastAsia="es-ES"/>
        </w:rPr>
        <w:t xml:space="preserve">Se recibe respuesta con Oficio de </w:t>
      </w:r>
      <w:proofErr w:type="gramStart"/>
      <w:r w:rsidRPr="007373F8">
        <w:rPr>
          <w:rFonts w:ascii="Arial" w:eastAsia="Times New Roman" w:hAnsi="Arial" w:cs="Arial"/>
          <w:sz w:val="24"/>
          <w:szCs w:val="24"/>
          <w:lang w:val="es-ES" w:eastAsia="es-ES"/>
        </w:rPr>
        <w:t>Mayo</w:t>
      </w:r>
      <w:proofErr w:type="gramEnd"/>
      <w:r w:rsidRPr="007373F8">
        <w:rPr>
          <w:rFonts w:ascii="Arial" w:eastAsia="Times New Roman" w:hAnsi="Arial" w:cs="Arial"/>
          <w:sz w:val="24"/>
          <w:szCs w:val="24"/>
          <w:lang w:val="es-ES" w:eastAsia="es-ES"/>
        </w:rPr>
        <w:t xml:space="preserve"> 16 de </w:t>
      </w:r>
      <w:r w:rsidR="00CA5C21" w:rsidRPr="007373F8">
        <w:rPr>
          <w:rFonts w:ascii="Arial" w:eastAsia="Times New Roman" w:hAnsi="Arial" w:cs="Arial"/>
          <w:sz w:val="24"/>
          <w:szCs w:val="24"/>
          <w:lang w:val="es-ES" w:eastAsia="es-ES"/>
        </w:rPr>
        <w:t xml:space="preserve">2017. </w:t>
      </w:r>
      <w:r w:rsidRPr="007373F8">
        <w:rPr>
          <w:rFonts w:ascii="Arial" w:eastAsia="Times New Roman" w:hAnsi="Arial" w:cs="Arial"/>
          <w:sz w:val="24"/>
          <w:szCs w:val="24"/>
          <w:lang w:val="es-ES" w:eastAsia="es-ES"/>
        </w:rPr>
        <w:t xml:space="preserve">Mediante GC-171-17 de 2 de Junio de 2017 se comisiona al Ingeniero Luis Gabriel Rincón, Profesional Universitario para realizar verificación de los activos fijos de la Contraloría Departamental Atlántico a corte Diciembre de 2016 y vigente a 2017.En espera de respuesta </w:t>
      </w:r>
    </w:p>
    <w:p w:rsidR="007373F8" w:rsidRPr="007373F8" w:rsidRDefault="007373F8" w:rsidP="007373F8">
      <w:pPr>
        <w:numPr>
          <w:ilvl w:val="0"/>
          <w:numId w:val="26"/>
        </w:numPr>
        <w:pBdr>
          <w:top w:val="single" w:sz="4" w:space="28" w:color="auto"/>
          <w:left w:val="single" w:sz="4" w:space="4"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Con GC-246-17 de 18 de </w:t>
      </w:r>
      <w:proofErr w:type="gramStart"/>
      <w:r w:rsidRPr="007373F8">
        <w:rPr>
          <w:rFonts w:ascii="Arial" w:eastAsia="Times New Roman" w:hAnsi="Arial" w:cs="Arial"/>
          <w:sz w:val="24"/>
          <w:szCs w:val="24"/>
          <w:lang w:val="es-ES" w:eastAsia="es-ES"/>
        </w:rPr>
        <w:t>Septiembre</w:t>
      </w:r>
      <w:proofErr w:type="gramEnd"/>
      <w:r w:rsidRPr="007373F8">
        <w:rPr>
          <w:rFonts w:ascii="Arial" w:eastAsia="Times New Roman" w:hAnsi="Arial" w:cs="Arial"/>
          <w:sz w:val="24"/>
          <w:szCs w:val="24"/>
          <w:lang w:val="es-ES" w:eastAsia="es-ES"/>
        </w:rPr>
        <w:t xml:space="preserve"> de 2017 se remite informe de Activos Fijos y a saldos existentes en el Almacén de la Contraloría con corte Diciembre 30 de 2016 y Enero 13 de 2017, al Auxiliar Administrativo </w:t>
      </w:r>
      <w:proofErr w:type="spellStart"/>
      <w:r w:rsidRPr="007373F8">
        <w:rPr>
          <w:rFonts w:ascii="Arial" w:eastAsia="Times New Roman" w:hAnsi="Arial" w:cs="Arial"/>
          <w:sz w:val="24"/>
          <w:szCs w:val="24"/>
          <w:lang w:val="es-ES" w:eastAsia="es-ES"/>
        </w:rPr>
        <w:t>Emiro</w:t>
      </w:r>
      <w:proofErr w:type="spellEnd"/>
      <w:r w:rsidRPr="007373F8">
        <w:rPr>
          <w:rFonts w:ascii="Arial" w:eastAsia="Times New Roman" w:hAnsi="Arial" w:cs="Arial"/>
          <w:sz w:val="24"/>
          <w:szCs w:val="24"/>
          <w:lang w:val="es-ES" w:eastAsia="es-ES"/>
        </w:rPr>
        <w:t xml:space="preserve"> </w:t>
      </w:r>
      <w:proofErr w:type="spellStart"/>
      <w:r w:rsidRPr="007373F8">
        <w:rPr>
          <w:rFonts w:ascii="Arial" w:eastAsia="Times New Roman" w:hAnsi="Arial" w:cs="Arial"/>
          <w:sz w:val="24"/>
          <w:szCs w:val="24"/>
          <w:lang w:val="es-ES" w:eastAsia="es-ES"/>
        </w:rPr>
        <w:t>Gastelbondo</w:t>
      </w:r>
      <w:proofErr w:type="spellEnd"/>
      <w:r w:rsidRPr="007373F8">
        <w:rPr>
          <w:rFonts w:ascii="Arial" w:eastAsia="Times New Roman" w:hAnsi="Arial" w:cs="Arial"/>
          <w:sz w:val="24"/>
          <w:szCs w:val="24"/>
          <w:lang w:val="es-ES" w:eastAsia="es-ES"/>
        </w:rPr>
        <w:t xml:space="preserve"> a fin efectúe seguimiento y verificación. Se recibe respuesta con GC-287-17 de Octubre 20 de 2017.</w:t>
      </w:r>
    </w:p>
    <w:p w:rsidR="007373F8" w:rsidRPr="007373F8" w:rsidRDefault="007373F8" w:rsidP="007373F8">
      <w:pPr>
        <w:numPr>
          <w:ilvl w:val="0"/>
          <w:numId w:val="26"/>
        </w:numPr>
        <w:pBdr>
          <w:top w:val="single" w:sz="4" w:space="28" w:color="auto"/>
          <w:left w:val="single" w:sz="4" w:space="4"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Consta en Oficio GC-164-17de </w:t>
      </w:r>
      <w:proofErr w:type="gramStart"/>
      <w:r w:rsidRPr="007373F8">
        <w:rPr>
          <w:rFonts w:ascii="Arial" w:eastAsia="Times New Roman" w:hAnsi="Arial" w:cs="Arial"/>
          <w:sz w:val="24"/>
          <w:szCs w:val="24"/>
          <w:lang w:val="es-ES" w:eastAsia="es-ES"/>
        </w:rPr>
        <w:t>Mayo</w:t>
      </w:r>
      <w:proofErr w:type="gramEnd"/>
      <w:r w:rsidRPr="007373F8">
        <w:rPr>
          <w:rFonts w:ascii="Arial" w:eastAsia="Times New Roman" w:hAnsi="Arial" w:cs="Arial"/>
          <w:sz w:val="24"/>
          <w:szCs w:val="24"/>
          <w:lang w:val="es-ES" w:eastAsia="es-ES"/>
        </w:rPr>
        <w:t xml:space="preserve"> 23 de 2017 comisión al Ingeniero Luis Gabriel Rincón para revisión de Planes de Acción y Mapa de Riesgo 2016-2017 .En la misma fecha se oficia a Dueños y Responsables de Procesos para anunciarles revisión de los Planes de Acción y Mapa de Riesgos</w:t>
      </w:r>
      <w:r w:rsidR="00CA5C21" w:rsidRPr="007373F8">
        <w:rPr>
          <w:rFonts w:ascii="Arial" w:eastAsia="Times New Roman" w:hAnsi="Arial" w:cs="Arial"/>
          <w:sz w:val="24"/>
          <w:szCs w:val="24"/>
          <w:lang w:val="es-ES" w:eastAsia="es-ES"/>
        </w:rPr>
        <w:t>.</w:t>
      </w:r>
    </w:p>
    <w:p w:rsidR="007373F8" w:rsidRPr="007373F8" w:rsidRDefault="007373F8" w:rsidP="007373F8">
      <w:pPr>
        <w:numPr>
          <w:ilvl w:val="0"/>
          <w:numId w:val="26"/>
        </w:numPr>
        <w:pBdr>
          <w:top w:val="single" w:sz="4" w:space="28" w:color="auto"/>
          <w:left w:val="single" w:sz="4" w:space="4"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Mediante GC-240-17 de 12 de </w:t>
      </w:r>
      <w:proofErr w:type="gramStart"/>
      <w:r w:rsidRPr="007373F8">
        <w:rPr>
          <w:rFonts w:ascii="Arial" w:eastAsia="Times New Roman" w:hAnsi="Arial" w:cs="Arial"/>
          <w:sz w:val="24"/>
          <w:szCs w:val="24"/>
          <w:lang w:val="es-ES" w:eastAsia="es-ES"/>
        </w:rPr>
        <w:t>Septiembre</w:t>
      </w:r>
      <w:proofErr w:type="gramEnd"/>
      <w:r w:rsidRPr="007373F8">
        <w:rPr>
          <w:rFonts w:ascii="Arial" w:eastAsia="Times New Roman" w:hAnsi="Arial" w:cs="Arial"/>
          <w:sz w:val="24"/>
          <w:szCs w:val="24"/>
          <w:lang w:val="es-ES" w:eastAsia="es-ES"/>
        </w:rPr>
        <w:t xml:space="preserve"> de 2017 se comisiona al Ingeniero Luis Gabriel Rincón A, Profesional Universitario de la Gerencia de Control Interno con el fin de asistir a Comité de Compras de la Contraloría Departamental Atlántico.</w:t>
      </w:r>
    </w:p>
    <w:p w:rsidR="007373F8" w:rsidRPr="007373F8" w:rsidRDefault="007373F8" w:rsidP="007373F8">
      <w:pPr>
        <w:numPr>
          <w:ilvl w:val="0"/>
          <w:numId w:val="26"/>
        </w:numPr>
        <w:pBdr>
          <w:top w:val="single" w:sz="4" w:space="0" w:color="auto"/>
          <w:left w:val="single" w:sz="4" w:space="4" w:color="auto"/>
          <w:bottom w:val="single" w:sz="4" w:space="0" w:color="auto"/>
          <w:right w:val="single" w:sz="4" w:space="4" w:color="auto"/>
        </w:pBdr>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De acuerdo a GC-244-17 se trasladó a la Profesional Universitario Mabel </w:t>
      </w:r>
      <w:r w:rsidR="00CA5C21" w:rsidRPr="007373F8">
        <w:rPr>
          <w:rFonts w:ascii="Arial" w:eastAsia="Times New Roman" w:hAnsi="Arial" w:cs="Arial"/>
          <w:sz w:val="24"/>
          <w:szCs w:val="24"/>
          <w:lang w:val="es-ES" w:eastAsia="es-ES"/>
        </w:rPr>
        <w:t>Rivera,</w:t>
      </w:r>
      <w:r w:rsidRPr="007373F8">
        <w:rPr>
          <w:rFonts w:ascii="Arial" w:eastAsia="Times New Roman" w:hAnsi="Arial" w:cs="Arial"/>
          <w:sz w:val="24"/>
          <w:szCs w:val="24"/>
          <w:lang w:val="es-ES" w:eastAsia="es-ES"/>
        </w:rPr>
        <w:t xml:space="preserve"> Auto de Archivo 001-16 proferido por la Contraloría Auxiliar de Responsabilidad Fiscal dentro del Proceso RF-008-14, para su revisión y seguimiento. En espera de respuesta.</w:t>
      </w:r>
    </w:p>
    <w:p w:rsidR="007373F8" w:rsidRPr="007373F8" w:rsidRDefault="007373F8" w:rsidP="007373F8">
      <w:pPr>
        <w:numPr>
          <w:ilvl w:val="0"/>
          <w:numId w:val="26"/>
        </w:numPr>
        <w:pBdr>
          <w:top w:val="single" w:sz="4" w:space="0" w:color="auto"/>
          <w:left w:val="single" w:sz="4" w:space="4" w:color="auto"/>
          <w:bottom w:val="single" w:sz="4" w:space="0" w:color="auto"/>
          <w:right w:val="single" w:sz="4" w:space="4" w:color="auto"/>
        </w:pBdr>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Consta en GC-253-17 de 25 de </w:t>
      </w:r>
      <w:proofErr w:type="gramStart"/>
      <w:r w:rsidRPr="007373F8">
        <w:rPr>
          <w:rFonts w:ascii="Arial" w:eastAsia="Times New Roman" w:hAnsi="Arial" w:cs="Arial"/>
          <w:sz w:val="24"/>
          <w:szCs w:val="24"/>
          <w:lang w:val="es-ES" w:eastAsia="es-ES"/>
        </w:rPr>
        <w:t>Septiembre</w:t>
      </w:r>
      <w:proofErr w:type="gramEnd"/>
      <w:r w:rsidRPr="007373F8">
        <w:rPr>
          <w:rFonts w:ascii="Arial" w:eastAsia="Times New Roman" w:hAnsi="Arial" w:cs="Arial"/>
          <w:sz w:val="24"/>
          <w:szCs w:val="24"/>
          <w:lang w:val="es-ES" w:eastAsia="es-ES"/>
        </w:rPr>
        <w:t xml:space="preserve"> de 2017 solicitud de apoyo a los servidores LUIS GABRIEL RINCON y EMIRO GASTELBONDO, con el fin atender solicitud información requerida por la AGR, de acuerdo a Auditoria Regular practicada a la Universidad del Atlántico durante la vigencia 2016.  Se envía respuesta a la Profesional Especializado de Despacho-Enlace ante la AGR, mediante GC-256-17 de Septiembre 26 de 2017.</w:t>
      </w:r>
    </w:p>
    <w:p w:rsidR="007373F8" w:rsidRPr="007373F8" w:rsidRDefault="007373F8" w:rsidP="007373F8">
      <w:pPr>
        <w:numPr>
          <w:ilvl w:val="0"/>
          <w:numId w:val="26"/>
        </w:numPr>
        <w:pBdr>
          <w:top w:val="single" w:sz="4" w:space="0" w:color="auto"/>
          <w:left w:val="single" w:sz="4" w:space="4" w:color="auto"/>
          <w:bottom w:val="single" w:sz="4" w:space="0" w:color="auto"/>
          <w:right w:val="single" w:sz="4" w:space="4" w:color="auto"/>
        </w:pBdr>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Según consta en GC-263-17 de octubre 10 de 2017 se acusa recibo de información a la Contraloría Auxiliar de Responsabilidad Fiscal sobre archivo y grado de consulta del PRF-022-14 y se informa el </w:t>
      </w:r>
      <w:r w:rsidRPr="007373F8">
        <w:rPr>
          <w:rFonts w:ascii="Arial" w:eastAsia="Times New Roman" w:hAnsi="Arial" w:cs="Arial"/>
          <w:sz w:val="24"/>
          <w:szCs w:val="24"/>
          <w:lang w:val="es-ES" w:eastAsia="es-ES"/>
        </w:rPr>
        <w:lastRenderedPageBreak/>
        <w:t>traslado a la Oficina de Control Interno Disciplinario para lo de su competencia.</w:t>
      </w:r>
    </w:p>
    <w:p w:rsidR="007373F8" w:rsidRPr="007373F8" w:rsidRDefault="007373F8" w:rsidP="007373F8">
      <w:pPr>
        <w:numPr>
          <w:ilvl w:val="0"/>
          <w:numId w:val="26"/>
        </w:numPr>
        <w:pBdr>
          <w:top w:val="single" w:sz="4" w:space="0" w:color="auto"/>
          <w:left w:val="single" w:sz="4" w:space="4" w:color="auto"/>
          <w:bottom w:val="single" w:sz="4" w:space="0" w:color="auto"/>
          <w:right w:val="single" w:sz="4" w:space="4" w:color="auto"/>
        </w:pBdr>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Tal como consta en GC-264-17 de octubre 10 de 2017 se traslada a la Profesional Universitario Mabel Rivera, PRF-022-14 archivado por caducidad, para que proyecte traslado a la Oficina de Control Interno Disciplinario.</w:t>
      </w:r>
    </w:p>
    <w:p w:rsidR="007373F8" w:rsidRPr="007373F8" w:rsidRDefault="007373F8" w:rsidP="007373F8">
      <w:pPr>
        <w:numPr>
          <w:ilvl w:val="0"/>
          <w:numId w:val="26"/>
        </w:numPr>
        <w:pBdr>
          <w:top w:val="single" w:sz="4" w:space="0" w:color="auto"/>
          <w:left w:val="single" w:sz="4" w:space="4" w:color="auto"/>
          <w:bottom w:val="single" w:sz="4" w:space="0" w:color="auto"/>
          <w:right w:val="single" w:sz="4" w:space="4" w:color="auto"/>
        </w:pBdr>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De acuerdo a GC-270-17 de 17 de octubre de 2017 se encarga de la recepción de la correspondencia a la Auxiliar Administrativo </w:t>
      </w:r>
      <w:proofErr w:type="spellStart"/>
      <w:r w:rsidRPr="007373F8">
        <w:rPr>
          <w:rFonts w:ascii="Arial" w:eastAsia="Times New Roman" w:hAnsi="Arial" w:cs="Arial"/>
          <w:sz w:val="24"/>
          <w:szCs w:val="24"/>
          <w:lang w:val="es-ES" w:eastAsia="es-ES"/>
        </w:rPr>
        <w:t>Daysi</w:t>
      </w:r>
      <w:proofErr w:type="spellEnd"/>
      <w:r w:rsidRPr="007373F8">
        <w:rPr>
          <w:rFonts w:ascii="Arial" w:eastAsia="Times New Roman" w:hAnsi="Arial" w:cs="Arial"/>
          <w:sz w:val="24"/>
          <w:szCs w:val="24"/>
          <w:lang w:val="es-ES" w:eastAsia="es-ES"/>
        </w:rPr>
        <w:t xml:space="preserve"> Núñez, con copia a demás funcionarios de la Gerencia de Control Interno, para mantener la organización de la documentación de la Oficina.</w:t>
      </w:r>
    </w:p>
    <w:p w:rsidR="007373F8" w:rsidRPr="007373F8" w:rsidRDefault="007373F8" w:rsidP="007373F8">
      <w:pPr>
        <w:numPr>
          <w:ilvl w:val="0"/>
          <w:numId w:val="26"/>
        </w:numPr>
        <w:pBdr>
          <w:top w:val="single" w:sz="4" w:space="0" w:color="auto"/>
          <w:left w:val="single" w:sz="4" w:space="4" w:color="auto"/>
          <w:bottom w:val="single" w:sz="4" w:space="0" w:color="auto"/>
          <w:right w:val="single" w:sz="4" w:space="4" w:color="auto"/>
        </w:pBdr>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RENDICION DE CUENTAS VIGENCIA 2016</w:t>
      </w:r>
    </w:p>
    <w:p w:rsidR="007373F8" w:rsidRPr="007373F8" w:rsidRDefault="007373F8" w:rsidP="007373F8">
      <w:pPr>
        <w:numPr>
          <w:ilvl w:val="0"/>
          <w:numId w:val="26"/>
        </w:numPr>
        <w:pBdr>
          <w:top w:val="single" w:sz="4" w:space="0" w:color="auto"/>
          <w:left w:val="single" w:sz="4" w:space="4" w:color="auto"/>
          <w:bottom w:val="single" w:sz="4" w:space="0" w:color="auto"/>
          <w:right w:val="single" w:sz="4" w:space="4" w:color="auto"/>
        </w:pBdr>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Se solicita con GC-266-17 de 11 de octubre de 2017 a la Contraloría Auxiliar Sector Educación listado de </w:t>
      </w:r>
      <w:proofErr w:type="spellStart"/>
      <w:r w:rsidRPr="007373F8">
        <w:rPr>
          <w:rFonts w:ascii="Arial" w:eastAsia="Times New Roman" w:hAnsi="Arial" w:cs="Arial"/>
          <w:sz w:val="24"/>
          <w:szCs w:val="24"/>
          <w:lang w:val="es-ES" w:eastAsia="es-ES"/>
        </w:rPr>
        <w:t>Alcaldias</w:t>
      </w:r>
      <w:proofErr w:type="spellEnd"/>
      <w:r w:rsidRPr="007373F8">
        <w:rPr>
          <w:rFonts w:ascii="Arial" w:eastAsia="Times New Roman" w:hAnsi="Arial" w:cs="Arial"/>
          <w:sz w:val="24"/>
          <w:szCs w:val="24"/>
          <w:lang w:val="es-ES" w:eastAsia="es-ES"/>
        </w:rPr>
        <w:t xml:space="preserve"> Eses, Concejos, Personerías, </w:t>
      </w:r>
      <w:proofErr w:type="spellStart"/>
      <w:r w:rsidRPr="007373F8">
        <w:rPr>
          <w:rFonts w:ascii="Arial" w:eastAsia="Times New Roman" w:hAnsi="Arial" w:cs="Arial"/>
          <w:sz w:val="24"/>
          <w:szCs w:val="24"/>
          <w:lang w:val="es-ES" w:eastAsia="es-ES"/>
        </w:rPr>
        <w:t>Indeportes</w:t>
      </w:r>
      <w:proofErr w:type="spellEnd"/>
      <w:r w:rsidRPr="007373F8">
        <w:rPr>
          <w:rFonts w:ascii="Arial" w:eastAsia="Times New Roman" w:hAnsi="Arial" w:cs="Arial"/>
          <w:sz w:val="24"/>
          <w:szCs w:val="24"/>
          <w:lang w:val="es-ES" w:eastAsia="es-ES"/>
        </w:rPr>
        <w:t xml:space="preserve">, </w:t>
      </w:r>
      <w:proofErr w:type="spellStart"/>
      <w:r w:rsidRPr="007373F8">
        <w:rPr>
          <w:rFonts w:ascii="Arial" w:eastAsia="Times New Roman" w:hAnsi="Arial" w:cs="Arial"/>
          <w:sz w:val="24"/>
          <w:szCs w:val="24"/>
          <w:lang w:val="es-ES" w:eastAsia="es-ES"/>
        </w:rPr>
        <w:t>Empus</w:t>
      </w:r>
      <w:proofErr w:type="spellEnd"/>
      <w:r w:rsidRPr="007373F8">
        <w:rPr>
          <w:rFonts w:ascii="Arial" w:eastAsia="Times New Roman" w:hAnsi="Arial" w:cs="Arial"/>
          <w:sz w:val="24"/>
          <w:szCs w:val="24"/>
          <w:lang w:val="es-ES" w:eastAsia="es-ES"/>
        </w:rPr>
        <w:t xml:space="preserve">, Concesiones y demás entidades centralizadas y descentralizadas que rindieron cuenta en la vigencia 2016. Y las que no rindieron y que fueron enviadas al Proceso Sancionatorio. Se recibe respuesta con CE-130-17 de octubre 13 de 2017 y se comisiona las Profesionales Universitarios Luis Gabriel Rincón y Rafael </w:t>
      </w:r>
      <w:proofErr w:type="spellStart"/>
      <w:r w:rsidRPr="007373F8">
        <w:rPr>
          <w:rFonts w:ascii="Arial" w:eastAsia="Times New Roman" w:hAnsi="Arial" w:cs="Arial"/>
          <w:sz w:val="24"/>
          <w:szCs w:val="24"/>
          <w:lang w:val="es-ES" w:eastAsia="es-ES"/>
        </w:rPr>
        <w:t>Brochero</w:t>
      </w:r>
      <w:proofErr w:type="spellEnd"/>
      <w:r w:rsidRPr="007373F8">
        <w:rPr>
          <w:rFonts w:ascii="Arial" w:eastAsia="Times New Roman" w:hAnsi="Arial" w:cs="Arial"/>
          <w:sz w:val="24"/>
          <w:szCs w:val="24"/>
          <w:lang w:val="es-ES" w:eastAsia="es-ES"/>
        </w:rPr>
        <w:t xml:space="preserve"> con GC-273-17 de 17 de octubre de 2017 seguimiento especial a dicho proceso. En espera de respuesta.</w:t>
      </w:r>
    </w:p>
    <w:p w:rsidR="007373F8" w:rsidRPr="007373F8" w:rsidRDefault="007373F8" w:rsidP="007373F8">
      <w:pPr>
        <w:numPr>
          <w:ilvl w:val="0"/>
          <w:numId w:val="26"/>
        </w:numPr>
        <w:pBdr>
          <w:top w:val="single" w:sz="4" w:space="0" w:color="auto"/>
          <w:left w:val="single" w:sz="4" w:space="4" w:color="auto"/>
          <w:bottom w:val="single" w:sz="4" w:space="0" w:color="auto"/>
          <w:right w:val="single" w:sz="4" w:space="4" w:color="auto"/>
        </w:pBdr>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Con GC-285-17 de fecha 20 de octubre de 2017 se oficia a los funcionarios de la Gerencia de Control Interno con el fin de recordar cumplimiento de horario laboral, de acuerdo al nuevo horario adoptado de acuerdo a Resolución 0000300 de septiembre 20 de 2017 expedida por el Despacho del Señor Contralor.</w:t>
      </w:r>
    </w:p>
    <w:p w:rsidR="007373F8" w:rsidRPr="007373F8" w:rsidRDefault="007373F8" w:rsidP="007373F8">
      <w:pPr>
        <w:numPr>
          <w:ilvl w:val="0"/>
          <w:numId w:val="26"/>
        </w:numPr>
        <w:pBdr>
          <w:top w:val="single" w:sz="4" w:space="0" w:color="auto"/>
          <w:left w:val="single" w:sz="4" w:space="4" w:color="auto"/>
          <w:bottom w:val="single" w:sz="4" w:space="0" w:color="auto"/>
          <w:right w:val="single" w:sz="4" w:space="4" w:color="auto"/>
        </w:pBdr>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Con GC-308-17 </w:t>
      </w:r>
    </w:p>
    <w:p w:rsidR="007373F8" w:rsidRPr="007373F8" w:rsidRDefault="007373F8" w:rsidP="007373F8">
      <w:pP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p>
    <w:p w:rsidR="007373F8" w:rsidRPr="007373F8" w:rsidRDefault="007373F8" w:rsidP="007373F8">
      <w:pPr>
        <w:numPr>
          <w:ilvl w:val="0"/>
          <w:numId w:val="26"/>
        </w:numPr>
        <w:pBdr>
          <w:top w:val="single" w:sz="4" w:space="1" w:color="auto"/>
          <w:left w:val="single" w:sz="4" w:space="1" w:color="auto"/>
          <w:bottom w:val="single" w:sz="4" w:space="1" w:color="auto"/>
          <w:right w:val="single" w:sz="4" w:space="4" w:color="auto"/>
        </w:pBdr>
        <w:tabs>
          <w:tab w:val="center" w:pos="4252"/>
          <w:tab w:val="right" w:pos="8504"/>
        </w:tabs>
        <w:suppressAutoHyphens/>
        <w:spacing w:after="0" w:line="240" w:lineRule="auto"/>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CUMPLIMIENTO PLANES DE ACCION</w:t>
      </w:r>
    </w:p>
    <w:p w:rsidR="007373F8" w:rsidRPr="007373F8" w:rsidRDefault="007373F8" w:rsidP="007373F8">
      <w:pPr>
        <w:pBdr>
          <w:top w:val="single" w:sz="4" w:space="1" w:color="auto"/>
          <w:left w:val="single" w:sz="4" w:space="1"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p>
    <w:p w:rsidR="007373F8" w:rsidRPr="007373F8" w:rsidRDefault="007373F8" w:rsidP="007373F8">
      <w:pPr>
        <w:pBdr>
          <w:top w:val="single" w:sz="4" w:space="1" w:color="auto"/>
          <w:left w:val="single" w:sz="4" w:space="1"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De acuerdo a Oficio GC-021-17 de Enero 27 de 2017,      trasladado a      Despacho, Radicado 0272 de la misma fecha, se manifestó la obligación de Publicar en la página web de la Contraloría Departamental Atlántico, el Plan  de Acción 2017, labor coordinada con los Dueños y Responsables de  Procesos.</w:t>
      </w:r>
    </w:p>
    <w:p w:rsidR="007373F8" w:rsidRPr="007373F8" w:rsidRDefault="007373F8" w:rsidP="007373F8">
      <w:pPr>
        <w:pBdr>
          <w:top w:val="single" w:sz="4" w:space="1" w:color="auto"/>
          <w:left w:val="single" w:sz="4" w:space="1"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w:t>
      </w:r>
      <w:r w:rsidRPr="007373F8">
        <w:rPr>
          <w:rFonts w:ascii="Arial" w:eastAsia="Times New Roman" w:hAnsi="Arial" w:cs="Arial"/>
          <w:kern w:val="1"/>
          <w:sz w:val="24"/>
          <w:szCs w:val="24"/>
          <w:lang w:val="es-ES" w:eastAsia="es-ES"/>
        </w:rPr>
        <w:tab/>
      </w:r>
      <w:r w:rsidRPr="007373F8">
        <w:rPr>
          <w:rFonts w:ascii="Arial" w:eastAsia="Times New Roman" w:hAnsi="Arial" w:cs="Arial"/>
          <w:kern w:val="1"/>
          <w:sz w:val="24"/>
          <w:szCs w:val="24"/>
          <w:lang w:val="es-ES" w:eastAsia="es-ES"/>
        </w:rPr>
        <w:tab/>
      </w:r>
    </w:p>
    <w:p w:rsidR="007373F8" w:rsidRPr="007373F8" w:rsidRDefault="007373F8" w:rsidP="007373F8">
      <w:pPr>
        <w:pBdr>
          <w:top w:val="single" w:sz="4" w:space="1" w:color="auto"/>
          <w:left w:val="single" w:sz="4" w:space="1"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Se ofició a los Dueños y Responsables de Procesos la obligatoriedad de Publicar </w:t>
      </w:r>
      <w:proofErr w:type="gramStart"/>
      <w:r w:rsidRPr="007373F8">
        <w:rPr>
          <w:rFonts w:ascii="Arial" w:eastAsia="Times New Roman" w:hAnsi="Arial" w:cs="Arial"/>
          <w:kern w:val="1"/>
          <w:sz w:val="24"/>
          <w:szCs w:val="24"/>
          <w:lang w:val="es-ES" w:eastAsia="es-ES"/>
        </w:rPr>
        <w:t>en  la</w:t>
      </w:r>
      <w:proofErr w:type="gramEnd"/>
      <w:r w:rsidRPr="007373F8">
        <w:rPr>
          <w:rFonts w:ascii="Arial" w:eastAsia="Times New Roman" w:hAnsi="Arial" w:cs="Arial"/>
          <w:kern w:val="1"/>
          <w:sz w:val="24"/>
          <w:szCs w:val="24"/>
          <w:lang w:val="es-ES" w:eastAsia="es-ES"/>
        </w:rPr>
        <w:t xml:space="preserve"> página web el Plan de Acción por dependencias durante  la   Vigencia  2017. Evidenciado en GC 022-17 en fecha 27 de Enero de 2017.</w:t>
      </w:r>
    </w:p>
    <w:p w:rsidR="007373F8" w:rsidRPr="007373F8" w:rsidRDefault="007373F8" w:rsidP="007373F8">
      <w:pPr>
        <w:pBdr>
          <w:top w:val="single" w:sz="4" w:space="1" w:color="auto"/>
          <w:left w:val="single" w:sz="4" w:space="1"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lastRenderedPageBreak/>
        <w:t xml:space="preserve">    </w:t>
      </w:r>
    </w:p>
    <w:p w:rsidR="007373F8" w:rsidRPr="007373F8" w:rsidRDefault="007373F8" w:rsidP="007373F8">
      <w:pPr>
        <w:pBdr>
          <w:top w:val="single" w:sz="4" w:space="1" w:color="auto"/>
          <w:left w:val="single" w:sz="4" w:space="1"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Según GC-028-17 Radicado Despacho en fecha 31 de Enero de 2017, se   Informa al señor Contralor cumplimiento en términos legales de los PLANES DE ACCION POR PROCESOS, Vigencia 2017. </w:t>
      </w:r>
    </w:p>
    <w:p w:rsidR="007373F8" w:rsidRPr="007373F8" w:rsidRDefault="007373F8" w:rsidP="007373F8">
      <w:pPr>
        <w:pBdr>
          <w:top w:val="single" w:sz="4" w:space="1" w:color="auto"/>
          <w:left w:val="single" w:sz="4" w:space="1"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w:t>
      </w:r>
    </w:p>
    <w:p w:rsidR="007373F8" w:rsidRPr="007373F8" w:rsidRDefault="007373F8" w:rsidP="007373F8">
      <w:pPr>
        <w:pBdr>
          <w:top w:val="single" w:sz="4" w:space="1" w:color="auto"/>
          <w:left w:val="single" w:sz="4" w:space="1"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Evidencia. En el respectivo pantallazo de la Página Web de la entidad:</w:t>
      </w:r>
    </w:p>
    <w:p w:rsidR="007373F8" w:rsidRPr="007373F8" w:rsidRDefault="007373F8" w:rsidP="007373F8">
      <w:pP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ab/>
      </w:r>
    </w:p>
    <w:p w:rsidR="007373F8" w:rsidRPr="007373F8" w:rsidRDefault="007373F8" w:rsidP="007373F8">
      <w:pP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p>
    <w:p w:rsidR="007373F8" w:rsidRPr="007373F8" w:rsidRDefault="007373F8" w:rsidP="007373F8">
      <w:pPr>
        <w:pBdr>
          <w:top w:val="single" w:sz="4" w:space="1" w:color="auto"/>
          <w:left w:val="single" w:sz="4" w:space="4" w:color="auto"/>
          <w:right w:val="single" w:sz="4" w:space="4" w:color="auto"/>
          <w:between w:val="single" w:sz="4" w:space="1" w:color="auto"/>
          <w:bar w:val="single" w:sz="4" w:color="auto"/>
        </w:pBdr>
        <w:tabs>
          <w:tab w:val="center" w:pos="4252"/>
          <w:tab w:val="right" w:pos="8504"/>
        </w:tabs>
        <w:suppressAutoHyphens/>
        <w:spacing w:after="0" w:line="240" w:lineRule="auto"/>
        <w:ind w:left="720"/>
        <w:jc w:val="both"/>
        <w:rPr>
          <w:rFonts w:ascii="Arial" w:eastAsia="Times New Roman" w:hAnsi="Arial" w:cs="Arial"/>
          <w:kern w:val="1"/>
          <w:sz w:val="24"/>
          <w:szCs w:val="24"/>
          <w:u w:val="single"/>
          <w:lang w:val="es-ES" w:eastAsia="es-ES"/>
        </w:rPr>
      </w:pPr>
      <w:r w:rsidRPr="007373F8">
        <w:rPr>
          <w:rFonts w:ascii="Arial" w:eastAsia="Times New Roman" w:hAnsi="Arial" w:cs="Arial"/>
          <w:kern w:val="1"/>
          <w:sz w:val="24"/>
          <w:szCs w:val="24"/>
          <w:u w:val="single"/>
          <w:lang w:val="es-ES" w:eastAsia="es-ES"/>
        </w:rPr>
        <w:t>http:// contraloriadelatlantico.gov.co/sitio/plan-de-</w:t>
      </w:r>
      <w:proofErr w:type="spellStart"/>
      <w:r w:rsidRPr="007373F8">
        <w:rPr>
          <w:rFonts w:ascii="Arial" w:eastAsia="Times New Roman" w:hAnsi="Arial" w:cs="Arial"/>
          <w:kern w:val="1"/>
          <w:sz w:val="24"/>
          <w:szCs w:val="24"/>
          <w:u w:val="single"/>
          <w:lang w:val="es-ES" w:eastAsia="es-ES"/>
        </w:rPr>
        <w:t>accion</w:t>
      </w:r>
      <w:proofErr w:type="spellEnd"/>
      <w:r w:rsidRPr="007373F8">
        <w:rPr>
          <w:rFonts w:ascii="Arial" w:eastAsia="Times New Roman" w:hAnsi="Arial" w:cs="Arial"/>
          <w:kern w:val="1"/>
          <w:sz w:val="24"/>
          <w:szCs w:val="24"/>
          <w:u w:val="single"/>
          <w:lang w:val="es-ES" w:eastAsia="es-ES"/>
        </w:rPr>
        <w:t>-de-procesos/</w:t>
      </w:r>
    </w:p>
    <w:p w:rsidR="007373F8" w:rsidRPr="007373F8" w:rsidRDefault="007373F8" w:rsidP="007373F8">
      <w:pPr>
        <w:pBdr>
          <w:top w:val="single" w:sz="4" w:space="1" w:color="auto"/>
          <w:left w:val="single" w:sz="4" w:space="4" w:color="auto"/>
          <w:right w:val="single" w:sz="4" w:space="4" w:color="auto"/>
          <w:between w:val="single" w:sz="4" w:space="1" w:color="auto"/>
          <w:bar w:val="single" w:sz="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noProof/>
          <w:kern w:val="1"/>
          <w:sz w:val="24"/>
          <w:szCs w:val="24"/>
          <w:lang w:eastAsia="es-CO"/>
        </w:rPr>
        <w:drawing>
          <wp:inline distT="0" distB="0" distL="0" distR="0">
            <wp:extent cx="4972050" cy="34575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311" r="10001" b="4984"/>
                    <a:stretch>
                      <a:fillRect/>
                    </a:stretch>
                  </pic:blipFill>
                  <pic:spPr bwMode="auto">
                    <a:xfrm>
                      <a:off x="0" y="0"/>
                      <a:ext cx="4972050" cy="3457575"/>
                    </a:xfrm>
                    <a:prstGeom prst="rect">
                      <a:avLst/>
                    </a:prstGeom>
                    <a:noFill/>
                    <a:ln>
                      <a:noFill/>
                    </a:ln>
                  </pic:spPr>
                </pic:pic>
              </a:graphicData>
            </a:graphic>
          </wp:inline>
        </w:drawing>
      </w:r>
    </w:p>
    <w:p w:rsidR="007373F8" w:rsidRPr="007373F8" w:rsidRDefault="007373F8" w:rsidP="007373F8">
      <w:p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p>
    <w:p w:rsidR="007373F8" w:rsidRPr="007373F8" w:rsidRDefault="007373F8" w:rsidP="007373F8">
      <w:p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p>
    <w:p w:rsidR="007373F8" w:rsidRPr="007373F8" w:rsidRDefault="007373F8" w:rsidP="007373F8">
      <w:p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bdr w:val="single" w:sz="4" w:space="0" w:color="auto"/>
          <w:lang w:val="es-ES" w:eastAsia="es-ES"/>
        </w:rPr>
        <w:t>SEGUIMIENTO AUSTERIDAD EN EL GASTO</w:t>
      </w:r>
      <w:r w:rsidRPr="007373F8">
        <w:rPr>
          <w:rFonts w:ascii="Arial" w:eastAsia="Times New Roman" w:hAnsi="Arial" w:cs="Arial"/>
          <w:kern w:val="1"/>
          <w:sz w:val="24"/>
          <w:szCs w:val="24"/>
          <w:lang w:val="es-ES" w:eastAsia="es-ES"/>
        </w:rPr>
        <w:t>.</w:t>
      </w:r>
    </w:p>
    <w:p w:rsidR="007373F8" w:rsidRPr="007373F8" w:rsidRDefault="007373F8" w:rsidP="007373F8">
      <w:p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p>
    <w:p w:rsidR="007373F8" w:rsidRPr="007373F8" w:rsidRDefault="007373F8" w:rsidP="007373F8">
      <w:pPr>
        <w:numPr>
          <w:ilvl w:val="0"/>
          <w:numId w:val="26"/>
        </w:num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En fecha 24 de febrero de 2017 se ofició a la Secretaría General, con GC-087 17 información para seguimiento Austeridad en el Gasto trimestre </w:t>
      </w:r>
      <w:proofErr w:type="gramStart"/>
      <w:r w:rsidRPr="007373F8">
        <w:rPr>
          <w:rFonts w:ascii="Arial" w:eastAsia="Times New Roman" w:hAnsi="Arial" w:cs="Arial"/>
          <w:sz w:val="24"/>
          <w:szCs w:val="24"/>
          <w:lang w:val="es-ES" w:eastAsia="es-ES"/>
        </w:rPr>
        <w:t>Enero</w:t>
      </w:r>
      <w:proofErr w:type="gramEnd"/>
      <w:r w:rsidRPr="007373F8">
        <w:rPr>
          <w:rFonts w:ascii="Arial" w:eastAsia="Times New Roman" w:hAnsi="Arial" w:cs="Arial"/>
          <w:sz w:val="24"/>
          <w:szCs w:val="24"/>
          <w:lang w:val="es-ES" w:eastAsia="es-ES"/>
        </w:rPr>
        <w:t xml:space="preserve"> a marzo del 2017 y a la Subsecretaria de Despacho Financiero, con GC-088 de 24 de febrero de 2017.  Se recibe respuesta de Financiera con SAF 003-17 de marzo 10 de 2017 y SG-044-2017 de marzo 27 de 2017, y de Secretaría General con Oficio </w:t>
      </w:r>
      <w:r w:rsidRPr="007373F8">
        <w:rPr>
          <w:rFonts w:ascii="Arial" w:eastAsia="Times New Roman" w:hAnsi="Arial" w:cs="Arial"/>
          <w:sz w:val="24"/>
          <w:szCs w:val="24"/>
          <w:lang w:val="es-ES" w:eastAsia="es-ES"/>
        </w:rPr>
        <w:lastRenderedPageBreak/>
        <w:t>SG-046-2017 de marzo 30 de 2017. Se traslada Informe a Despacho GC-103-17 de 31 de marzo de 2017.</w:t>
      </w:r>
    </w:p>
    <w:p w:rsidR="007373F8" w:rsidRPr="007373F8" w:rsidRDefault="007373F8" w:rsidP="007373F8">
      <w:pPr>
        <w:numPr>
          <w:ilvl w:val="0"/>
          <w:numId w:val="26"/>
        </w:num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En fecha 8 de mayo de 2017 con GC-138-17 de 8 de mayo de 2017 se solicita a Secretaría General información para seguimiento del trimestre Abril a junio del 2017 Austeridad en el Gasto.  Y a la Subsecretaría de Despacho Financiera con GC-139-17 de mayo 8 de 2017 sobre el mismo. Se recibe respuesta en junio 28 de 2017 de Subsecretaria de Despacho Financiera en junio 28 de 2017 y SG-093-2017 de junio 29 de 2017 de Secretaría General.  Se traslada Informe a Despacho GC-201-17 de junio 30 de 2017.</w:t>
      </w:r>
    </w:p>
    <w:p w:rsidR="007373F8" w:rsidRPr="007373F8" w:rsidRDefault="007373F8" w:rsidP="007373F8">
      <w:pPr>
        <w:numPr>
          <w:ilvl w:val="0"/>
          <w:numId w:val="26"/>
        </w:num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Según GC-228-17 de Agosto 22 de 2017 se solicita a Secretaría General información para </w:t>
      </w:r>
      <w:proofErr w:type="gramStart"/>
      <w:r w:rsidRPr="007373F8">
        <w:rPr>
          <w:rFonts w:ascii="Arial" w:eastAsia="Times New Roman" w:hAnsi="Arial" w:cs="Arial"/>
          <w:sz w:val="24"/>
          <w:szCs w:val="24"/>
          <w:lang w:val="es-ES" w:eastAsia="es-ES"/>
        </w:rPr>
        <w:t>seguimiento  Austeridad</w:t>
      </w:r>
      <w:proofErr w:type="gramEnd"/>
      <w:r w:rsidRPr="007373F8">
        <w:rPr>
          <w:rFonts w:ascii="Arial" w:eastAsia="Times New Roman" w:hAnsi="Arial" w:cs="Arial"/>
          <w:sz w:val="24"/>
          <w:szCs w:val="24"/>
          <w:lang w:val="es-ES" w:eastAsia="es-ES"/>
        </w:rPr>
        <w:t xml:space="preserve"> en el Gasto trimestre Julio a Septiembre del 2017 y con GC-229-17 de Agosto 22 de 2017 a Subsecretaría Despacho Financiera.  Se recibe respuesta de Secretaría General con oficio </w:t>
      </w:r>
      <w:r w:rsidRPr="007373F8">
        <w:rPr>
          <w:rFonts w:ascii="Arial" w:hAnsi="Arial" w:cs="Arial"/>
          <w:sz w:val="24"/>
          <w:szCs w:val="24"/>
        </w:rPr>
        <w:t xml:space="preserve">SG-142-2017 recibido a Septiembre 28 de 2017 </w:t>
      </w:r>
      <w:proofErr w:type="gramStart"/>
      <w:r w:rsidRPr="007373F8">
        <w:rPr>
          <w:rFonts w:ascii="Arial" w:hAnsi="Arial" w:cs="Arial"/>
          <w:sz w:val="24"/>
          <w:szCs w:val="24"/>
        </w:rPr>
        <w:t>y  de</w:t>
      </w:r>
      <w:proofErr w:type="gramEnd"/>
      <w:r w:rsidRPr="007373F8">
        <w:rPr>
          <w:rFonts w:ascii="Arial" w:hAnsi="Arial" w:cs="Arial"/>
          <w:sz w:val="24"/>
          <w:szCs w:val="24"/>
        </w:rPr>
        <w:t xml:space="preserve"> Subsecretaría de Despacho Financiera con SAF 010-17 de Julio 17  de </w:t>
      </w:r>
      <w:r w:rsidR="00CA5C21" w:rsidRPr="007373F8">
        <w:rPr>
          <w:rFonts w:ascii="Arial" w:hAnsi="Arial" w:cs="Arial"/>
          <w:sz w:val="24"/>
          <w:szCs w:val="24"/>
        </w:rPr>
        <w:t>2017,</w:t>
      </w:r>
      <w:r w:rsidRPr="007373F8">
        <w:rPr>
          <w:rFonts w:ascii="Arial" w:hAnsi="Arial" w:cs="Arial"/>
          <w:sz w:val="24"/>
          <w:szCs w:val="24"/>
        </w:rPr>
        <w:t xml:space="preserve">  SAF 018-17 de 27 y SG-0136-2017 de  27 de Septiembre de 2017.</w:t>
      </w:r>
    </w:p>
    <w:p w:rsidR="007373F8" w:rsidRPr="007373F8" w:rsidRDefault="007373F8" w:rsidP="007373F8">
      <w:pPr>
        <w:numPr>
          <w:ilvl w:val="0"/>
          <w:numId w:val="26"/>
        </w:num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Consta en GC-309-17 en fecha 10 de Noviembre de 2017, solicitud a Secretaría General información para seguimiento Austeridad en el Gasto trimestre Octubre a Diciembre del 2017 y según GC-310-17 en fecha 10 de Noviembre de 2017 a Subsecretaría Despacho Financiera. En espera de respuesta.</w:t>
      </w:r>
    </w:p>
    <w:p w:rsidR="007373F8" w:rsidRPr="007373F8" w:rsidRDefault="007373F8" w:rsidP="007373F8">
      <w:pPr>
        <w:numPr>
          <w:ilvl w:val="0"/>
          <w:numId w:val="26"/>
        </w:num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Mediante GC-315-17 de 15 de </w:t>
      </w:r>
      <w:proofErr w:type="gramStart"/>
      <w:r w:rsidRPr="007373F8">
        <w:rPr>
          <w:rFonts w:ascii="Arial" w:eastAsia="Times New Roman" w:hAnsi="Arial" w:cs="Arial"/>
          <w:sz w:val="24"/>
          <w:szCs w:val="24"/>
          <w:lang w:val="es-ES" w:eastAsia="es-ES"/>
        </w:rPr>
        <w:t>Noviembre</w:t>
      </w:r>
      <w:proofErr w:type="gramEnd"/>
      <w:r w:rsidRPr="007373F8">
        <w:rPr>
          <w:rFonts w:ascii="Arial" w:eastAsia="Times New Roman" w:hAnsi="Arial" w:cs="Arial"/>
          <w:sz w:val="24"/>
          <w:szCs w:val="24"/>
          <w:lang w:val="es-ES" w:eastAsia="es-ES"/>
        </w:rPr>
        <w:t xml:space="preserve"> de 2017 se solicitó a Subsecretaría de Despacho Jurídico información referente a la Auditoría Integral de Gestión y Resultados del </w:t>
      </w:r>
      <w:r w:rsidR="00CA5C21" w:rsidRPr="007373F8">
        <w:rPr>
          <w:rFonts w:ascii="Arial" w:eastAsia="Times New Roman" w:hAnsi="Arial" w:cs="Arial"/>
          <w:sz w:val="24"/>
          <w:szCs w:val="24"/>
          <w:lang w:val="es-ES" w:eastAsia="es-ES"/>
        </w:rPr>
        <w:t>Área</w:t>
      </w:r>
      <w:r w:rsidRPr="007373F8">
        <w:rPr>
          <w:rFonts w:ascii="Arial" w:eastAsia="Times New Roman" w:hAnsi="Arial" w:cs="Arial"/>
          <w:sz w:val="24"/>
          <w:szCs w:val="24"/>
          <w:lang w:val="es-ES" w:eastAsia="es-ES"/>
        </w:rPr>
        <w:t xml:space="preserve"> Jurídica.</w:t>
      </w:r>
    </w:p>
    <w:p w:rsidR="007373F8" w:rsidRPr="007373F8" w:rsidRDefault="007373F8" w:rsidP="007373F8">
      <w:pPr>
        <w:numPr>
          <w:ilvl w:val="0"/>
          <w:numId w:val="26"/>
        </w:num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Con GC-316-17 en fecha 15 de Noviembre de 2017 se solicita a la Contraloría Auxiliar de Responsabilidad Fiscal información en el marco de la auditoría al Proceso de Responsabilidad </w:t>
      </w:r>
      <w:r w:rsidR="00CA5C21" w:rsidRPr="007373F8">
        <w:rPr>
          <w:rFonts w:ascii="Arial" w:eastAsia="Times New Roman" w:hAnsi="Arial" w:cs="Arial"/>
          <w:sz w:val="24"/>
          <w:szCs w:val="24"/>
          <w:lang w:val="es-ES" w:eastAsia="es-ES"/>
        </w:rPr>
        <w:t>Fiscal. También</w:t>
      </w:r>
      <w:r w:rsidRPr="007373F8">
        <w:rPr>
          <w:rFonts w:ascii="Arial" w:eastAsia="Times New Roman" w:hAnsi="Arial" w:cs="Arial"/>
          <w:sz w:val="24"/>
          <w:szCs w:val="24"/>
          <w:lang w:val="es-ES" w:eastAsia="es-ES"/>
        </w:rPr>
        <w:t xml:space="preserve"> se solicita información con GC-320-17 de 21 de </w:t>
      </w:r>
      <w:proofErr w:type="gramStart"/>
      <w:r w:rsidRPr="007373F8">
        <w:rPr>
          <w:rFonts w:ascii="Arial" w:eastAsia="Times New Roman" w:hAnsi="Arial" w:cs="Arial"/>
          <w:sz w:val="24"/>
          <w:szCs w:val="24"/>
          <w:lang w:val="es-ES" w:eastAsia="es-ES"/>
        </w:rPr>
        <w:t>Noviembre</w:t>
      </w:r>
      <w:proofErr w:type="gramEnd"/>
      <w:r w:rsidRPr="007373F8">
        <w:rPr>
          <w:rFonts w:ascii="Arial" w:eastAsia="Times New Roman" w:hAnsi="Arial" w:cs="Arial"/>
          <w:sz w:val="24"/>
          <w:szCs w:val="24"/>
          <w:lang w:val="es-ES" w:eastAsia="es-ES"/>
        </w:rPr>
        <w:t xml:space="preserve"> de 2017. Se recibe información con RF-136-176 de Noviembre 20 de 2017. Se traslada </w:t>
      </w:r>
      <w:proofErr w:type="gramStart"/>
      <w:r w:rsidRPr="007373F8">
        <w:rPr>
          <w:rFonts w:ascii="Arial" w:eastAsia="Times New Roman" w:hAnsi="Arial" w:cs="Arial"/>
          <w:sz w:val="24"/>
          <w:szCs w:val="24"/>
          <w:lang w:val="es-ES" w:eastAsia="es-ES"/>
        </w:rPr>
        <w:t>a  la</w:t>
      </w:r>
      <w:proofErr w:type="gramEnd"/>
      <w:r w:rsidRPr="007373F8">
        <w:rPr>
          <w:rFonts w:ascii="Arial" w:eastAsia="Times New Roman" w:hAnsi="Arial" w:cs="Arial"/>
          <w:sz w:val="24"/>
          <w:szCs w:val="24"/>
          <w:lang w:val="es-ES" w:eastAsia="es-ES"/>
        </w:rPr>
        <w:t xml:space="preserve"> Profesional Universitario de Control Interno, con GC-318-17 de Noviembre 21 de 2017, para los fines pertinentes.</w:t>
      </w:r>
    </w:p>
    <w:p w:rsidR="007373F8" w:rsidRPr="007373F8" w:rsidRDefault="007373F8" w:rsidP="007373F8">
      <w:pPr>
        <w:numPr>
          <w:ilvl w:val="0"/>
          <w:numId w:val="26"/>
        </w:num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Mediante GC-319-17 en fecha 21 de Noviembre  de 2017, se solicita a </w:t>
      </w:r>
      <w:proofErr w:type="spellStart"/>
      <w:r w:rsidRPr="007373F8">
        <w:rPr>
          <w:rFonts w:ascii="Arial" w:eastAsia="Times New Roman" w:hAnsi="Arial" w:cs="Arial"/>
          <w:sz w:val="24"/>
          <w:szCs w:val="24"/>
          <w:lang w:val="es-ES" w:eastAsia="es-ES"/>
        </w:rPr>
        <w:t>Subcontraloría</w:t>
      </w:r>
      <w:proofErr w:type="spellEnd"/>
      <w:r w:rsidRPr="007373F8">
        <w:rPr>
          <w:rFonts w:ascii="Arial" w:eastAsia="Times New Roman" w:hAnsi="Arial" w:cs="Arial"/>
          <w:sz w:val="24"/>
          <w:szCs w:val="24"/>
          <w:lang w:val="es-ES" w:eastAsia="es-ES"/>
        </w:rPr>
        <w:t xml:space="preserve"> Relación de Peticiones, Quejas, Reclamos y/o Denuncias </w:t>
      </w:r>
      <w:proofErr w:type="spellStart"/>
      <w:r w:rsidRPr="007373F8">
        <w:rPr>
          <w:rFonts w:ascii="Arial" w:eastAsia="Times New Roman" w:hAnsi="Arial" w:cs="Arial"/>
          <w:sz w:val="24"/>
          <w:szCs w:val="24"/>
          <w:lang w:val="es-ES" w:eastAsia="es-ES"/>
        </w:rPr>
        <w:t>recepcionadas</w:t>
      </w:r>
      <w:proofErr w:type="spellEnd"/>
      <w:r w:rsidRPr="007373F8">
        <w:rPr>
          <w:rFonts w:ascii="Arial" w:eastAsia="Times New Roman" w:hAnsi="Arial" w:cs="Arial"/>
          <w:sz w:val="24"/>
          <w:szCs w:val="24"/>
          <w:lang w:val="es-ES" w:eastAsia="es-ES"/>
        </w:rPr>
        <w:t xml:space="preserve"> </w:t>
      </w:r>
    </w:p>
    <w:p w:rsidR="007373F8" w:rsidRPr="007373F8" w:rsidRDefault="007373F8" w:rsidP="007373F8">
      <w:pPr>
        <w:numPr>
          <w:ilvl w:val="0"/>
          <w:numId w:val="26"/>
        </w:num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De acuerdo a GC-324-17 en fecha 27 de Noviembre de 2017 se hace entrega a los Profesionales Universitarios de la Gerencia de Control Interno, Mabel Rivera y Luis Gabriel Rincón copia de contrato 003-2017 y comunicado expedido por los medios de comunicación referente al mismo.</w:t>
      </w:r>
    </w:p>
    <w:p w:rsidR="007373F8" w:rsidRPr="007373F8" w:rsidRDefault="007373F8" w:rsidP="007373F8">
      <w:pPr>
        <w:numPr>
          <w:ilvl w:val="0"/>
          <w:numId w:val="26"/>
        </w:num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lastRenderedPageBreak/>
        <w:t xml:space="preserve">Según GC-325-17 en fecha 27 de </w:t>
      </w:r>
      <w:proofErr w:type="gramStart"/>
      <w:r w:rsidRPr="007373F8">
        <w:rPr>
          <w:rFonts w:ascii="Arial" w:eastAsia="Times New Roman" w:hAnsi="Arial" w:cs="Arial"/>
          <w:sz w:val="24"/>
          <w:szCs w:val="24"/>
          <w:lang w:val="es-ES" w:eastAsia="es-ES"/>
        </w:rPr>
        <w:t>Noviembre</w:t>
      </w:r>
      <w:proofErr w:type="gramEnd"/>
      <w:r w:rsidRPr="007373F8">
        <w:rPr>
          <w:rFonts w:ascii="Arial" w:eastAsia="Times New Roman" w:hAnsi="Arial" w:cs="Arial"/>
          <w:sz w:val="24"/>
          <w:szCs w:val="24"/>
          <w:lang w:val="es-ES" w:eastAsia="es-ES"/>
        </w:rPr>
        <w:t xml:space="preserve"> de 2017 se entrega a la </w:t>
      </w:r>
      <w:r w:rsidR="00CA5C21" w:rsidRPr="007373F8">
        <w:rPr>
          <w:rFonts w:ascii="Arial" w:eastAsia="Times New Roman" w:hAnsi="Arial" w:cs="Arial"/>
          <w:sz w:val="24"/>
          <w:szCs w:val="24"/>
          <w:lang w:val="es-ES" w:eastAsia="es-ES"/>
        </w:rPr>
        <w:t>Dra.</w:t>
      </w:r>
      <w:r w:rsidRPr="007373F8">
        <w:rPr>
          <w:rFonts w:ascii="Arial" w:eastAsia="Times New Roman" w:hAnsi="Arial" w:cs="Arial"/>
          <w:sz w:val="24"/>
          <w:szCs w:val="24"/>
          <w:lang w:val="es-ES" w:eastAsia="es-ES"/>
        </w:rPr>
        <w:t xml:space="preserve"> Mabel Rivera, Profesional Universitario, carpeta con copia del contrato y convenio de prestación de servicios profesionales –Diplomado Actualización en Contratación Estatal y documento anexo sobre posibles hechos de corrupción.</w:t>
      </w:r>
    </w:p>
    <w:p w:rsidR="007373F8" w:rsidRPr="007373F8" w:rsidRDefault="007373F8" w:rsidP="007373F8">
      <w:pPr>
        <w:numPr>
          <w:ilvl w:val="0"/>
          <w:numId w:val="26"/>
        </w:num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Con GC-326-17 de 28 de noviembre de 2017 se informa a los Profesionales Universitarios de la Gerencia de Control Interno la custodia de carpetas a cargo de la Gerente de Control Interno, de los contratos prestación de servicios profesionales –Diplomado actualización en contratación estatal y CD-003-2017.</w:t>
      </w:r>
    </w:p>
    <w:p w:rsidR="007373F8" w:rsidRPr="007373F8" w:rsidRDefault="007373F8" w:rsidP="007373F8">
      <w:pPr>
        <w:numPr>
          <w:ilvl w:val="0"/>
          <w:numId w:val="26"/>
        </w:num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Según GC-333-17 de diciembre 12 de 2017 se solicita a Secretaría General información para seguimiento de vehículos oficiales de la Contraloría Departamental Atlántico para preparar el informe respectivo.</w:t>
      </w:r>
    </w:p>
    <w:p w:rsidR="007373F8" w:rsidRPr="007373F8" w:rsidRDefault="007373F8" w:rsidP="007373F8">
      <w:p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ind w:left="709"/>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ind w:left="720"/>
        <w:jc w:val="both"/>
        <w:rPr>
          <w:rFonts w:ascii="Arial" w:eastAsia="Times New Roman" w:hAnsi="Arial" w:cs="Arial"/>
          <w:color w:val="FF0000"/>
          <w:kern w:val="1"/>
          <w:sz w:val="24"/>
          <w:szCs w:val="24"/>
          <w:lang w:val="es-ES" w:eastAsia="es-ES"/>
        </w:rPr>
      </w:pPr>
    </w:p>
    <w:p w:rsidR="007373F8" w:rsidRPr="007373F8" w:rsidRDefault="007373F8" w:rsidP="007373F8">
      <w:pP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p>
    <w:p w:rsidR="007373F8" w:rsidRPr="007373F8" w:rsidRDefault="007373F8" w:rsidP="007373F8">
      <w:pPr>
        <w:numPr>
          <w:ilvl w:val="0"/>
          <w:numId w:val="26"/>
        </w:numPr>
        <w:tabs>
          <w:tab w:val="center" w:pos="4252"/>
          <w:tab w:val="right" w:pos="8504"/>
        </w:tabs>
        <w:suppressAutoHyphens/>
        <w:spacing w:after="0" w:line="240" w:lineRule="auto"/>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AUDITORIA DE EVALUACION AL SISTEMA DE CONTROL INTERNO ,    SISTEMA DE CALIDAD ALCALDIAS Y ESES MUNICIPALES </w:t>
      </w:r>
    </w:p>
    <w:p w:rsidR="007373F8" w:rsidRPr="007373F8" w:rsidRDefault="007373F8" w:rsidP="007373F8">
      <w:pPr>
        <w:tabs>
          <w:tab w:val="center" w:pos="4252"/>
          <w:tab w:val="right" w:pos="8504"/>
        </w:tabs>
        <w:suppressAutoHyphens/>
        <w:spacing w:after="0" w:line="240" w:lineRule="auto"/>
        <w:ind w:left="720"/>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w:t>
      </w:r>
    </w:p>
    <w:p w:rsidR="007373F8" w:rsidRPr="007373F8" w:rsidRDefault="007373F8" w:rsidP="007373F8">
      <w:pPr>
        <w:pBdr>
          <w:top w:val="single" w:sz="4" w:space="1" w:color="auto"/>
          <w:left w:val="single" w:sz="4" w:space="0"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Se traslada al Profesional Universitario de Despacho, Ingeniero </w:t>
      </w:r>
      <w:proofErr w:type="spellStart"/>
      <w:r w:rsidRPr="007373F8">
        <w:rPr>
          <w:rFonts w:ascii="Arial" w:eastAsia="Times New Roman" w:hAnsi="Arial" w:cs="Arial"/>
          <w:kern w:val="1"/>
          <w:sz w:val="24"/>
          <w:szCs w:val="24"/>
          <w:lang w:val="es-ES" w:eastAsia="es-ES"/>
        </w:rPr>
        <w:t>Jeison</w:t>
      </w:r>
      <w:proofErr w:type="spellEnd"/>
      <w:r w:rsidRPr="007373F8">
        <w:rPr>
          <w:rFonts w:ascii="Arial" w:eastAsia="Times New Roman" w:hAnsi="Arial" w:cs="Arial"/>
          <w:kern w:val="1"/>
          <w:sz w:val="24"/>
          <w:szCs w:val="24"/>
          <w:lang w:val="es-ES" w:eastAsia="es-ES"/>
        </w:rPr>
        <w:t xml:space="preserve">   Tolosa, Mediante Oficio GC-009-17 de enero 16 de 2017, El Informe Final        Consolidado   de   la   Auditoría   a los Municipios y Eses Municipales del   Departamento (Sujetos de Control), Actualización MECI, a fines que sea    Publicado en la Página Web de la entidad. Radicada fecha 20 de enero de   2017.  Se entregó original del Informe al Despacho del Señor Contralor.</w:t>
      </w:r>
    </w:p>
    <w:p w:rsidR="007373F8" w:rsidRPr="007373F8" w:rsidRDefault="007373F8" w:rsidP="007373F8">
      <w:pPr>
        <w:pBdr>
          <w:top w:val="single" w:sz="4" w:space="1" w:color="auto"/>
          <w:left w:val="single" w:sz="4" w:space="0"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p>
    <w:p w:rsidR="007373F8" w:rsidRPr="007373F8" w:rsidRDefault="007373F8" w:rsidP="007373F8">
      <w:pPr>
        <w:pBdr>
          <w:top w:val="single" w:sz="4" w:space="1" w:color="auto"/>
          <w:left w:val="single" w:sz="4" w:space="0"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PLANES DE MEJORAMIENTO  </w:t>
      </w:r>
    </w:p>
    <w:p w:rsidR="007373F8" w:rsidRPr="007373F8" w:rsidRDefault="007373F8" w:rsidP="007373F8">
      <w:pPr>
        <w:pBdr>
          <w:top w:val="single" w:sz="4" w:space="1" w:color="auto"/>
          <w:left w:val="single" w:sz="4" w:space="0"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Se efectúa      seguimiento a Planes de Mejoramiento resultantes de la Auditoría Actualización MECIA 2014-2015, suscritos por los entes sujetos de control.</w:t>
      </w:r>
    </w:p>
    <w:p w:rsidR="007373F8" w:rsidRPr="007373F8" w:rsidRDefault="007373F8" w:rsidP="007373F8">
      <w:pPr>
        <w:pBdr>
          <w:top w:val="single" w:sz="4" w:space="1" w:color="auto"/>
          <w:left w:val="single" w:sz="4" w:space="0"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Evidencia</w:t>
      </w:r>
      <w:r w:rsidR="00CA5C21" w:rsidRPr="007373F8">
        <w:rPr>
          <w:rFonts w:ascii="Arial" w:eastAsia="Times New Roman" w:hAnsi="Arial" w:cs="Arial"/>
          <w:kern w:val="1"/>
          <w:sz w:val="24"/>
          <w:szCs w:val="24"/>
          <w:lang w:val="es-ES" w:eastAsia="es-ES"/>
        </w:rPr>
        <w:t>: Se</w:t>
      </w:r>
      <w:r w:rsidRPr="007373F8">
        <w:rPr>
          <w:rFonts w:ascii="Arial" w:eastAsia="Times New Roman" w:hAnsi="Arial" w:cs="Arial"/>
          <w:kern w:val="1"/>
          <w:sz w:val="24"/>
          <w:szCs w:val="24"/>
          <w:lang w:val="es-ES" w:eastAsia="es-ES"/>
        </w:rPr>
        <w:t xml:space="preserve"> comisionó al Ingeniero Luis Gabriel Rincón.        Consta en oficios GC-061-17 de febrero 8 de 2017, Gc-080-17 de 21 de febrero de      2017, GC-106-17 de 31 de marzo de 2017, GC-120-17 de Abril 20 de 2017, GC-121 -17 de 20 de Abril de 2017, gc-173-17 DE Junio 5 de 2017, GC-174-17 de Junio 5 de 2017. </w:t>
      </w:r>
    </w:p>
    <w:p w:rsidR="007373F8" w:rsidRPr="007373F8" w:rsidRDefault="007373F8" w:rsidP="007373F8">
      <w:pPr>
        <w:pBdr>
          <w:top w:val="single" w:sz="4" w:space="1" w:color="auto"/>
          <w:left w:val="single" w:sz="4" w:space="0"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w:t>
      </w:r>
    </w:p>
    <w:p w:rsidR="007373F8" w:rsidRPr="007373F8" w:rsidRDefault="007373F8" w:rsidP="007373F8">
      <w:pPr>
        <w:pBdr>
          <w:top w:val="single" w:sz="4" w:space="1" w:color="auto"/>
          <w:left w:val="single" w:sz="4" w:space="0"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w:t>
      </w:r>
    </w:p>
    <w:p w:rsidR="007373F8" w:rsidRPr="007373F8" w:rsidRDefault="007373F8" w:rsidP="007373F8">
      <w:pPr>
        <w:tabs>
          <w:tab w:val="center" w:pos="4252"/>
          <w:tab w:val="right" w:pos="8504"/>
        </w:tabs>
        <w:suppressAutoHyphens/>
        <w:spacing w:after="0" w:line="240" w:lineRule="auto"/>
        <w:ind w:left="1560"/>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ind w:left="1560"/>
        <w:jc w:val="both"/>
        <w:rPr>
          <w:rFonts w:ascii="Arial" w:eastAsia="Times New Roman" w:hAnsi="Arial" w:cs="Arial"/>
          <w:kern w:val="1"/>
          <w:sz w:val="24"/>
          <w:szCs w:val="24"/>
          <w:lang w:val="es-ES" w:eastAsia="es-ES"/>
        </w:rPr>
      </w:pPr>
    </w:p>
    <w:p w:rsidR="007373F8" w:rsidRPr="007373F8" w:rsidRDefault="007373F8" w:rsidP="007373F8">
      <w:pPr>
        <w:numPr>
          <w:ilvl w:val="0"/>
          <w:numId w:val="41"/>
        </w:numP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AUDITORIA AL FONDO DE BIENESTAR SOCIAL Y CAPACITACION DE LA CONTRALORIA DEPARTAMENTAL ATLANTICO</w:t>
      </w:r>
    </w:p>
    <w:p w:rsidR="007373F8" w:rsidRPr="007373F8" w:rsidRDefault="007373F8" w:rsidP="007373F8">
      <w:pPr>
        <w:tabs>
          <w:tab w:val="center" w:pos="4252"/>
          <w:tab w:val="right" w:pos="8504"/>
        </w:tabs>
        <w:suppressAutoHyphens/>
        <w:spacing w:after="0" w:line="240" w:lineRule="auto"/>
        <w:ind w:left="1560"/>
        <w:jc w:val="both"/>
        <w:rPr>
          <w:rFonts w:ascii="Arial" w:eastAsia="Times New Roman" w:hAnsi="Arial" w:cs="Arial"/>
          <w:kern w:val="1"/>
          <w:sz w:val="24"/>
          <w:szCs w:val="24"/>
          <w:lang w:val="es-ES" w:eastAsia="es-ES"/>
        </w:rPr>
      </w:pPr>
    </w:p>
    <w:p w:rsidR="007373F8" w:rsidRPr="007373F8" w:rsidRDefault="007373F8" w:rsidP="007373F8">
      <w:p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Según Memorando de Encargo No. 20 de 15 de diciembre de 2016 se comisionó a los funcionarios MABEL RIVERA TREJOS, Profesional Universitario, DIOGENES CAEZ, Profesional Universitario, y RAFAEL ROMERO, Técnico, a fin practicar Auditoría al Fondo de Bienestar y Capacitación de la Contraloría Departamental Atlántico. </w:t>
      </w:r>
    </w:p>
    <w:p w:rsidR="007373F8" w:rsidRPr="007373F8" w:rsidRDefault="007373F8" w:rsidP="007373F8">
      <w:p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Se trasladan los oficios GC-033-17 de 2 de febrero de 2017, GC-052-17 de 6 de febrero de 2017, GC-060-17 de 8 de febrero de 2017, GC-118-17 de Abril 19 de 2017 sobre Información recibida para documentar este proceso; así mismo se solicita Informe del grado de Avance. Esto mediante GC-091-17 de marzo 10 de 2017 y GC-157-17 de mayo 15 de 2017.  En espera del respectivo Informe.</w:t>
      </w:r>
    </w:p>
    <w:p w:rsidR="007373F8" w:rsidRPr="007373F8" w:rsidRDefault="007373F8" w:rsidP="007373F8">
      <w:p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p>
    <w:p w:rsidR="007373F8" w:rsidRPr="007373F8" w:rsidRDefault="007373F8" w:rsidP="007373F8">
      <w:p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Mediante GC-200-17 de junio 27 de 2017 se solicita a Secretaría General relación de Contratos suscritos durante las vigencias 2016-2017. Se obtuvo respuesta mediante oficio SG-097-2017.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numPr>
          <w:ilvl w:val="0"/>
          <w:numId w:val="39"/>
        </w:numPr>
        <w:suppressAutoHyphens/>
        <w:spacing w:after="0" w:line="240" w:lineRule="auto"/>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ACOMPAÑAMIENTO Y ASESORIAS ENTIDADES EXTERNAS  </w:t>
      </w:r>
    </w:p>
    <w:p w:rsidR="007373F8" w:rsidRPr="007373F8" w:rsidRDefault="007373F8" w:rsidP="007373F8">
      <w:pPr>
        <w:suppressAutoHyphens/>
        <w:spacing w:after="0" w:line="240" w:lineRule="auto"/>
        <w:ind w:left="708"/>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w:t>
      </w:r>
    </w:p>
    <w:p w:rsidR="007373F8" w:rsidRPr="007373F8" w:rsidRDefault="007373F8" w:rsidP="007373F8">
      <w:pPr>
        <w:pBdr>
          <w:top w:val="single" w:sz="4" w:space="1" w:color="auto"/>
          <w:left w:val="single" w:sz="4" w:space="4" w:color="auto"/>
          <w:bottom w:val="single" w:sz="4" w:space="0" w:color="auto"/>
          <w:right w:val="single" w:sz="4" w:space="4" w:color="auto"/>
        </w:pBdr>
        <w:suppressAutoHyphens/>
        <w:spacing w:after="0" w:line="240" w:lineRule="auto"/>
        <w:ind w:left="708"/>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Se efectuó citación sobre auditoría MECI 1000:2014 a Alcaldías y Eses Municipales, con el fin socializar información relativa MECI 1000:2014.</w:t>
      </w:r>
    </w:p>
    <w:p w:rsidR="007373F8" w:rsidRPr="007373F8" w:rsidRDefault="007373F8" w:rsidP="007373F8">
      <w:pPr>
        <w:pBdr>
          <w:top w:val="single" w:sz="4" w:space="1" w:color="auto"/>
          <w:left w:val="single" w:sz="4" w:space="4" w:color="auto"/>
          <w:bottom w:val="single" w:sz="4" w:space="0" w:color="auto"/>
          <w:right w:val="single" w:sz="4" w:space="4" w:color="auto"/>
        </w:pBdr>
        <w:suppressAutoHyphens/>
        <w:spacing w:after="0" w:line="240" w:lineRule="auto"/>
        <w:ind w:left="708"/>
        <w:rPr>
          <w:rFonts w:ascii="Arial" w:eastAsia="Times New Roman" w:hAnsi="Arial" w:cs="Arial"/>
          <w:kern w:val="1"/>
          <w:sz w:val="24"/>
          <w:szCs w:val="24"/>
          <w:lang w:val="es-ES" w:eastAsia="es-ES"/>
        </w:rPr>
      </w:pPr>
    </w:p>
    <w:p w:rsidR="007373F8" w:rsidRPr="007373F8" w:rsidRDefault="007373F8" w:rsidP="007373F8">
      <w:pPr>
        <w:pBdr>
          <w:top w:val="single" w:sz="4" w:space="1" w:color="auto"/>
          <w:left w:val="single" w:sz="4" w:space="4" w:color="auto"/>
          <w:bottom w:val="single" w:sz="4" w:space="0" w:color="auto"/>
          <w:right w:val="single" w:sz="4" w:space="4" w:color="auto"/>
        </w:pBdr>
        <w:suppressAutoHyphens/>
        <w:spacing w:after="0" w:line="240" w:lineRule="auto"/>
        <w:ind w:left="708"/>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Evidencia: </w:t>
      </w:r>
    </w:p>
    <w:p w:rsidR="007373F8" w:rsidRPr="007373F8" w:rsidRDefault="007373F8" w:rsidP="007373F8">
      <w:pPr>
        <w:pBdr>
          <w:top w:val="single" w:sz="4" w:space="1" w:color="auto"/>
          <w:left w:val="single" w:sz="4" w:space="4" w:color="auto"/>
          <w:bottom w:val="single" w:sz="4" w:space="0" w:color="auto"/>
          <w:right w:val="single" w:sz="4" w:space="4" w:color="auto"/>
        </w:pBdr>
        <w:suppressAutoHyphens/>
        <w:spacing w:after="0" w:line="240" w:lineRule="auto"/>
        <w:ind w:left="708"/>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Consta en Oficios GC-034-17, GC-035-17, GC-037-17, GC-038-17, GC-039-17, GC-040-17, GC-041-17, GC-042-17, GC-043-17, GC-044-17, GC-045-17 en fecha 2 de febrero de 2017</w:t>
      </w:r>
    </w:p>
    <w:p w:rsidR="007373F8" w:rsidRPr="007373F8" w:rsidRDefault="007373F8" w:rsidP="007373F8">
      <w:pPr>
        <w:pBdr>
          <w:top w:val="single" w:sz="4" w:space="1" w:color="auto"/>
          <w:left w:val="single" w:sz="4" w:space="4" w:color="auto"/>
          <w:bottom w:val="single" w:sz="4" w:space="0" w:color="auto"/>
          <w:right w:val="single" w:sz="4" w:space="4" w:color="auto"/>
        </w:pBdr>
        <w:spacing w:after="0" w:line="240" w:lineRule="auto"/>
        <w:ind w:left="708"/>
        <w:rPr>
          <w:rFonts w:ascii="Arial" w:eastAsia="Times New Roman" w:hAnsi="Arial" w:cs="Arial"/>
          <w:sz w:val="24"/>
          <w:szCs w:val="24"/>
          <w:lang w:val="es-ES" w:eastAsia="es-ES"/>
        </w:rPr>
      </w:pPr>
    </w:p>
    <w:p w:rsidR="007373F8" w:rsidRPr="007373F8" w:rsidRDefault="007373F8" w:rsidP="007373F8">
      <w:pPr>
        <w:pBdr>
          <w:top w:val="single" w:sz="4" w:space="1" w:color="auto"/>
          <w:left w:val="single" w:sz="4" w:space="4" w:color="auto"/>
          <w:bottom w:val="single" w:sz="4" w:space="0" w:color="auto"/>
          <w:right w:val="single" w:sz="4" w:space="4" w:color="auto"/>
        </w:pBdr>
        <w:spacing w:after="0" w:line="240" w:lineRule="auto"/>
        <w:ind w:left="708"/>
        <w:rPr>
          <w:rFonts w:ascii="Arial" w:eastAsia="Times New Roman" w:hAnsi="Arial" w:cs="Arial"/>
          <w:sz w:val="24"/>
          <w:szCs w:val="24"/>
          <w:lang w:val="es-ES" w:eastAsia="es-ES"/>
        </w:rPr>
      </w:pPr>
    </w:p>
    <w:p w:rsidR="007373F8" w:rsidRPr="007373F8" w:rsidRDefault="007373F8" w:rsidP="007373F8">
      <w:pPr>
        <w:pBdr>
          <w:top w:val="single" w:sz="4" w:space="1" w:color="auto"/>
          <w:left w:val="single" w:sz="4" w:space="4" w:color="auto"/>
          <w:bottom w:val="single" w:sz="4" w:space="0" w:color="auto"/>
          <w:right w:val="single" w:sz="4" w:space="4" w:color="auto"/>
        </w:pBdr>
        <w:spacing w:after="0" w:line="240" w:lineRule="auto"/>
        <w:ind w:left="708"/>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Se ofició a los Alcaldes Municipales y a los Directores de ESES Municipales con fecha 6 de enero de 2017 orientación Función Pública en relación con la elaboración y publicación del Plan Anticorrupción y de Atención al Ciudadano y el Mapa de Riesgo de Corrupción </w:t>
      </w:r>
    </w:p>
    <w:p w:rsidR="007373F8" w:rsidRPr="007373F8" w:rsidRDefault="007373F8" w:rsidP="007373F8">
      <w:pPr>
        <w:pBdr>
          <w:top w:val="single" w:sz="4" w:space="1" w:color="auto"/>
          <w:left w:val="single" w:sz="4" w:space="4" w:color="auto"/>
          <w:bottom w:val="single" w:sz="4" w:space="0" w:color="auto"/>
          <w:right w:val="single" w:sz="4" w:space="4" w:color="auto"/>
        </w:pBdr>
        <w:spacing w:after="0" w:line="240" w:lineRule="auto"/>
        <w:ind w:left="708"/>
        <w:rPr>
          <w:rFonts w:ascii="Arial" w:eastAsia="Times New Roman" w:hAnsi="Arial" w:cs="Arial"/>
          <w:sz w:val="24"/>
          <w:szCs w:val="24"/>
          <w:lang w:val="es-ES" w:eastAsia="es-ES"/>
        </w:rPr>
      </w:pPr>
    </w:p>
    <w:p w:rsidR="007373F8" w:rsidRPr="007373F8" w:rsidRDefault="007373F8" w:rsidP="007373F8">
      <w:pPr>
        <w:pBdr>
          <w:top w:val="single" w:sz="4" w:space="1" w:color="auto"/>
          <w:left w:val="single" w:sz="4" w:space="4" w:color="auto"/>
          <w:bottom w:val="single" w:sz="4" w:space="0" w:color="auto"/>
          <w:right w:val="single" w:sz="4" w:space="4" w:color="auto"/>
        </w:pBdr>
        <w:spacing w:after="0" w:line="240" w:lineRule="auto"/>
        <w:ind w:left="708"/>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Se comisionó a la Profesional Universitario Mabel Rivera con GC 085-17 de febrero 21 de 2017 a fin atender solicitud de acompañamiento según radicado 0422 de 8 de Febrero de 2017, en el proceso de entrega de libros de contabilidad y banco en el Orden Fiscal, Presupuestal y </w:t>
      </w:r>
      <w:r w:rsidRPr="007373F8">
        <w:rPr>
          <w:rFonts w:ascii="Arial" w:eastAsia="Times New Roman" w:hAnsi="Arial" w:cs="Arial"/>
          <w:sz w:val="24"/>
          <w:szCs w:val="24"/>
          <w:lang w:val="es-ES" w:eastAsia="es-ES"/>
        </w:rPr>
        <w:lastRenderedPageBreak/>
        <w:t>económico de la Personería Municipal de Palmar de Varela. En espera del informe respectivo.</w:t>
      </w:r>
    </w:p>
    <w:p w:rsidR="007373F8" w:rsidRPr="007373F8" w:rsidRDefault="007373F8" w:rsidP="007373F8">
      <w:pPr>
        <w:pBdr>
          <w:top w:val="single" w:sz="4" w:space="1" w:color="auto"/>
          <w:left w:val="single" w:sz="4" w:space="4" w:color="auto"/>
          <w:bottom w:val="single" w:sz="4" w:space="0" w:color="auto"/>
          <w:right w:val="single" w:sz="4" w:space="4" w:color="auto"/>
        </w:pBdr>
        <w:spacing w:after="0" w:line="240" w:lineRule="auto"/>
        <w:ind w:left="708"/>
        <w:jc w:val="both"/>
        <w:rPr>
          <w:rFonts w:ascii="Arial" w:eastAsia="Times New Roman" w:hAnsi="Arial" w:cs="Arial"/>
          <w:sz w:val="24"/>
          <w:szCs w:val="24"/>
          <w:lang w:val="es-ES" w:eastAsia="es-ES"/>
        </w:rPr>
      </w:pPr>
    </w:p>
    <w:p w:rsidR="007373F8" w:rsidRPr="007373F8" w:rsidRDefault="007373F8" w:rsidP="007373F8">
      <w:pPr>
        <w:pBdr>
          <w:top w:val="single" w:sz="4" w:space="1" w:color="auto"/>
          <w:left w:val="single" w:sz="4" w:space="4" w:color="auto"/>
          <w:bottom w:val="single" w:sz="4" w:space="0" w:color="auto"/>
          <w:right w:val="single" w:sz="4" w:space="4" w:color="auto"/>
        </w:pBdr>
        <w:spacing w:after="0" w:line="240" w:lineRule="auto"/>
        <w:ind w:left="708"/>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En fecha 21 de febrero de 2017, según comunicación GC 083-17, se solicita apoyo al Ingeniero Luis Gabriel Rincón, para brindar aclaración requerida por el Jefe de Control Interno del Hospital Local de Malambo sobre el Nivel que ostenta el cargo de Jefe de Control Interno.  En espera de respuesta.</w:t>
      </w:r>
    </w:p>
    <w:p w:rsidR="007373F8" w:rsidRPr="007373F8" w:rsidRDefault="007373F8" w:rsidP="007373F8">
      <w:pPr>
        <w:pBdr>
          <w:top w:val="single" w:sz="4" w:space="1" w:color="auto"/>
          <w:left w:val="single" w:sz="4" w:space="4" w:color="auto"/>
          <w:bottom w:val="single" w:sz="4" w:space="0" w:color="auto"/>
          <w:right w:val="single" w:sz="4" w:space="4" w:color="auto"/>
        </w:pBdr>
        <w:spacing w:after="0" w:line="240" w:lineRule="auto"/>
        <w:ind w:left="708"/>
        <w:jc w:val="both"/>
        <w:rPr>
          <w:rFonts w:ascii="Arial" w:eastAsia="Times New Roman" w:hAnsi="Arial" w:cs="Arial"/>
          <w:sz w:val="24"/>
          <w:szCs w:val="24"/>
          <w:lang w:val="es-ES" w:eastAsia="es-ES"/>
        </w:rPr>
      </w:pPr>
    </w:p>
    <w:p w:rsidR="007373F8" w:rsidRPr="007373F8" w:rsidRDefault="007373F8" w:rsidP="007373F8">
      <w:pPr>
        <w:pBdr>
          <w:top w:val="single" w:sz="4" w:space="1" w:color="auto"/>
          <w:left w:val="single" w:sz="4" w:space="4" w:color="auto"/>
          <w:bottom w:val="single" w:sz="4" w:space="0" w:color="auto"/>
          <w:right w:val="single" w:sz="4" w:space="4" w:color="auto"/>
        </w:pBdr>
        <w:spacing w:after="0" w:line="240" w:lineRule="auto"/>
        <w:ind w:left="708"/>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Con GC-086-17 de 21 de febrero de 2017 se comisionó al Auxiliar Administrativo </w:t>
      </w:r>
      <w:proofErr w:type="spellStart"/>
      <w:proofErr w:type="gramStart"/>
      <w:r w:rsidRPr="007373F8">
        <w:rPr>
          <w:rFonts w:ascii="Arial" w:eastAsia="Times New Roman" w:hAnsi="Arial" w:cs="Arial"/>
          <w:sz w:val="24"/>
          <w:szCs w:val="24"/>
          <w:lang w:val="es-ES" w:eastAsia="es-ES"/>
        </w:rPr>
        <w:t>Jhon</w:t>
      </w:r>
      <w:proofErr w:type="spellEnd"/>
      <w:r w:rsidRPr="007373F8">
        <w:rPr>
          <w:rFonts w:ascii="Arial" w:eastAsia="Times New Roman" w:hAnsi="Arial" w:cs="Arial"/>
          <w:sz w:val="24"/>
          <w:szCs w:val="24"/>
          <w:lang w:val="es-ES" w:eastAsia="es-ES"/>
        </w:rPr>
        <w:t xml:space="preserve">  Rodríguez</w:t>
      </w:r>
      <w:proofErr w:type="gramEnd"/>
      <w:r w:rsidRPr="007373F8">
        <w:rPr>
          <w:rFonts w:ascii="Arial" w:eastAsia="Times New Roman" w:hAnsi="Arial" w:cs="Arial"/>
          <w:sz w:val="24"/>
          <w:szCs w:val="24"/>
          <w:lang w:val="es-ES" w:eastAsia="es-ES"/>
        </w:rPr>
        <w:t xml:space="preserve"> Hincapié a fin atender solicitud Baja de Bienes de la Institución Educativa Martillo, Municipio de Ponedera. Radicado 2484 de Agosto 22 de 2016.</w:t>
      </w:r>
    </w:p>
    <w:p w:rsidR="007373F8" w:rsidRPr="007373F8" w:rsidRDefault="007373F8" w:rsidP="007373F8">
      <w:pPr>
        <w:pBdr>
          <w:top w:val="single" w:sz="4" w:space="1" w:color="auto"/>
          <w:left w:val="single" w:sz="4" w:space="4" w:color="auto"/>
          <w:bottom w:val="single" w:sz="4" w:space="0" w:color="auto"/>
          <w:right w:val="single" w:sz="4" w:space="4" w:color="auto"/>
        </w:pBdr>
        <w:spacing w:after="0" w:line="240" w:lineRule="auto"/>
        <w:ind w:left="708"/>
        <w:jc w:val="both"/>
        <w:rPr>
          <w:rFonts w:ascii="Arial" w:eastAsia="Times New Roman" w:hAnsi="Arial" w:cs="Arial"/>
          <w:sz w:val="24"/>
          <w:szCs w:val="24"/>
          <w:lang w:val="es-ES" w:eastAsia="es-ES"/>
        </w:rPr>
      </w:pPr>
    </w:p>
    <w:p w:rsidR="007373F8" w:rsidRPr="007373F8" w:rsidRDefault="007373F8" w:rsidP="007373F8">
      <w:pPr>
        <w:pBdr>
          <w:top w:val="single" w:sz="4" w:space="1" w:color="auto"/>
          <w:left w:val="single" w:sz="4" w:space="4" w:color="auto"/>
          <w:bottom w:val="single" w:sz="4" w:space="0" w:color="auto"/>
          <w:right w:val="single" w:sz="4" w:space="4" w:color="auto"/>
        </w:pBdr>
        <w:spacing w:after="0" w:line="240" w:lineRule="auto"/>
        <w:ind w:left="708"/>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Mediante GC-115-17 en fecha </w:t>
      </w:r>
      <w:proofErr w:type="gramStart"/>
      <w:r w:rsidRPr="007373F8">
        <w:rPr>
          <w:rFonts w:ascii="Arial" w:eastAsia="Times New Roman" w:hAnsi="Arial" w:cs="Arial"/>
          <w:sz w:val="24"/>
          <w:szCs w:val="24"/>
          <w:lang w:val="es-ES" w:eastAsia="es-ES"/>
        </w:rPr>
        <w:t>Abril</w:t>
      </w:r>
      <w:proofErr w:type="gramEnd"/>
      <w:r w:rsidRPr="007373F8">
        <w:rPr>
          <w:rFonts w:ascii="Arial" w:eastAsia="Times New Roman" w:hAnsi="Arial" w:cs="Arial"/>
          <w:sz w:val="24"/>
          <w:szCs w:val="24"/>
          <w:lang w:val="es-ES" w:eastAsia="es-ES"/>
        </w:rPr>
        <w:t xml:space="preserve"> 17 de 2017, se atendió solicitud de la Secretaría de Educación Departamental para asistir Audiencia para Provisión de Cargos Docentes y Directivos Docentes, de conformidad con la lista de elegibles expedida por la Comisión Nacional del Servicio Civil. Se comisionó para esta actividad a la Profesional Universitario de la Gerencia de Control Interno, Dra. Mabel Rivera </w:t>
      </w:r>
      <w:proofErr w:type="spellStart"/>
      <w:r w:rsidRPr="007373F8">
        <w:rPr>
          <w:rFonts w:ascii="Arial" w:eastAsia="Times New Roman" w:hAnsi="Arial" w:cs="Arial"/>
          <w:sz w:val="24"/>
          <w:szCs w:val="24"/>
          <w:lang w:val="es-ES" w:eastAsia="es-ES"/>
        </w:rPr>
        <w:t>Trejos</w:t>
      </w:r>
      <w:proofErr w:type="spellEnd"/>
      <w:r w:rsidRPr="007373F8">
        <w:rPr>
          <w:rFonts w:ascii="Arial" w:eastAsia="Times New Roman" w:hAnsi="Arial" w:cs="Arial"/>
          <w:sz w:val="24"/>
          <w:szCs w:val="24"/>
          <w:lang w:val="es-ES" w:eastAsia="es-ES"/>
        </w:rPr>
        <w:t>.</w:t>
      </w:r>
    </w:p>
    <w:p w:rsidR="007373F8" w:rsidRPr="007373F8" w:rsidRDefault="007373F8" w:rsidP="007373F8">
      <w:pPr>
        <w:pBdr>
          <w:top w:val="single" w:sz="4" w:space="1" w:color="auto"/>
          <w:left w:val="single" w:sz="4" w:space="4" w:color="auto"/>
          <w:bottom w:val="single" w:sz="4" w:space="0" w:color="auto"/>
          <w:right w:val="single" w:sz="4" w:space="4" w:color="auto"/>
        </w:pBdr>
        <w:spacing w:after="0" w:line="240" w:lineRule="auto"/>
        <w:ind w:left="708"/>
        <w:jc w:val="both"/>
        <w:rPr>
          <w:rFonts w:ascii="Arial" w:eastAsia="Times New Roman" w:hAnsi="Arial" w:cs="Arial"/>
          <w:sz w:val="24"/>
          <w:szCs w:val="24"/>
          <w:lang w:val="es-ES" w:eastAsia="es-ES"/>
        </w:rPr>
      </w:pPr>
    </w:p>
    <w:p w:rsidR="007373F8" w:rsidRPr="007373F8" w:rsidRDefault="007373F8" w:rsidP="007373F8">
      <w:pPr>
        <w:pBdr>
          <w:top w:val="single" w:sz="4" w:space="1" w:color="auto"/>
          <w:left w:val="single" w:sz="4" w:space="4" w:color="auto"/>
          <w:bottom w:val="single" w:sz="4" w:space="0" w:color="auto"/>
          <w:right w:val="single" w:sz="4" w:space="4" w:color="auto"/>
        </w:pBdr>
        <w:spacing w:after="0" w:line="240" w:lineRule="auto"/>
        <w:ind w:left="708"/>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Consta en Gc-122-17 solicitud acompañamiento que se trasladó a la Profesional Universitario Mabel Rivera, a fin atender solicitud de baja de bienes extendida por la Rectoría de la Escuela Normal Superior Santa Ana de </w:t>
      </w:r>
      <w:proofErr w:type="spellStart"/>
      <w:r w:rsidRPr="007373F8">
        <w:rPr>
          <w:rFonts w:ascii="Arial" w:eastAsia="Times New Roman" w:hAnsi="Arial" w:cs="Arial"/>
          <w:sz w:val="24"/>
          <w:szCs w:val="24"/>
          <w:lang w:val="es-ES" w:eastAsia="es-ES"/>
        </w:rPr>
        <w:t>Baranoa</w:t>
      </w:r>
      <w:proofErr w:type="spellEnd"/>
      <w:r w:rsidRPr="007373F8">
        <w:rPr>
          <w:rFonts w:ascii="Arial" w:eastAsia="Times New Roman" w:hAnsi="Arial" w:cs="Arial"/>
          <w:sz w:val="24"/>
          <w:szCs w:val="24"/>
          <w:lang w:val="es-ES" w:eastAsia="es-ES"/>
        </w:rPr>
        <w:t>.</w:t>
      </w:r>
    </w:p>
    <w:p w:rsidR="007373F8" w:rsidRPr="007373F8" w:rsidRDefault="007373F8" w:rsidP="007373F8">
      <w:pPr>
        <w:pBdr>
          <w:top w:val="single" w:sz="4" w:space="1" w:color="auto"/>
          <w:left w:val="single" w:sz="4" w:space="4" w:color="auto"/>
          <w:bottom w:val="single" w:sz="4" w:space="0" w:color="auto"/>
          <w:right w:val="single" w:sz="4" w:space="4" w:color="auto"/>
        </w:pBdr>
        <w:spacing w:after="0" w:line="240" w:lineRule="auto"/>
        <w:ind w:left="708"/>
        <w:jc w:val="both"/>
        <w:rPr>
          <w:rFonts w:ascii="Arial" w:eastAsia="Times New Roman" w:hAnsi="Arial" w:cs="Arial"/>
          <w:sz w:val="24"/>
          <w:szCs w:val="24"/>
          <w:lang w:val="es-ES" w:eastAsia="es-ES"/>
        </w:rPr>
      </w:pPr>
    </w:p>
    <w:p w:rsidR="007373F8" w:rsidRPr="007373F8" w:rsidRDefault="007373F8" w:rsidP="007373F8">
      <w:pPr>
        <w:pBdr>
          <w:top w:val="single" w:sz="4" w:space="1" w:color="auto"/>
          <w:left w:val="single" w:sz="4" w:space="4" w:color="auto"/>
          <w:bottom w:val="single" w:sz="4" w:space="0" w:color="auto"/>
          <w:right w:val="single" w:sz="4" w:space="4" w:color="auto"/>
        </w:pBdr>
        <w:spacing w:after="0" w:line="240" w:lineRule="auto"/>
        <w:ind w:left="708"/>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Mediante </w:t>
      </w:r>
      <w:proofErr w:type="spellStart"/>
      <w:r w:rsidRPr="007373F8">
        <w:rPr>
          <w:rFonts w:ascii="Arial" w:eastAsia="Times New Roman" w:hAnsi="Arial" w:cs="Arial"/>
          <w:sz w:val="24"/>
          <w:szCs w:val="24"/>
          <w:lang w:val="es-ES" w:eastAsia="es-ES"/>
        </w:rPr>
        <w:t>Gc</w:t>
      </w:r>
      <w:proofErr w:type="spellEnd"/>
      <w:r w:rsidRPr="007373F8">
        <w:rPr>
          <w:rFonts w:ascii="Arial" w:eastAsia="Times New Roman" w:hAnsi="Arial" w:cs="Arial"/>
          <w:sz w:val="24"/>
          <w:szCs w:val="24"/>
          <w:lang w:val="es-ES" w:eastAsia="es-ES"/>
        </w:rPr>
        <w:t xml:space="preserve"> 155-17 de 12 de mayo de 2017 se comisionó al Auxiliar Administrativo </w:t>
      </w:r>
      <w:proofErr w:type="spellStart"/>
      <w:r w:rsidRPr="007373F8">
        <w:rPr>
          <w:rFonts w:ascii="Arial" w:eastAsia="Times New Roman" w:hAnsi="Arial" w:cs="Arial"/>
          <w:sz w:val="24"/>
          <w:szCs w:val="24"/>
          <w:lang w:val="es-ES" w:eastAsia="es-ES"/>
        </w:rPr>
        <w:t>Jhon</w:t>
      </w:r>
      <w:proofErr w:type="spellEnd"/>
      <w:r w:rsidRPr="007373F8">
        <w:rPr>
          <w:rFonts w:ascii="Arial" w:eastAsia="Times New Roman" w:hAnsi="Arial" w:cs="Arial"/>
          <w:sz w:val="24"/>
          <w:szCs w:val="24"/>
          <w:lang w:val="es-ES" w:eastAsia="es-ES"/>
        </w:rPr>
        <w:t xml:space="preserve"> Rodríguez Hincapié para atender solicitud baja de bienes de la Rectoría de Institución Educativa de </w:t>
      </w:r>
      <w:proofErr w:type="spellStart"/>
      <w:r w:rsidRPr="007373F8">
        <w:rPr>
          <w:rFonts w:ascii="Arial" w:eastAsia="Times New Roman" w:hAnsi="Arial" w:cs="Arial"/>
          <w:sz w:val="24"/>
          <w:szCs w:val="24"/>
          <w:lang w:val="es-ES" w:eastAsia="es-ES"/>
        </w:rPr>
        <w:t>Sabanalarga</w:t>
      </w:r>
      <w:proofErr w:type="spellEnd"/>
      <w:r w:rsidRPr="007373F8">
        <w:rPr>
          <w:rFonts w:ascii="Arial" w:eastAsia="Times New Roman" w:hAnsi="Arial" w:cs="Arial"/>
          <w:sz w:val="24"/>
          <w:szCs w:val="24"/>
          <w:lang w:val="es-ES" w:eastAsia="es-ES"/>
        </w:rPr>
        <w:t>.</w:t>
      </w:r>
    </w:p>
    <w:p w:rsidR="007373F8" w:rsidRPr="007373F8" w:rsidRDefault="007373F8" w:rsidP="007373F8">
      <w:pPr>
        <w:pBdr>
          <w:top w:val="single" w:sz="4" w:space="1" w:color="auto"/>
          <w:left w:val="single" w:sz="4" w:space="4" w:color="auto"/>
          <w:bottom w:val="single" w:sz="4" w:space="0" w:color="auto"/>
          <w:right w:val="single" w:sz="4" w:space="4" w:color="auto"/>
        </w:pBdr>
        <w:spacing w:after="0" w:line="240" w:lineRule="auto"/>
        <w:ind w:left="708"/>
        <w:jc w:val="both"/>
        <w:rPr>
          <w:rFonts w:ascii="Arial" w:eastAsia="Times New Roman" w:hAnsi="Arial" w:cs="Arial"/>
          <w:sz w:val="24"/>
          <w:szCs w:val="24"/>
          <w:lang w:val="es-ES" w:eastAsia="es-ES"/>
        </w:rPr>
      </w:pPr>
    </w:p>
    <w:p w:rsidR="007373F8" w:rsidRPr="007373F8" w:rsidRDefault="007373F8" w:rsidP="007373F8">
      <w:pPr>
        <w:pBdr>
          <w:top w:val="single" w:sz="4" w:space="1" w:color="auto"/>
          <w:left w:val="single" w:sz="4" w:space="4" w:color="auto"/>
          <w:bottom w:val="single" w:sz="4" w:space="0" w:color="auto"/>
          <w:right w:val="single" w:sz="4" w:space="4" w:color="auto"/>
        </w:pBdr>
        <w:spacing w:after="0" w:line="240" w:lineRule="auto"/>
        <w:ind w:left="708"/>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De acuerdo a GC-220-17 de agosto 10 de 2017, se trasladó al Ingeniero Luis Gabriel Rincón A, Profesional Universitario de la Gerencia de Control Interno, oficio Radicado 2266 de agosto 4 de 2017 en el Despacho del Señor Contralor, con el fin realizar acompañamiento y asesoría en posible baja de bienes de 19 postes de iluminación que se</w:t>
      </w:r>
      <w:r w:rsidRPr="007373F8">
        <w:rPr>
          <w:rFonts w:ascii="Arial" w:eastAsia="Times New Roman" w:hAnsi="Arial" w:cs="Arial"/>
          <w:color w:val="FF0000"/>
          <w:sz w:val="24"/>
          <w:szCs w:val="24"/>
          <w:lang w:val="es-ES" w:eastAsia="es-ES"/>
        </w:rPr>
        <w:t xml:space="preserve"> </w:t>
      </w:r>
      <w:r w:rsidRPr="007373F8">
        <w:rPr>
          <w:rFonts w:ascii="Arial" w:eastAsia="Times New Roman" w:hAnsi="Arial" w:cs="Arial"/>
          <w:sz w:val="24"/>
          <w:szCs w:val="24"/>
          <w:lang w:val="es-ES" w:eastAsia="es-ES"/>
        </w:rPr>
        <w:t>encuentran en estado total de deterioro y desuso, atendiendo solicitud extendida por la Universidad del Atlántico.</w:t>
      </w:r>
    </w:p>
    <w:p w:rsidR="007373F8" w:rsidRPr="007373F8" w:rsidRDefault="007373F8" w:rsidP="007373F8">
      <w:pPr>
        <w:pBdr>
          <w:top w:val="single" w:sz="4" w:space="1" w:color="auto"/>
          <w:left w:val="single" w:sz="4" w:space="4" w:color="auto"/>
          <w:bottom w:val="single" w:sz="4" w:space="0" w:color="auto"/>
          <w:right w:val="single" w:sz="4" w:space="4" w:color="auto"/>
        </w:pBdr>
        <w:spacing w:after="0" w:line="240" w:lineRule="auto"/>
        <w:ind w:left="708"/>
        <w:jc w:val="both"/>
        <w:rPr>
          <w:rFonts w:ascii="Arial" w:eastAsia="Times New Roman" w:hAnsi="Arial" w:cs="Arial"/>
          <w:sz w:val="24"/>
          <w:szCs w:val="24"/>
          <w:lang w:val="es-ES" w:eastAsia="es-ES"/>
        </w:rPr>
      </w:pPr>
    </w:p>
    <w:p w:rsidR="007373F8" w:rsidRPr="007373F8" w:rsidRDefault="007373F8" w:rsidP="007373F8">
      <w:pPr>
        <w:pBdr>
          <w:top w:val="single" w:sz="4" w:space="1" w:color="auto"/>
          <w:left w:val="single" w:sz="4" w:space="4" w:color="auto"/>
          <w:bottom w:val="single" w:sz="4" w:space="0" w:color="auto"/>
          <w:right w:val="single" w:sz="4" w:space="4" w:color="auto"/>
        </w:pBdr>
        <w:spacing w:after="0" w:line="240" w:lineRule="auto"/>
        <w:ind w:left="708"/>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Según Oficio GC-223-17 se trasladó al Ingeniero Luis Rincón Avendaño, Profesional Universitario, Oficio Radicado 2220 en Despacho del Sr Contralor, a fin efectúe verificación de información remitida por el Jefe de </w:t>
      </w:r>
      <w:r w:rsidRPr="007373F8">
        <w:rPr>
          <w:rFonts w:ascii="Arial" w:eastAsia="Times New Roman" w:hAnsi="Arial" w:cs="Arial"/>
          <w:sz w:val="24"/>
          <w:szCs w:val="24"/>
          <w:lang w:val="es-ES" w:eastAsia="es-ES"/>
        </w:rPr>
        <w:lastRenderedPageBreak/>
        <w:t xml:space="preserve">Control Interno del Municipio de </w:t>
      </w:r>
      <w:proofErr w:type="spellStart"/>
      <w:r w:rsidRPr="007373F8">
        <w:rPr>
          <w:rFonts w:ascii="Arial" w:eastAsia="Times New Roman" w:hAnsi="Arial" w:cs="Arial"/>
          <w:sz w:val="24"/>
          <w:szCs w:val="24"/>
          <w:lang w:val="es-ES" w:eastAsia="es-ES"/>
        </w:rPr>
        <w:t>Sabanalarga</w:t>
      </w:r>
      <w:proofErr w:type="spellEnd"/>
      <w:r w:rsidRPr="007373F8">
        <w:rPr>
          <w:rFonts w:ascii="Arial" w:eastAsia="Times New Roman" w:hAnsi="Arial" w:cs="Arial"/>
          <w:sz w:val="24"/>
          <w:szCs w:val="24"/>
          <w:lang w:val="es-ES" w:eastAsia="es-ES"/>
        </w:rPr>
        <w:t>.   Se recibe respuesta mediante GC-232-17 de agosto 22 de 2017.</w:t>
      </w:r>
    </w:p>
    <w:p w:rsidR="007373F8" w:rsidRPr="007373F8" w:rsidRDefault="007373F8" w:rsidP="007373F8">
      <w:pPr>
        <w:pBdr>
          <w:top w:val="single" w:sz="4" w:space="1" w:color="auto"/>
          <w:left w:val="single" w:sz="4" w:space="4" w:color="auto"/>
          <w:bottom w:val="single" w:sz="4" w:space="0" w:color="auto"/>
          <w:right w:val="single" w:sz="4" w:space="4" w:color="auto"/>
        </w:pBdr>
        <w:spacing w:after="0" w:line="240" w:lineRule="auto"/>
        <w:ind w:left="708"/>
        <w:jc w:val="both"/>
        <w:rPr>
          <w:rFonts w:ascii="Arial" w:eastAsia="Times New Roman" w:hAnsi="Arial" w:cs="Arial"/>
          <w:sz w:val="24"/>
          <w:szCs w:val="24"/>
          <w:lang w:val="es-ES" w:eastAsia="es-ES"/>
        </w:rPr>
      </w:pPr>
    </w:p>
    <w:p w:rsidR="007373F8" w:rsidRPr="007373F8" w:rsidRDefault="007373F8" w:rsidP="007373F8">
      <w:pPr>
        <w:pBdr>
          <w:top w:val="single" w:sz="4" w:space="1" w:color="auto"/>
          <w:left w:val="single" w:sz="4" w:space="4" w:color="auto"/>
          <w:bottom w:val="single" w:sz="4" w:space="0" w:color="auto"/>
          <w:right w:val="single" w:sz="4" w:space="4" w:color="auto"/>
        </w:pBdr>
        <w:spacing w:after="0" w:line="240" w:lineRule="auto"/>
        <w:ind w:left="708"/>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Consta en GC-247-17 de 18 de septiembre de 2017 traslado al Profesional Universitario Luis Gabriel Rincón, Oficio recibido de la Alcaldía Municipal de </w:t>
      </w:r>
      <w:proofErr w:type="spellStart"/>
      <w:r w:rsidRPr="007373F8">
        <w:rPr>
          <w:rFonts w:ascii="Arial" w:eastAsia="Times New Roman" w:hAnsi="Arial" w:cs="Arial"/>
          <w:sz w:val="24"/>
          <w:szCs w:val="24"/>
          <w:lang w:val="es-ES" w:eastAsia="es-ES"/>
        </w:rPr>
        <w:t>Baranoa</w:t>
      </w:r>
      <w:proofErr w:type="spellEnd"/>
      <w:r w:rsidRPr="007373F8">
        <w:rPr>
          <w:rFonts w:ascii="Arial" w:eastAsia="Times New Roman" w:hAnsi="Arial" w:cs="Arial"/>
          <w:sz w:val="24"/>
          <w:szCs w:val="24"/>
          <w:lang w:val="es-ES" w:eastAsia="es-ES"/>
        </w:rPr>
        <w:t>, referente a actividades varias desarrolladas por esa entidad, para su seguimiento y revisión. En espera de respuesta.</w:t>
      </w:r>
    </w:p>
    <w:p w:rsidR="007373F8" w:rsidRPr="007373F8" w:rsidRDefault="007373F8" w:rsidP="007373F8">
      <w:pPr>
        <w:pBdr>
          <w:top w:val="single" w:sz="4" w:space="1" w:color="auto"/>
          <w:left w:val="single" w:sz="4" w:space="4" w:color="auto"/>
          <w:bottom w:val="single" w:sz="4" w:space="0" w:color="auto"/>
          <w:right w:val="single" w:sz="4" w:space="4" w:color="auto"/>
        </w:pBdr>
        <w:spacing w:after="0" w:line="240" w:lineRule="auto"/>
        <w:ind w:left="708"/>
        <w:jc w:val="both"/>
        <w:rPr>
          <w:rFonts w:ascii="Arial" w:eastAsia="Times New Roman" w:hAnsi="Arial" w:cs="Arial"/>
          <w:sz w:val="24"/>
          <w:szCs w:val="24"/>
          <w:lang w:val="es-ES" w:eastAsia="es-ES"/>
        </w:rPr>
      </w:pPr>
    </w:p>
    <w:p w:rsidR="007373F8" w:rsidRPr="007373F8" w:rsidRDefault="007373F8" w:rsidP="007373F8">
      <w:pPr>
        <w:pBdr>
          <w:top w:val="single" w:sz="4" w:space="1" w:color="auto"/>
          <w:left w:val="single" w:sz="4" w:space="4" w:color="auto"/>
          <w:bottom w:val="single" w:sz="4" w:space="0" w:color="auto"/>
          <w:right w:val="single" w:sz="4" w:space="4" w:color="auto"/>
        </w:pBdr>
        <w:spacing w:after="0" w:line="240" w:lineRule="auto"/>
        <w:ind w:left="708"/>
        <w:jc w:val="both"/>
        <w:rPr>
          <w:rFonts w:ascii="Arial" w:eastAsia="Times New Roman" w:hAnsi="Arial" w:cs="Arial"/>
          <w:color w:val="FF0000"/>
          <w:sz w:val="24"/>
          <w:szCs w:val="24"/>
          <w:lang w:val="es-ES" w:eastAsia="es-ES"/>
        </w:rPr>
      </w:pPr>
    </w:p>
    <w:p w:rsidR="007373F8" w:rsidRPr="007373F8" w:rsidRDefault="007373F8" w:rsidP="007373F8">
      <w:pP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p>
    <w:p w:rsidR="007373F8" w:rsidRPr="007373F8" w:rsidRDefault="007373F8" w:rsidP="007373F8">
      <w:pPr>
        <w:spacing w:after="0" w:line="240" w:lineRule="auto"/>
        <w:ind w:left="708"/>
        <w:jc w:val="both"/>
        <w:rPr>
          <w:rFonts w:ascii="Arial" w:eastAsia="Times New Roman" w:hAnsi="Arial" w:cs="Arial"/>
          <w:sz w:val="24"/>
          <w:szCs w:val="24"/>
          <w:lang w:val="es-ES" w:eastAsia="es-ES"/>
        </w:rPr>
      </w:pPr>
    </w:p>
    <w:p w:rsidR="007373F8" w:rsidRPr="007373F8" w:rsidRDefault="007373F8" w:rsidP="007373F8">
      <w:pPr>
        <w:spacing w:after="0" w:line="240" w:lineRule="auto"/>
        <w:ind w:left="708"/>
        <w:jc w:val="both"/>
        <w:rPr>
          <w:rFonts w:ascii="Arial" w:eastAsia="Times New Roman" w:hAnsi="Arial" w:cs="Arial"/>
          <w:sz w:val="24"/>
          <w:szCs w:val="24"/>
          <w:lang w:val="es-ES" w:eastAsia="es-ES"/>
        </w:rPr>
      </w:pPr>
    </w:p>
    <w:p w:rsidR="007373F8" w:rsidRPr="007373F8" w:rsidRDefault="007373F8" w:rsidP="007373F8">
      <w:pPr>
        <w:spacing w:after="0" w:line="240" w:lineRule="auto"/>
        <w:ind w:left="708"/>
        <w:jc w:val="both"/>
        <w:rPr>
          <w:rFonts w:ascii="Arial" w:eastAsia="Times New Roman" w:hAnsi="Arial" w:cs="Arial"/>
          <w:sz w:val="24"/>
          <w:szCs w:val="24"/>
          <w:lang w:val="es-ES" w:eastAsia="es-ES"/>
        </w:rPr>
      </w:pPr>
    </w:p>
    <w:p w:rsidR="007373F8" w:rsidRPr="007373F8" w:rsidRDefault="007373F8" w:rsidP="007373F8">
      <w:pPr>
        <w:spacing w:after="0" w:line="240" w:lineRule="auto"/>
        <w:ind w:left="708"/>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INFORME DE GESTION A LA ASAMBLEA DEPARTAMENTAL </w:t>
      </w:r>
    </w:p>
    <w:p w:rsidR="007373F8" w:rsidRPr="007373F8" w:rsidRDefault="007373F8" w:rsidP="007373F8">
      <w:pPr>
        <w:spacing w:after="0" w:line="240" w:lineRule="auto"/>
        <w:ind w:left="708"/>
        <w:rPr>
          <w:rFonts w:ascii="Arial" w:eastAsia="Times New Roman" w:hAnsi="Arial" w:cs="Arial"/>
          <w:sz w:val="24"/>
          <w:szCs w:val="24"/>
          <w:lang w:val="es-ES" w:eastAsia="es-ES"/>
        </w:rPr>
      </w:pPr>
    </w:p>
    <w:p w:rsidR="007373F8" w:rsidRPr="007373F8" w:rsidRDefault="007373F8" w:rsidP="007373F8">
      <w:pPr>
        <w:spacing w:after="0" w:line="240" w:lineRule="auto"/>
        <w:ind w:left="708"/>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Mediante Oficio GC -018-17, se trasladó al Señor Contralor el Informe de Gestión Consolidado (por procesos) en razón a la obligatoriedad legal de rendir las cuentas e informes a las entidades competentes, a los medios, a las entidades de control y a la comunidad en general, y ser colgado en la plataforma SIREL, el INFORME DE GESTION CONSOLIDADO </w:t>
      </w:r>
      <w:proofErr w:type="spellStart"/>
      <w:r w:rsidRPr="007373F8">
        <w:rPr>
          <w:rFonts w:ascii="Arial" w:eastAsia="Times New Roman" w:hAnsi="Arial" w:cs="Arial"/>
          <w:sz w:val="24"/>
          <w:szCs w:val="24"/>
          <w:lang w:val="es-ES" w:eastAsia="es-ES"/>
        </w:rPr>
        <w:t>Vig</w:t>
      </w:r>
      <w:proofErr w:type="spellEnd"/>
      <w:r w:rsidRPr="007373F8">
        <w:rPr>
          <w:rFonts w:ascii="Arial" w:eastAsia="Times New Roman" w:hAnsi="Arial" w:cs="Arial"/>
          <w:sz w:val="24"/>
          <w:szCs w:val="24"/>
          <w:lang w:val="es-ES" w:eastAsia="es-ES"/>
        </w:rPr>
        <w:t xml:space="preserve">. 2016 (corte </w:t>
      </w:r>
      <w:proofErr w:type="spellStart"/>
      <w:r w:rsidRPr="007373F8">
        <w:rPr>
          <w:rFonts w:ascii="Arial" w:eastAsia="Times New Roman" w:hAnsi="Arial" w:cs="Arial"/>
          <w:sz w:val="24"/>
          <w:szCs w:val="24"/>
          <w:lang w:val="es-ES" w:eastAsia="es-ES"/>
        </w:rPr>
        <w:t>Nov</w:t>
      </w:r>
      <w:proofErr w:type="spellEnd"/>
      <w:r w:rsidRPr="007373F8">
        <w:rPr>
          <w:rFonts w:ascii="Arial" w:eastAsia="Times New Roman" w:hAnsi="Arial" w:cs="Arial"/>
          <w:sz w:val="24"/>
          <w:szCs w:val="24"/>
          <w:lang w:val="es-ES" w:eastAsia="es-ES"/>
        </w:rPr>
        <w:t xml:space="preserve"> 30) para los fines de su competencia.  </w:t>
      </w:r>
    </w:p>
    <w:p w:rsidR="007373F8" w:rsidRPr="007373F8" w:rsidRDefault="007373F8" w:rsidP="007373F8">
      <w:pPr>
        <w:spacing w:after="0" w:line="240" w:lineRule="auto"/>
        <w:ind w:left="708"/>
        <w:jc w:val="both"/>
        <w:rPr>
          <w:rFonts w:ascii="Arial" w:eastAsia="Times New Roman" w:hAnsi="Arial" w:cs="Arial"/>
          <w:sz w:val="24"/>
          <w:szCs w:val="24"/>
          <w:lang w:val="es-ES" w:eastAsia="es-ES"/>
        </w:rPr>
      </w:pPr>
    </w:p>
    <w:p w:rsidR="007373F8" w:rsidRPr="007373F8" w:rsidRDefault="007373F8" w:rsidP="007373F8">
      <w:pPr>
        <w:spacing w:after="0" w:line="240" w:lineRule="auto"/>
        <w:ind w:left="708"/>
        <w:jc w:val="both"/>
        <w:rPr>
          <w:rFonts w:ascii="Arial" w:eastAsia="Times New Roman" w:hAnsi="Arial" w:cs="Arial"/>
          <w:sz w:val="24"/>
          <w:szCs w:val="24"/>
          <w:lang w:val="es-ES" w:eastAsia="es-ES"/>
        </w:rPr>
      </w:pPr>
    </w:p>
    <w:p w:rsidR="007373F8" w:rsidRPr="007373F8" w:rsidRDefault="007373F8" w:rsidP="007373F8">
      <w:pPr>
        <w:spacing w:after="0" w:line="240" w:lineRule="auto"/>
        <w:ind w:left="708"/>
        <w:jc w:val="both"/>
        <w:rPr>
          <w:rFonts w:ascii="Arial" w:eastAsia="Times New Roman" w:hAnsi="Arial" w:cs="Arial"/>
          <w:sz w:val="24"/>
          <w:szCs w:val="24"/>
          <w:lang w:val="es-ES" w:eastAsia="es-ES"/>
        </w:rPr>
      </w:pPr>
    </w:p>
    <w:p w:rsidR="007373F8" w:rsidRPr="007373F8" w:rsidRDefault="007373F8" w:rsidP="007373F8">
      <w:pPr>
        <w:spacing w:after="0" w:line="240" w:lineRule="auto"/>
        <w:ind w:left="708"/>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ENTREGAS DE CARGOS VIGENCIA 2017</w:t>
      </w:r>
    </w:p>
    <w:p w:rsidR="007373F8" w:rsidRPr="007373F8" w:rsidRDefault="007373F8" w:rsidP="007373F8">
      <w:pPr>
        <w:spacing w:after="0" w:line="240" w:lineRule="auto"/>
        <w:ind w:left="708"/>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    </w:t>
      </w:r>
    </w:p>
    <w:p w:rsidR="007373F8" w:rsidRPr="007373F8" w:rsidRDefault="007373F8" w:rsidP="007373F8">
      <w:pPr>
        <w:numPr>
          <w:ilvl w:val="0"/>
          <w:numId w:val="26"/>
        </w:numP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Se realizaron las Actividades de Acompañamiento en las entregas de los cargos por cambios administrativos y salida en funcionarios de la entidad.  Consta en oficio GC-074-17 de fecha 17 de febrero de 2017, GC-075-17 DE febrero 20 de 2017, GC 079-17 de fecha 21 de febrero de 2017 Rad. Nro. 0608 de fecha 21 de febrero de 2017 y GC-154-17 de mayo 11 de 2017, RAD. No. 1514 de fecha mayo 16 de 2017, GC-224-17 de Agosto 10 de 2017</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sz w:val="24"/>
          <w:szCs w:val="24"/>
          <w:lang w:val="es-ES" w:eastAsia="es-ES"/>
        </w:rPr>
      </w:pPr>
    </w:p>
    <w:p w:rsidR="007373F8" w:rsidRPr="007373F8" w:rsidRDefault="007373F8" w:rsidP="007373F8">
      <w:pPr>
        <w:tabs>
          <w:tab w:val="center" w:pos="4252"/>
          <w:tab w:val="right" w:pos="8504"/>
        </w:tabs>
        <w:suppressAutoHyphens/>
        <w:spacing w:after="0" w:line="240" w:lineRule="auto"/>
        <w:ind w:left="1069"/>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w:t>
      </w:r>
    </w:p>
    <w:p w:rsidR="007373F8" w:rsidRPr="007373F8" w:rsidRDefault="007373F8" w:rsidP="007373F8">
      <w:pPr>
        <w:tabs>
          <w:tab w:val="center" w:pos="4252"/>
          <w:tab w:val="right" w:pos="8504"/>
        </w:tabs>
        <w:spacing w:after="0" w:line="240" w:lineRule="auto"/>
        <w:ind w:left="708"/>
        <w:jc w:val="both"/>
        <w:rPr>
          <w:rFonts w:ascii="Arial" w:eastAsia="Times New Roman" w:hAnsi="Arial" w:cs="Arial"/>
          <w:sz w:val="24"/>
          <w:szCs w:val="24"/>
          <w:lang w:val="es-ES" w:eastAsia="es-ES"/>
        </w:rPr>
      </w:pPr>
    </w:p>
    <w:p w:rsidR="007373F8" w:rsidRPr="007373F8" w:rsidRDefault="007373F8" w:rsidP="007373F8">
      <w:pPr>
        <w:tabs>
          <w:tab w:val="center" w:pos="4252"/>
          <w:tab w:val="right" w:pos="8504"/>
        </w:tabs>
        <w:spacing w:after="0" w:line="240" w:lineRule="auto"/>
        <w:ind w:left="708"/>
        <w:jc w:val="both"/>
        <w:rPr>
          <w:rFonts w:ascii="Arial" w:eastAsia="Times New Roman" w:hAnsi="Arial" w:cs="Arial"/>
          <w:sz w:val="24"/>
          <w:szCs w:val="24"/>
          <w:lang w:val="es-ES" w:eastAsia="es-ES"/>
        </w:rPr>
      </w:pPr>
    </w:p>
    <w:p w:rsidR="007373F8" w:rsidRPr="007373F8" w:rsidRDefault="007373F8" w:rsidP="007373F8">
      <w:pPr>
        <w:tabs>
          <w:tab w:val="center" w:pos="4252"/>
          <w:tab w:val="right" w:pos="8504"/>
        </w:tabs>
        <w:spacing w:after="0" w:line="240" w:lineRule="auto"/>
        <w:ind w:left="708"/>
        <w:jc w:val="both"/>
        <w:rPr>
          <w:rFonts w:ascii="Arial" w:eastAsia="Times New Roman" w:hAnsi="Arial" w:cs="Arial"/>
          <w:sz w:val="24"/>
          <w:szCs w:val="24"/>
          <w:lang w:val="es-ES" w:eastAsia="es-ES"/>
        </w:rPr>
      </w:pPr>
    </w:p>
    <w:p w:rsidR="007373F8" w:rsidRPr="007373F8" w:rsidRDefault="007373F8" w:rsidP="007373F8">
      <w:pPr>
        <w:tabs>
          <w:tab w:val="center" w:pos="4252"/>
          <w:tab w:val="right" w:pos="8504"/>
        </w:tabs>
        <w:spacing w:after="0" w:line="240" w:lineRule="auto"/>
        <w:ind w:left="708"/>
        <w:jc w:val="both"/>
        <w:rPr>
          <w:rFonts w:ascii="Arial" w:eastAsia="Times New Roman" w:hAnsi="Arial" w:cs="Arial"/>
          <w:sz w:val="24"/>
          <w:szCs w:val="24"/>
          <w:lang w:val="es-ES" w:eastAsia="es-ES"/>
        </w:rPr>
      </w:pPr>
    </w:p>
    <w:tbl>
      <w:tblPr>
        <w:tblpPr w:leftFromText="141" w:rightFromText="141" w:vertAnchor="page" w:horzAnchor="margin" w:tblpY="2506"/>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8"/>
        <w:gridCol w:w="1170"/>
        <w:gridCol w:w="1767"/>
        <w:gridCol w:w="1773"/>
        <w:gridCol w:w="1589"/>
        <w:gridCol w:w="1908"/>
      </w:tblGrid>
      <w:tr w:rsidR="007373F8" w:rsidRPr="007373F8" w:rsidTr="00F9070A">
        <w:trPr>
          <w:trHeight w:val="509"/>
        </w:trPr>
        <w:tc>
          <w:tcPr>
            <w:tcW w:w="549" w:type="dxa"/>
            <w:tcBorders>
              <w:top w:val="single" w:sz="4" w:space="0" w:color="auto"/>
              <w:left w:val="single" w:sz="4" w:space="0" w:color="auto"/>
              <w:bottom w:val="single" w:sz="4" w:space="0" w:color="auto"/>
              <w:right w:val="single" w:sz="4" w:space="0" w:color="auto"/>
            </w:tcBorders>
          </w:tcPr>
          <w:p w:rsidR="007373F8" w:rsidRPr="007373F8" w:rsidRDefault="007373F8" w:rsidP="007373F8">
            <w:pPr>
              <w:suppressAutoHyphens/>
              <w:spacing w:after="120" w:line="240" w:lineRule="auto"/>
              <w:jc w:val="both"/>
              <w:rPr>
                <w:rFonts w:ascii="Arial" w:eastAsia="Times New Roman" w:hAnsi="Arial" w:cs="Arial"/>
                <w:b/>
                <w:kern w:val="1"/>
                <w:sz w:val="20"/>
                <w:szCs w:val="20"/>
                <w:lang w:val="es-ES" w:eastAsia="es-ES"/>
              </w:rPr>
            </w:pPr>
          </w:p>
          <w:p w:rsidR="007373F8" w:rsidRPr="007373F8" w:rsidRDefault="007373F8" w:rsidP="007373F8">
            <w:pPr>
              <w:suppressAutoHyphens/>
              <w:spacing w:after="120" w:line="240" w:lineRule="auto"/>
              <w:jc w:val="both"/>
              <w:rPr>
                <w:rFonts w:ascii="Arial" w:eastAsia="Times New Roman" w:hAnsi="Arial" w:cs="Arial"/>
                <w:b/>
                <w:kern w:val="1"/>
                <w:sz w:val="20"/>
                <w:szCs w:val="20"/>
                <w:lang w:val="es-ES" w:eastAsia="es-ES"/>
              </w:rPr>
            </w:pPr>
          </w:p>
          <w:p w:rsidR="007373F8" w:rsidRPr="007373F8" w:rsidRDefault="007373F8" w:rsidP="007373F8">
            <w:pPr>
              <w:suppressAutoHyphens/>
              <w:spacing w:after="120" w:line="240" w:lineRule="auto"/>
              <w:jc w:val="both"/>
              <w:rPr>
                <w:rFonts w:ascii="Arial" w:eastAsia="Times New Roman" w:hAnsi="Arial" w:cs="Arial"/>
                <w:b/>
                <w:kern w:val="1"/>
                <w:sz w:val="20"/>
                <w:szCs w:val="20"/>
                <w:lang w:val="es-ES" w:eastAsia="es-ES"/>
              </w:rPr>
            </w:pPr>
            <w:r w:rsidRPr="007373F8">
              <w:rPr>
                <w:rFonts w:ascii="Arial" w:eastAsia="Times New Roman" w:hAnsi="Arial" w:cs="Arial"/>
                <w:b/>
                <w:kern w:val="1"/>
                <w:sz w:val="20"/>
                <w:szCs w:val="20"/>
                <w:lang w:val="es-ES" w:eastAsia="es-ES"/>
              </w:rPr>
              <w:t>No.</w:t>
            </w:r>
          </w:p>
        </w:tc>
        <w:tc>
          <w:tcPr>
            <w:tcW w:w="1177" w:type="dxa"/>
            <w:tcBorders>
              <w:top w:val="single" w:sz="4" w:space="0" w:color="auto"/>
              <w:left w:val="single" w:sz="4" w:space="0" w:color="auto"/>
              <w:bottom w:val="single" w:sz="4" w:space="0" w:color="auto"/>
              <w:right w:val="single" w:sz="4" w:space="0" w:color="auto"/>
            </w:tcBorders>
          </w:tcPr>
          <w:p w:rsidR="007373F8" w:rsidRPr="007373F8" w:rsidRDefault="007373F8" w:rsidP="007373F8">
            <w:pPr>
              <w:suppressAutoHyphens/>
              <w:spacing w:after="120" w:line="240" w:lineRule="auto"/>
              <w:jc w:val="both"/>
              <w:rPr>
                <w:rFonts w:ascii="Arial" w:eastAsia="Times New Roman" w:hAnsi="Arial" w:cs="Arial"/>
                <w:b/>
                <w:kern w:val="1"/>
                <w:sz w:val="20"/>
                <w:szCs w:val="20"/>
                <w:lang w:val="es-ES" w:eastAsia="es-ES"/>
              </w:rPr>
            </w:pPr>
            <w:r w:rsidRPr="007373F8">
              <w:rPr>
                <w:rFonts w:ascii="Arial" w:eastAsia="Times New Roman" w:hAnsi="Arial" w:cs="Arial"/>
                <w:b/>
                <w:kern w:val="1"/>
                <w:sz w:val="20"/>
                <w:szCs w:val="20"/>
                <w:lang w:val="es-ES" w:eastAsia="es-ES"/>
              </w:rPr>
              <w:t>FECHA</w:t>
            </w:r>
          </w:p>
        </w:tc>
        <w:tc>
          <w:tcPr>
            <w:tcW w:w="1780" w:type="dxa"/>
            <w:tcBorders>
              <w:top w:val="single" w:sz="4" w:space="0" w:color="auto"/>
              <w:left w:val="single" w:sz="4" w:space="0" w:color="auto"/>
              <w:bottom w:val="single" w:sz="4" w:space="0" w:color="auto"/>
              <w:right w:val="single" w:sz="4" w:space="0" w:color="auto"/>
            </w:tcBorders>
          </w:tcPr>
          <w:p w:rsidR="007373F8" w:rsidRPr="007373F8" w:rsidRDefault="007373F8" w:rsidP="007373F8">
            <w:pPr>
              <w:suppressAutoHyphens/>
              <w:spacing w:after="120" w:line="240" w:lineRule="auto"/>
              <w:jc w:val="both"/>
              <w:rPr>
                <w:rFonts w:ascii="Arial" w:eastAsia="Times New Roman" w:hAnsi="Arial" w:cs="Arial"/>
                <w:b/>
                <w:kern w:val="1"/>
                <w:sz w:val="20"/>
                <w:szCs w:val="20"/>
                <w:lang w:val="es-ES" w:eastAsia="es-ES"/>
              </w:rPr>
            </w:pPr>
            <w:r w:rsidRPr="007373F8">
              <w:rPr>
                <w:rFonts w:ascii="Arial" w:eastAsia="Times New Roman" w:hAnsi="Arial" w:cs="Arial"/>
                <w:b/>
                <w:kern w:val="1"/>
                <w:sz w:val="20"/>
                <w:szCs w:val="20"/>
                <w:lang w:val="es-ES" w:eastAsia="es-ES"/>
              </w:rPr>
              <w:t>DEPENDENCIA</w:t>
            </w:r>
          </w:p>
        </w:tc>
        <w:tc>
          <w:tcPr>
            <w:tcW w:w="1617" w:type="dxa"/>
            <w:tcBorders>
              <w:top w:val="single" w:sz="4" w:space="0" w:color="auto"/>
              <w:left w:val="single" w:sz="4" w:space="0" w:color="auto"/>
              <w:bottom w:val="single" w:sz="4" w:space="0" w:color="auto"/>
              <w:right w:val="single" w:sz="4" w:space="0" w:color="auto"/>
            </w:tcBorders>
          </w:tcPr>
          <w:p w:rsidR="007373F8" w:rsidRPr="007373F8" w:rsidRDefault="007373F8" w:rsidP="007373F8">
            <w:pPr>
              <w:suppressAutoHyphens/>
              <w:spacing w:after="120" w:line="240" w:lineRule="auto"/>
              <w:jc w:val="both"/>
              <w:rPr>
                <w:rFonts w:ascii="Arial" w:eastAsia="Times New Roman" w:hAnsi="Arial" w:cs="Arial"/>
                <w:b/>
                <w:kern w:val="1"/>
                <w:sz w:val="20"/>
                <w:szCs w:val="20"/>
                <w:lang w:val="es-ES" w:eastAsia="es-ES"/>
              </w:rPr>
            </w:pPr>
            <w:r w:rsidRPr="007373F8">
              <w:rPr>
                <w:rFonts w:ascii="Arial" w:eastAsia="Times New Roman" w:hAnsi="Arial" w:cs="Arial"/>
                <w:b/>
                <w:kern w:val="1"/>
                <w:sz w:val="20"/>
                <w:szCs w:val="20"/>
                <w:lang w:val="es-ES" w:eastAsia="es-ES"/>
              </w:rPr>
              <w:t>QUIEN ENTREGA</w:t>
            </w:r>
          </w:p>
        </w:tc>
        <w:tc>
          <w:tcPr>
            <w:tcW w:w="1600" w:type="dxa"/>
            <w:tcBorders>
              <w:top w:val="single" w:sz="4" w:space="0" w:color="auto"/>
              <w:left w:val="single" w:sz="4" w:space="0" w:color="auto"/>
              <w:bottom w:val="single" w:sz="4" w:space="0" w:color="auto"/>
              <w:right w:val="single" w:sz="4" w:space="0" w:color="auto"/>
            </w:tcBorders>
          </w:tcPr>
          <w:p w:rsidR="007373F8" w:rsidRPr="007373F8" w:rsidRDefault="007373F8" w:rsidP="007373F8">
            <w:pPr>
              <w:suppressAutoHyphens/>
              <w:spacing w:after="120" w:line="240" w:lineRule="auto"/>
              <w:jc w:val="both"/>
              <w:rPr>
                <w:rFonts w:ascii="Arial" w:eastAsia="Times New Roman" w:hAnsi="Arial" w:cs="Arial"/>
                <w:b/>
                <w:kern w:val="1"/>
                <w:sz w:val="20"/>
                <w:szCs w:val="20"/>
                <w:lang w:val="es-ES" w:eastAsia="es-ES"/>
              </w:rPr>
            </w:pPr>
            <w:r w:rsidRPr="007373F8">
              <w:rPr>
                <w:rFonts w:ascii="Arial" w:eastAsia="Times New Roman" w:hAnsi="Arial" w:cs="Arial"/>
                <w:b/>
                <w:kern w:val="1"/>
                <w:sz w:val="20"/>
                <w:szCs w:val="20"/>
                <w:lang w:val="es-ES" w:eastAsia="es-ES"/>
              </w:rPr>
              <w:t>QUIEN RECIBE</w:t>
            </w:r>
          </w:p>
        </w:tc>
        <w:tc>
          <w:tcPr>
            <w:tcW w:w="2032" w:type="dxa"/>
            <w:tcBorders>
              <w:top w:val="single" w:sz="4" w:space="0" w:color="auto"/>
              <w:left w:val="single" w:sz="4" w:space="0" w:color="auto"/>
              <w:bottom w:val="single" w:sz="4" w:space="0" w:color="auto"/>
              <w:right w:val="single" w:sz="4" w:space="0" w:color="auto"/>
            </w:tcBorders>
          </w:tcPr>
          <w:p w:rsidR="007373F8" w:rsidRPr="007373F8" w:rsidRDefault="007373F8" w:rsidP="007373F8">
            <w:pPr>
              <w:suppressAutoHyphens/>
              <w:spacing w:after="120" w:line="240" w:lineRule="auto"/>
              <w:jc w:val="both"/>
              <w:rPr>
                <w:rFonts w:ascii="Arial" w:eastAsia="Times New Roman" w:hAnsi="Arial" w:cs="Arial"/>
                <w:b/>
                <w:kern w:val="1"/>
                <w:sz w:val="20"/>
                <w:szCs w:val="20"/>
                <w:lang w:val="es-ES" w:eastAsia="es-ES"/>
              </w:rPr>
            </w:pPr>
            <w:r w:rsidRPr="007373F8">
              <w:rPr>
                <w:rFonts w:ascii="Arial" w:eastAsia="Times New Roman" w:hAnsi="Arial" w:cs="Arial"/>
                <w:b/>
                <w:kern w:val="1"/>
                <w:sz w:val="20"/>
                <w:szCs w:val="20"/>
                <w:lang w:val="es-ES" w:eastAsia="es-ES"/>
              </w:rPr>
              <w:t>FOLIOS</w:t>
            </w:r>
          </w:p>
        </w:tc>
      </w:tr>
      <w:tr w:rsidR="007373F8" w:rsidRPr="007373F8" w:rsidTr="00F9070A">
        <w:trPr>
          <w:trHeight w:val="1277"/>
        </w:trPr>
        <w:tc>
          <w:tcPr>
            <w:tcW w:w="549" w:type="dxa"/>
          </w:tcPr>
          <w:p w:rsidR="007373F8" w:rsidRPr="007373F8" w:rsidRDefault="007373F8" w:rsidP="007373F8">
            <w:pPr>
              <w:suppressAutoHyphens/>
              <w:spacing w:after="12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lastRenderedPageBreak/>
              <w:t>1</w:t>
            </w:r>
          </w:p>
        </w:tc>
        <w:tc>
          <w:tcPr>
            <w:tcW w:w="1177" w:type="dxa"/>
          </w:tcPr>
          <w:p w:rsidR="007373F8" w:rsidRPr="007373F8" w:rsidRDefault="007373F8" w:rsidP="007373F8">
            <w:pPr>
              <w:suppressAutoHyphens/>
              <w:spacing w:after="12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3 de Enero de 2017</w:t>
            </w:r>
          </w:p>
        </w:tc>
        <w:tc>
          <w:tcPr>
            <w:tcW w:w="1780" w:type="dxa"/>
          </w:tcPr>
          <w:p w:rsidR="007373F8" w:rsidRPr="007373F8" w:rsidRDefault="007373F8" w:rsidP="007373F8">
            <w:pPr>
              <w:suppressAutoHyphens/>
              <w:spacing w:after="120" w:line="240" w:lineRule="auto"/>
              <w:jc w:val="both"/>
              <w:rPr>
                <w:rFonts w:ascii="Arial" w:eastAsia="Times New Roman" w:hAnsi="Arial" w:cs="Arial"/>
                <w:kern w:val="1"/>
                <w:sz w:val="20"/>
                <w:szCs w:val="20"/>
                <w:lang w:val="es-ES" w:eastAsia="es-ES"/>
              </w:rPr>
            </w:pPr>
            <w:proofErr w:type="spellStart"/>
            <w:r w:rsidRPr="007373F8">
              <w:rPr>
                <w:rFonts w:ascii="Arial" w:eastAsia="Times New Roman" w:hAnsi="Arial" w:cs="Arial"/>
                <w:kern w:val="1"/>
                <w:sz w:val="20"/>
                <w:szCs w:val="20"/>
                <w:lang w:val="es-ES" w:eastAsia="es-ES"/>
              </w:rPr>
              <w:t>Contraloria</w:t>
            </w:r>
            <w:proofErr w:type="spellEnd"/>
            <w:r w:rsidRPr="007373F8">
              <w:rPr>
                <w:rFonts w:ascii="Arial" w:eastAsia="Times New Roman" w:hAnsi="Arial" w:cs="Arial"/>
                <w:kern w:val="1"/>
                <w:sz w:val="20"/>
                <w:szCs w:val="20"/>
                <w:lang w:val="es-ES" w:eastAsia="es-ES"/>
              </w:rPr>
              <w:t xml:space="preserve"> Sector Educación </w:t>
            </w:r>
          </w:p>
        </w:tc>
        <w:tc>
          <w:tcPr>
            <w:tcW w:w="1617" w:type="dxa"/>
          </w:tcPr>
          <w:p w:rsidR="007373F8" w:rsidRPr="007373F8" w:rsidRDefault="007373F8" w:rsidP="007373F8">
            <w:pPr>
              <w:suppressAutoHyphens/>
              <w:spacing w:after="12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Cesar De La Hoz  Borja</w:t>
            </w:r>
          </w:p>
          <w:p w:rsidR="007373F8" w:rsidRPr="007373F8" w:rsidRDefault="007373F8" w:rsidP="007373F8">
            <w:pPr>
              <w:suppressAutoHyphens/>
              <w:spacing w:after="12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Verifica: </w:t>
            </w:r>
            <w:proofErr w:type="spellStart"/>
            <w:r w:rsidRPr="007373F8">
              <w:rPr>
                <w:rFonts w:ascii="Arial" w:eastAsia="Times New Roman" w:hAnsi="Arial" w:cs="Arial"/>
                <w:kern w:val="1"/>
                <w:sz w:val="20"/>
                <w:szCs w:val="20"/>
                <w:lang w:val="es-ES" w:eastAsia="es-ES"/>
              </w:rPr>
              <w:t>Dra</w:t>
            </w:r>
            <w:proofErr w:type="spellEnd"/>
            <w:r w:rsidRPr="007373F8">
              <w:rPr>
                <w:rFonts w:ascii="Arial" w:eastAsia="Times New Roman" w:hAnsi="Arial" w:cs="Arial"/>
                <w:kern w:val="1"/>
                <w:sz w:val="20"/>
                <w:szCs w:val="20"/>
                <w:lang w:val="es-ES" w:eastAsia="es-ES"/>
              </w:rPr>
              <w:t xml:space="preserve"> Rosmeri Jiménez-Control Interno</w:t>
            </w:r>
          </w:p>
        </w:tc>
        <w:tc>
          <w:tcPr>
            <w:tcW w:w="1600" w:type="dxa"/>
          </w:tcPr>
          <w:p w:rsidR="007373F8" w:rsidRPr="007373F8" w:rsidRDefault="007373F8" w:rsidP="007373F8">
            <w:pPr>
              <w:suppressAutoHyphens/>
              <w:spacing w:after="12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Rosmeri Jiménez Molinares(Por instrucciones del Señor Contralor)</w:t>
            </w:r>
          </w:p>
        </w:tc>
        <w:tc>
          <w:tcPr>
            <w:tcW w:w="2032" w:type="dxa"/>
          </w:tcPr>
          <w:p w:rsidR="007373F8" w:rsidRPr="007373F8" w:rsidRDefault="007373F8" w:rsidP="007373F8">
            <w:pPr>
              <w:suppressAutoHyphens/>
              <w:spacing w:after="12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10</w:t>
            </w:r>
          </w:p>
        </w:tc>
      </w:tr>
      <w:tr w:rsidR="007373F8" w:rsidRPr="007373F8" w:rsidTr="00F9070A">
        <w:trPr>
          <w:trHeight w:val="1336"/>
        </w:trPr>
        <w:tc>
          <w:tcPr>
            <w:tcW w:w="549" w:type="dxa"/>
          </w:tcPr>
          <w:p w:rsidR="007373F8" w:rsidRPr="007373F8" w:rsidRDefault="007373F8" w:rsidP="007373F8">
            <w:pPr>
              <w:suppressAutoHyphens/>
              <w:spacing w:after="12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2</w:t>
            </w:r>
          </w:p>
        </w:tc>
        <w:tc>
          <w:tcPr>
            <w:tcW w:w="1177" w:type="dxa"/>
          </w:tcPr>
          <w:p w:rsidR="007373F8" w:rsidRPr="007373F8" w:rsidRDefault="007373F8" w:rsidP="007373F8">
            <w:pPr>
              <w:suppressAutoHyphens/>
              <w:spacing w:after="12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13 de Enero de 2017</w:t>
            </w:r>
          </w:p>
        </w:tc>
        <w:tc>
          <w:tcPr>
            <w:tcW w:w="1780" w:type="dxa"/>
          </w:tcPr>
          <w:p w:rsidR="007373F8" w:rsidRPr="007373F8" w:rsidRDefault="007373F8" w:rsidP="007373F8">
            <w:pPr>
              <w:suppressAutoHyphens/>
              <w:spacing w:after="12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Secretaría General</w:t>
            </w:r>
          </w:p>
        </w:tc>
        <w:tc>
          <w:tcPr>
            <w:tcW w:w="1617" w:type="dxa"/>
          </w:tcPr>
          <w:p w:rsidR="007373F8" w:rsidRPr="007373F8" w:rsidRDefault="007373F8" w:rsidP="007373F8">
            <w:pPr>
              <w:suppressAutoHyphens/>
              <w:spacing w:after="12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Josefa </w:t>
            </w:r>
            <w:proofErr w:type="spellStart"/>
            <w:r w:rsidRPr="007373F8">
              <w:rPr>
                <w:rFonts w:ascii="Arial" w:eastAsia="Times New Roman" w:hAnsi="Arial" w:cs="Arial"/>
                <w:kern w:val="1"/>
                <w:sz w:val="20"/>
                <w:szCs w:val="20"/>
                <w:lang w:val="es-ES" w:eastAsia="es-ES"/>
              </w:rPr>
              <w:t>Cassiani</w:t>
            </w:r>
            <w:proofErr w:type="spellEnd"/>
            <w:r w:rsidRPr="007373F8">
              <w:rPr>
                <w:rFonts w:ascii="Arial" w:eastAsia="Times New Roman" w:hAnsi="Arial" w:cs="Arial"/>
                <w:kern w:val="1"/>
                <w:sz w:val="20"/>
                <w:szCs w:val="20"/>
                <w:lang w:val="es-ES" w:eastAsia="es-ES"/>
              </w:rPr>
              <w:t xml:space="preserve"> Pérez-</w:t>
            </w:r>
          </w:p>
          <w:p w:rsidR="007373F8" w:rsidRPr="007373F8" w:rsidRDefault="007373F8" w:rsidP="007373F8">
            <w:pPr>
              <w:suppressAutoHyphens/>
              <w:spacing w:after="12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Verifica: </w:t>
            </w:r>
            <w:proofErr w:type="spellStart"/>
            <w:r w:rsidRPr="007373F8">
              <w:rPr>
                <w:rFonts w:ascii="Arial" w:eastAsia="Times New Roman" w:hAnsi="Arial" w:cs="Arial"/>
                <w:kern w:val="1"/>
                <w:sz w:val="20"/>
                <w:szCs w:val="20"/>
                <w:lang w:val="es-ES" w:eastAsia="es-ES"/>
              </w:rPr>
              <w:t>DRa.</w:t>
            </w:r>
            <w:proofErr w:type="spellEnd"/>
            <w:r w:rsidRPr="007373F8">
              <w:rPr>
                <w:rFonts w:ascii="Arial" w:eastAsia="Times New Roman" w:hAnsi="Arial" w:cs="Arial"/>
                <w:kern w:val="1"/>
                <w:sz w:val="20"/>
                <w:szCs w:val="20"/>
                <w:lang w:val="es-ES" w:eastAsia="es-ES"/>
              </w:rPr>
              <w:t xml:space="preserve"> Rosmeri Jiménez-Control Interno</w:t>
            </w:r>
          </w:p>
        </w:tc>
        <w:tc>
          <w:tcPr>
            <w:tcW w:w="1600" w:type="dxa"/>
          </w:tcPr>
          <w:p w:rsidR="007373F8" w:rsidRPr="007373F8" w:rsidRDefault="007373F8" w:rsidP="007373F8">
            <w:pPr>
              <w:suppressAutoHyphens/>
              <w:spacing w:after="12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Rosmeri Jiménez Molinares  (Por instrucciones del Señor Contralor)</w:t>
            </w:r>
          </w:p>
        </w:tc>
        <w:tc>
          <w:tcPr>
            <w:tcW w:w="2032" w:type="dxa"/>
          </w:tcPr>
          <w:p w:rsidR="007373F8" w:rsidRPr="007373F8" w:rsidRDefault="007373F8" w:rsidP="007373F8">
            <w:pPr>
              <w:suppressAutoHyphens/>
              <w:spacing w:after="12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9</w:t>
            </w:r>
          </w:p>
        </w:tc>
      </w:tr>
      <w:tr w:rsidR="007373F8" w:rsidRPr="007373F8" w:rsidTr="00F9070A">
        <w:trPr>
          <w:trHeight w:val="1007"/>
        </w:trPr>
        <w:tc>
          <w:tcPr>
            <w:tcW w:w="549" w:type="dxa"/>
          </w:tcPr>
          <w:p w:rsidR="007373F8" w:rsidRPr="007373F8" w:rsidRDefault="007373F8" w:rsidP="007373F8">
            <w:pPr>
              <w:suppressAutoHyphens/>
              <w:spacing w:after="12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3</w:t>
            </w:r>
          </w:p>
        </w:tc>
        <w:tc>
          <w:tcPr>
            <w:tcW w:w="1177" w:type="dxa"/>
          </w:tcPr>
          <w:p w:rsidR="007373F8" w:rsidRPr="007373F8" w:rsidRDefault="007373F8" w:rsidP="007373F8">
            <w:pPr>
              <w:suppressAutoHyphens/>
              <w:spacing w:after="12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12 de Enero de 2017</w:t>
            </w:r>
          </w:p>
        </w:tc>
        <w:tc>
          <w:tcPr>
            <w:tcW w:w="1780" w:type="dxa"/>
          </w:tcPr>
          <w:p w:rsidR="007373F8" w:rsidRPr="007373F8" w:rsidRDefault="007373F8" w:rsidP="007373F8">
            <w:pPr>
              <w:suppressAutoHyphens/>
              <w:spacing w:after="120" w:line="240" w:lineRule="auto"/>
              <w:jc w:val="both"/>
              <w:rPr>
                <w:rFonts w:ascii="Arial" w:eastAsia="Times New Roman" w:hAnsi="Arial" w:cs="Arial"/>
                <w:kern w:val="1"/>
                <w:sz w:val="20"/>
                <w:szCs w:val="20"/>
                <w:lang w:val="es-ES" w:eastAsia="es-ES"/>
              </w:rPr>
            </w:pPr>
            <w:proofErr w:type="spellStart"/>
            <w:r w:rsidRPr="007373F8">
              <w:rPr>
                <w:rFonts w:ascii="Arial" w:eastAsia="Times New Roman" w:hAnsi="Arial" w:cs="Arial"/>
                <w:kern w:val="1"/>
                <w:sz w:val="20"/>
                <w:szCs w:val="20"/>
                <w:lang w:val="es-ES" w:eastAsia="es-ES"/>
              </w:rPr>
              <w:t>Subcontraloría</w:t>
            </w:r>
            <w:proofErr w:type="spellEnd"/>
          </w:p>
        </w:tc>
        <w:tc>
          <w:tcPr>
            <w:tcW w:w="1617" w:type="dxa"/>
          </w:tcPr>
          <w:p w:rsidR="007373F8" w:rsidRPr="007373F8" w:rsidRDefault="007373F8" w:rsidP="007373F8">
            <w:pPr>
              <w:suppressAutoHyphens/>
              <w:spacing w:after="120" w:line="240" w:lineRule="auto"/>
              <w:jc w:val="both"/>
              <w:rPr>
                <w:rFonts w:ascii="Arial" w:eastAsia="Times New Roman" w:hAnsi="Arial" w:cs="Arial"/>
                <w:kern w:val="1"/>
                <w:sz w:val="20"/>
                <w:szCs w:val="20"/>
                <w:lang w:val="es-ES" w:eastAsia="es-ES"/>
              </w:rPr>
            </w:pPr>
            <w:proofErr w:type="spellStart"/>
            <w:r w:rsidRPr="007373F8">
              <w:rPr>
                <w:rFonts w:ascii="Arial" w:eastAsia="Times New Roman" w:hAnsi="Arial" w:cs="Arial"/>
                <w:kern w:val="1"/>
                <w:sz w:val="20"/>
                <w:szCs w:val="20"/>
                <w:lang w:val="es-ES" w:eastAsia="es-ES"/>
              </w:rPr>
              <w:t>Jair</w:t>
            </w:r>
            <w:proofErr w:type="spellEnd"/>
            <w:r w:rsidRPr="007373F8">
              <w:rPr>
                <w:rFonts w:ascii="Arial" w:eastAsia="Times New Roman" w:hAnsi="Arial" w:cs="Arial"/>
                <w:kern w:val="1"/>
                <w:sz w:val="20"/>
                <w:szCs w:val="20"/>
                <w:lang w:val="es-ES" w:eastAsia="es-ES"/>
              </w:rPr>
              <w:t xml:space="preserve"> Venegas Peña- Verifica Dra. Rosmeri Jiménez-Control Interno</w:t>
            </w:r>
          </w:p>
        </w:tc>
        <w:tc>
          <w:tcPr>
            <w:tcW w:w="1600" w:type="dxa"/>
          </w:tcPr>
          <w:p w:rsidR="007373F8" w:rsidRPr="007373F8" w:rsidRDefault="007373F8" w:rsidP="007373F8">
            <w:pPr>
              <w:suppressAutoHyphens/>
              <w:spacing w:after="12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Rosmeri Jiménez Molinares (Por instrucciones del Señor Contralor)</w:t>
            </w:r>
          </w:p>
        </w:tc>
        <w:tc>
          <w:tcPr>
            <w:tcW w:w="2032" w:type="dxa"/>
          </w:tcPr>
          <w:p w:rsidR="007373F8" w:rsidRPr="007373F8" w:rsidRDefault="007373F8" w:rsidP="007373F8">
            <w:pPr>
              <w:suppressAutoHyphens/>
              <w:spacing w:after="12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110</w:t>
            </w:r>
          </w:p>
        </w:tc>
      </w:tr>
      <w:tr w:rsidR="007373F8" w:rsidRPr="007373F8" w:rsidTr="00F9070A">
        <w:trPr>
          <w:trHeight w:val="985"/>
        </w:trPr>
        <w:tc>
          <w:tcPr>
            <w:tcW w:w="549" w:type="dxa"/>
          </w:tcPr>
          <w:p w:rsidR="007373F8" w:rsidRPr="007373F8" w:rsidRDefault="007373F8" w:rsidP="007373F8">
            <w:pPr>
              <w:suppressAutoHyphens/>
              <w:spacing w:after="12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4</w:t>
            </w:r>
          </w:p>
        </w:tc>
        <w:tc>
          <w:tcPr>
            <w:tcW w:w="1177" w:type="dxa"/>
          </w:tcPr>
          <w:p w:rsidR="007373F8" w:rsidRPr="007373F8" w:rsidRDefault="007373F8" w:rsidP="007373F8">
            <w:pPr>
              <w:suppressAutoHyphens/>
              <w:spacing w:after="12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2 de Diciembre de 2016</w:t>
            </w:r>
          </w:p>
        </w:tc>
        <w:tc>
          <w:tcPr>
            <w:tcW w:w="1780" w:type="dxa"/>
          </w:tcPr>
          <w:p w:rsidR="007373F8" w:rsidRPr="007373F8" w:rsidRDefault="007373F8" w:rsidP="007373F8">
            <w:pPr>
              <w:suppressAutoHyphens/>
              <w:spacing w:after="12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Profesional Universitario-Contraloría Sector Educación</w:t>
            </w:r>
          </w:p>
        </w:tc>
        <w:tc>
          <w:tcPr>
            <w:tcW w:w="1617" w:type="dxa"/>
          </w:tcPr>
          <w:p w:rsidR="007373F8" w:rsidRPr="007373F8" w:rsidRDefault="007373F8" w:rsidP="007373F8">
            <w:pPr>
              <w:suppressAutoHyphens/>
              <w:spacing w:after="12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Filiberto Franco Núñez</w:t>
            </w:r>
          </w:p>
        </w:tc>
        <w:tc>
          <w:tcPr>
            <w:tcW w:w="1600" w:type="dxa"/>
          </w:tcPr>
          <w:p w:rsidR="007373F8" w:rsidRPr="007373F8" w:rsidRDefault="007373F8" w:rsidP="007373F8">
            <w:pPr>
              <w:suppressAutoHyphens/>
              <w:spacing w:after="12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Cesar De la Hoz Borja-Verifica Dra. Rosmeri Jiménez-Control Interno</w:t>
            </w:r>
          </w:p>
        </w:tc>
        <w:tc>
          <w:tcPr>
            <w:tcW w:w="2032" w:type="dxa"/>
          </w:tcPr>
          <w:p w:rsidR="007373F8" w:rsidRPr="007373F8" w:rsidRDefault="007373F8" w:rsidP="007373F8">
            <w:pPr>
              <w:suppressAutoHyphens/>
              <w:spacing w:after="12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4</w:t>
            </w:r>
          </w:p>
        </w:tc>
      </w:tr>
      <w:tr w:rsidR="007373F8" w:rsidRPr="007373F8" w:rsidTr="00F9070A">
        <w:trPr>
          <w:trHeight w:val="1217"/>
        </w:trPr>
        <w:tc>
          <w:tcPr>
            <w:tcW w:w="549" w:type="dxa"/>
            <w:tcBorders>
              <w:top w:val="single" w:sz="4" w:space="0" w:color="auto"/>
              <w:left w:val="single" w:sz="4" w:space="0" w:color="auto"/>
              <w:bottom w:val="single" w:sz="4" w:space="0" w:color="auto"/>
              <w:right w:val="single" w:sz="4" w:space="0" w:color="auto"/>
            </w:tcBorders>
          </w:tcPr>
          <w:p w:rsidR="007373F8" w:rsidRPr="007373F8" w:rsidRDefault="007373F8" w:rsidP="007373F8">
            <w:pPr>
              <w:suppressAutoHyphens/>
              <w:spacing w:after="12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5</w:t>
            </w:r>
          </w:p>
        </w:tc>
        <w:tc>
          <w:tcPr>
            <w:tcW w:w="1177" w:type="dxa"/>
            <w:tcBorders>
              <w:top w:val="single" w:sz="4" w:space="0" w:color="auto"/>
              <w:left w:val="single" w:sz="4" w:space="0" w:color="auto"/>
              <w:bottom w:val="single" w:sz="4" w:space="0" w:color="auto"/>
              <w:right w:val="single" w:sz="4" w:space="0" w:color="auto"/>
            </w:tcBorders>
          </w:tcPr>
          <w:p w:rsidR="007373F8" w:rsidRPr="007373F8" w:rsidRDefault="007373F8" w:rsidP="007373F8">
            <w:pPr>
              <w:suppressAutoHyphens/>
              <w:spacing w:after="12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19 de Enero de 2017</w:t>
            </w:r>
          </w:p>
        </w:tc>
        <w:tc>
          <w:tcPr>
            <w:tcW w:w="1780" w:type="dxa"/>
            <w:tcBorders>
              <w:top w:val="single" w:sz="4" w:space="0" w:color="auto"/>
              <w:left w:val="single" w:sz="4" w:space="0" w:color="auto"/>
              <w:bottom w:val="single" w:sz="4" w:space="0" w:color="auto"/>
              <w:right w:val="single" w:sz="4" w:space="0" w:color="auto"/>
            </w:tcBorders>
          </w:tcPr>
          <w:p w:rsidR="007373F8" w:rsidRPr="007373F8" w:rsidRDefault="007373F8" w:rsidP="007373F8">
            <w:pPr>
              <w:suppressAutoHyphens/>
              <w:spacing w:after="12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Infraestructura y Medio Ambiente</w:t>
            </w:r>
          </w:p>
        </w:tc>
        <w:tc>
          <w:tcPr>
            <w:tcW w:w="1617" w:type="dxa"/>
            <w:tcBorders>
              <w:top w:val="single" w:sz="4" w:space="0" w:color="auto"/>
              <w:left w:val="single" w:sz="4" w:space="0" w:color="auto"/>
              <w:bottom w:val="single" w:sz="4" w:space="0" w:color="auto"/>
              <w:right w:val="single" w:sz="4" w:space="0" w:color="auto"/>
            </w:tcBorders>
          </w:tcPr>
          <w:p w:rsidR="007373F8" w:rsidRPr="007373F8" w:rsidRDefault="007373F8" w:rsidP="007373F8">
            <w:pPr>
              <w:suppressAutoHyphens/>
              <w:spacing w:after="120" w:line="240" w:lineRule="auto"/>
              <w:jc w:val="both"/>
              <w:rPr>
                <w:rFonts w:ascii="Arial" w:eastAsia="Times New Roman" w:hAnsi="Arial" w:cs="Arial"/>
                <w:kern w:val="1"/>
                <w:sz w:val="20"/>
                <w:szCs w:val="20"/>
                <w:lang w:val="es-ES" w:eastAsia="es-ES"/>
              </w:rPr>
            </w:pPr>
            <w:proofErr w:type="spellStart"/>
            <w:r w:rsidRPr="007373F8">
              <w:rPr>
                <w:rFonts w:ascii="Arial" w:eastAsia="Times New Roman" w:hAnsi="Arial" w:cs="Arial"/>
                <w:kern w:val="1"/>
                <w:sz w:val="20"/>
                <w:szCs w:val="20"/>
                <w:lang w:val="es-ES" w:eastAsia="es-ES"/>
              </w:rPr>
              <w:t>Osmarla</w:t>
            </w:r>
            <w:proofErr w:type="spellEnd"/>
            <w:r w:rsidRPr="007373F8">
              <w:rPr>
                <w:rFonts w:ascii="Arial" w:eastAsia="Times New Roman" w:hAnsi="Arial" w:cs="Arial"/>
                <w:kern w:val="1"/>
                <w:sz w:val="20"/>
                <w:szCs w:val="20"/>
                <w:lang w:val="es-ES" w:eastAsia="es-ES"/>
              </w:rPr>
              <w:t xml:space="preserve"> Rueda Gómez</w:t>
            </w:r>
          </w:p>
          <w:p w:rsidR="007373F8" w:rsidRPr="007373F8" w:rsidRDefault="007373F8" w:rsidP="007373F8">
            <w:pPr>
              <w:suppressAutoHyphens/>
              <w:spacing w:after="12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Verifica: </w:t>
            </w:r>
            <w:proofErr w:type="spellStart"/>
            <w:r w:rsidRPr="007373F8">
              <w:rPr>
                <w:rFonts w:ascii="Arial" w:eastAsia="Times New Roman" w:hAnsi="Arial" w:cs="Arial"/>
                <w:kern w:val="1"/>
                <w:sz w:val="20"/>
                <w:szCs w:val="20"/>
                <w:lang w:val="es-ES" w:eastAsia="es-ES"/>
              </w:rPr>
              <w:t>Dra</w:t>
            </w:r>
            <w:proofErr w:type="spellEnd"/>
            <w:r w:rsidRPr="007373F8">
              <w:rPr>
                <w:rFonts w:ascii="Arial" w:eastAsia="Times New Roman" w:hAnsi="Arial" w:cs="Arial"/>
                <w:kern w:val="1"/>
                <w:sz w:val="20"/>
                <w:szCs w:val="20"/>
                <w:lang w:val="es-ES" w:eastAsia="es-ES"/>
              </w:rPr>
              <w:t xml:space="preserve"> Rosmeri Jiménez-Control Interno</w:t>
            </w:r>
          </w:p>
        </w:tc>
        <w:tc>
          <w:tcPr>
            <w:tcW w:w="1600" w:type="dxa"/>
            <w:tcBorders>
              <w:top w:val="single" w:sz="4" w:space="0" w:color="auto"/>
              <w:left w:val="single" w:sz="4" w:space="0" w:color="auto"/>
              <w:bottom w:val="single" w:sz="4" w:space="0" w:color="auto"/>
              <w:right w:val="single" w:sz="4" w:space="0" w:color="auto"/>
            </w:tcBorders>
          </w:tcPr>
          <w:p w:rsidR="007373F8" w:rsidRPr="007373F8" w:rsidRDefault="007373F8" w:rsidP="007373F8">
            <w:pPr>
              <w:suppressAutoHyphens/>
              <w:spacing w:after="12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Libia Moreno </w:t>
            </w:r>
            <w:proofErr w:type="spellStart"/>
            <w:r w:rsidRPr="007373F8">
              <w:rPr>
                <w:rFonts w:ascii="Arial" w:eastAsia="Times New Roman" w:hAnsi="Arial" w:cs="Arial"/>
                <w:kern w:val="1"/>
                <w:sz w:val="20"/>
                <w:szCs w:val="20"/>
                <w:lang w:val="es-ES" w:eastAsia="es-ES"/>
              </w:rPr>
              <w:t>Fong</w:t>
            </w:r>
            <w:proofErr w:type="spellEnd"/>
            <w:r w:rsidRPr="007373F8">
              <w:rPr>
                <w:rFonts w:ascii="Arial" w:eastAsia="Times New Roman" w:hAnsi="Arial" w:cs="Arial"/>
                <w:kern w:val="1"/>
                <w:sz w:val="20"/>
                <w:szCs w:val="20"/>
                <w:lang w:val="es-ES" w:eastAsia="es-ES"/>
              </w:rPr>
              <w:t xml:space="preserve"> – Contralora Auxiliar Infraestructura y Medio Ambiente</w:t>
            </w:r>
          </w:p>
        </w:tc>
        <w:tc>
          <w:tcPr>
            <w:tcW w:w="2032" w:type="dxa"/>
            <w:tcBorders>
              <w:top w:val="single" w:sz="4" w:space="0" w:color="auto"/>
              <w:left w:val="single" w:sz="4" w:space="0" w:color="auto"/>
              <w:bottom w:val="single" w:sz="4" w:space="0" w:color="auto"/>
              <w:right w:val="single" w:sz="4" w:space="0" w:color="auto"/>
            </w:tcBorders>
          </w:tcPr>
          <w:p w:rsidR="007373F8" w:rsidRPr="007373F8" w:rsidRDefault="007373F8" w:rsidP="007373F8">
            <w:pPr>
              <w:suppressAutoHyphens/>
              <w:spacing w:after="12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6</w:t>
            </w:r>
          </w:p>
        </w:tc>
      </w:tr>
      <w:tr w:rsidR="007373F8" w:rsidRPr="007373F8" w:rsidTr="00F9070A">
        <w:trPr>
          <w:trHeight w:val="1403"/>
        </w:trPr>
        <w:tc>
          <w:tcPr>
            <w:tcW w:w="549" w:type="dxa"/>
            <w:tcBorders>
              <w:top w:val="single" w:sz="4" w:space="0" w:color="auto"/>
              <w:left w:val="single" w:sz="4" w:space="0" w:color="auto"/>
              <w:bottom w:val="single" w:sz="4" w:space="0" w:color="auto"/>
              <w:right w:val="single" w:sz="4" w:space="0" w:color="auto"/>
            </w:tcBorders>
          </w:tcPr>
          <w:p w:rsidR="007373F8" w:rsidRPr="007373F8" w:rsidRDefault="007373F8" w:rsidP="007373F8">
            <w:pPr>
              <w:suppressAutoHyphens/>
              <w:spacing w:after="0" w:line="240" w:lineRule="auto"/>
              <w:jc w:val="both"/>
              <w:rPr>
                <w:rFonts w:ascii="Arial" w:eastAsia="Calibri" w:hAnsi="Arial" w:cs="Arial"/>
                <w:kern w:val="1"/>
                <w:sz w:val="20"/>
                <w:szCs w:val="20"/>
                <w:lang w:val="es-ES" w:eastAsia="es-ES"/>
              </w:rPr>
            </w:pPr>
            <w:r w:rsidRPr="007373F8">
              <w:rPr>
                <w:rFonts w:ascii="Arial" w:eastAsia="Calibri" w:hAnsi="Arial" w:cs="Arial"/>
                <w:kern w:val="1"/>
                <w:sz w:val="20"/>
                <w:szCs w:val="20"/>
                <w:lang w:val="es-ES" w:eastAsia="es-ES"/>
              </w:rPr>
              <w:t>6</w:t>
            </w:r>
          </w:p>
        </w:tc>
        <w:tc>
          <w:tcPr>
            <w:tcW w:w="1177" w:type="dxa"/>
            <w:tcBorders>
              <w:top w:val="single" w:sz="4" w:space="0" w:color="auto"/>
              <w:left w:val="single" w:sz="4" w:space="0" w:color="auto"/>
              <w:bottom w:val="single" w:sz="4" w:space="0" w:color="auto"/>
              <w:right w:val="single" w:sz="4" w:space="0" w:color="auto"/>
            </w:tcBorders>
          </w:tcPr>
          <w:p w:rsidR="007373F8" w:rsidRPr="007373F8" w:rsidRDefault="007373F8" w:rsidP="007373F8">
            <w:pPr>
              <w:suppressAutoHyphens/>
              <w:spacing w:after="0" w:line="240" w:lineRule="auto"/>
              <w:jc w:val="both"/>
              <w:rPr>
                <w:rFonts w:ascii="Arial" w:eastAsia="Calibri" w:hAnsi="Arial" w:cs="Arial"/>
                <w:kern w:val="1"/>
                <w:sz w:val="20"/>
                <w:szCs w:val="20"/>
                <w:lang w:val="es-ES" w:eastAsia="es-ES"/>
              </w:rPr>
            </w:pPr>
            <w:r w:rsidRPr="007373F8">
              <w:rPr>
                <w:rFonts w:ascii="Arial" w:eastAsia="Calibri" w:hAnsi="Arial" w:cs="Arial"/>
                <w:kern w:val="1"/>
                <w:sz w:val="20"/>
                <w:szCs w:val="20"/>
                <w:lang w:val="es-ES" w:eastAsia="es-ES"/>
              </w:rPr>
              <w:t>23 de MARZO DE 2017</w:t>
            </w:r>
          </w:p>
        </w:tc>
        <w:tc>
          <w:tcPr>
            <w:tcW w:w="1780" w:type="dxa"/>
            <w:tcBorders>
              <w:top w:val="single" w:sz="4" w:space="0" w:color="auto"/>
              <w:left w:val="single" w:sz="4" w:space="0" w:color="auto"/>
              <w:bottom w:val="single" w:sz="4" w:space="0" w:color="auto"/>
              <w:right w:val="single" w:sz="4" w:space="0" w:color="auto"/>
            </w:tcBorders>
          </w:tcPr>
          <w:p w:rsidR="007373F8" w:rsidRPr="007373F8" w:rsidRDefault="007373F8" w:rsidP="007373F8">
            <w:pPr>
              <w:suppressAutoHyphens/>
              <w:spacing w:after="0" w:line="240" w:lineRule="auto"/>
              <w:jc w:val="both"/>
              <w:rPr>
                <w:rFonts w:ascii="Arial" w:eastAsia="Calibri" w:hAnsi="Arial" w:cs="Arial"/>
                <w:kern w:val="1"/>
                <w:sz w:val="20"/>
                <w:szCs w:val="20"/>
                <w:lang w:val="es-ES" w:eastAsia="es-ES"/>
              </w:rPr>
            </w:pPr>
            <w:r w:rsidRPr="007373F8">
              <w:rPr>
                <w:rFonts w:ascii="Arial" w:eastAsia="Calibri" w:hAnsi="Arial" w:cs="Arial"/>
                <w:kern w:val="1"/>
                <w:sz w:val="20"/>
                <w:szCs w:val="20"/>
                <w:lang w:val="es-ES" w:eastAsia="es-ES"/>
              </w:rPr>
              <w:t>Subsecretaría de Despacho Jurídico</w:t>
            </w:r>
          </w:p>
        </w:tc>
        <w:tc>
          <w:tcPr>
            <w:tcW w:w="1617" w:type="dxa"/>
            <w:tcBorders>
              <w:top w:val="single" w:sz="4" w:space="0" w:color="auto"/>
              <w:left w:val="single" w:sz="4" w:space="0" w:color="auto"/>
              <w:bottom w:val="single" w:sz="4" w:space="0" w:color="auto"/>
              <w:right w:val="single" w:sz="4" w:space="0" w:color="auto"/>
            </w:tcBorders>
          </w:tcPr>
          <w:p w:rsidR="007373F8" w:rsidRPr="007373F8" w:rsidRDefault="007373F8" w:rsidP="007373F8">
            <w:pPr>
              <w:suppressAutoHyphens/>
              <w:spacing w:after="0" w:line="240" w:lineRule="auto"/>
              <w:jc w:val="both"/>
              <w:rPr>
                <w:rFonts w:ascii="Arial" w:eastAsia="Calibri" w:hAnsi="Arial" w:cs="Arial"/>
                <w:kern w:val="1"/>
                <w:sz w:val="20"/>
                <w:szCs w:val="20"/>
                <w:lang w:val="es-ES" w:eastAsia="es-ES"/>
              </w:rPr>
            </w:pPr>
            <w:r w:rsidRPr="007373F8">
              <w:rPr>
                <w:rFonts w:ascii="Arial" w:eastAsia="Calibri" w:hAnsi="Arial" w:cs="Arial"/>
                <w:kern w:val="1"/>
                <w:sz w:val="20"/>
                <w:szCs w:val="20"/>
                <w:lang w:val="es-ES" w:eastAsia="es-ES"/>
              </w:rPr>
              <w:t>RODRIGO RAFAEL MEZA SUAREZ Verifica :ROSMERI JIMENEZ-Control Interno</w:t>
            </w:r>
          </w:p>
        </w:tc>
        <w:tc>
          <w:tcPr>
            <w:tcW w:w="1600" w:type="dxa"/>
            <w:tcBorders>
              <w:top w:val="single" w:sz="4" w:space="0" w:color="auto"/>
              <w:left w:val="single" w:sz="4" w:space="0" w:color="auto"/>
              <w:bottom w:val="single" w:sz="4" w:space="0" w:color="auto"/>
              <w:right w:val="single" w:sz="4" w:space="0" w:color="auto"/>
            </w:tcBorders>
          </w:tcPr>
          <w:p w:rsidR="007373F8" w:rsidRPr="007373F8" w:rsidRDefault="007373F8" w:rsidP="007373F8">
            <w:pPr>
              <w:suppressAutoHyphens/>
              <w:spacing w:after="0" w:line="240" w:lineRule="auto"/>
              <w:jc w:val="both"/>
              <w:rPr>
                <w:rFonts w:ascii="Arial" w:eastAsia="Calibri" w:hAnsi="Arial" w:cs="Arial"/>
                <w:kern w:val="1"/>
                <w:sz w:val="20"/>
                <w:szCs w:val="20"/>
                <w:lang w:val="es-ES" w:eastAsia="es-ES"/>
              </w:rPr>
            </w:pPr>
            <w:r w:rsidRPr="007373F8">
              <w:rPr>
                <w:rFonts w:ascii="Arial" w:eastAsia="Calibri" w:hAnsi="Arial" w:cs="Arial"/>
                <w:kern w:val="1"/>
                <w:sz w:val="20"/>
                <w:szCs w:val="20"/>
                <w:lang w:val="es-ES" w:eastAsia="es-ES"/>
              </w:rPr>
              <w:t xml:space="preserve">HEIDY ALEXANDRA BOLAÑO HIGGINS </w:t>
            </w:r>
          </w:p>
        </w:tc>
        <w:tc>
          <w:tcPr>
            <w:tcW w:w="2032" w:type="dxa"/>
            <w:tcBorders>
              <w:top w:val="single" w:sz="4" w:space="0" w:color="auto"/>
              <w:left w:val="single" w:sz="4" w:space="0" w:color="auto"/>
              <w:bottom w:val="single" w:sz="4" w:space="0" w:color="auto"/>
              <w:right w:val="single" w:sz="4" w:space="0" w:color="auto"/>
            </w:tcBorders>
          </w:tcPr>
          <w:p w:rsidR="007373F8" w:rsidRPr="007373F8" w:rsidRDefault="007373F8" w:rsidP="007373F8">
            <w:pPr>
              <w:suppressAutoHyphens/>
              <w:spacing w:after="0" w:line="240" w:lineRule="auto"/>
              <w:jc w:val="both"/>
              <w:rPr>
                <w:rFonts w:ascii="Arial" w:eastAsia="Calibri" w:hAnsi="Arial" w:cs="Arial"/>
                <w:kern w:val="1"/>
                <w:sz w:val="20"/>
                <w:szCs w:val="20"/>
                <w:lang w:val="es-ES" w:eastAsia="es-ES"/>
              </w:rPr>
            </w:pPr>
            <w:r w:rsidRPr="007373F8">
              <w:rPr>
                <w:rFonts w:ascii="Arial" w:eastAsia="Calibri" w:hAnsi="Arial" w:cs="Arial"/>
                <w:kern w:val="1"/>
                <w:sz w:val="20"/>
                <w:szCs w:val="20"/>
                <w:lang w:val="es-ES" w:eastAsia="es-ES"/>
              </w:rPr>
              <w:t>5</w:t>
            </w:r>
          </w:p>
        </w:tc>
      </w:tr>
      <w:tr w:rsidR="007373F8" w:rsidRPr="007373F8" w:rsidTr="00F9070A">
        <w:trPr>
          <w:trHeight w:val="1652"/>
        </w:trPr>
        <w:tc>
          <w:tcPr>
            <w:tcW w:w="549" w:type="dxa"/>
            <w:tcBorders>
              <w:top w:val="single" w:sz="4" w:space="0" w:color="auto"/>
              <w:left w:val="single" w:sz="4" w:space="0" w:color="auto"/>
              <w:bottom w:val="single" w:sz="4" w:space="0" w:color="auto"/>
              <w:right w:val="single" w:sz="4" w:space="0" w:color="auto"/>
            </w:tcBorders>
          </w:tcPr>
          <w:p w:rsidR="007373F8" w:rsidRPr="007373F8" w:rsidRDefault="007373F8" w:rsidP="007373F8">
            <w:pPr>
              <w:suppressAutoHyphens/>
              <w:spacing w:after="0" w:line="240" w:lineRule="auto"/>
              <w:jc w:val="both"/>
              <w:rPr>
                <w:rFonts w:ascii="Arial" w:eastAsia="Calibri" w:hAnsi="Arial" w:cs="Arial"/>
                <w:kern w:val="1"/>
                <w:sz w:val="20"/>
                <w:szCs w:val="20"/>
                <w:lang w:val="es-ES" w:eastAsia="es-ES"/>
              </w:rPr>
            </w:pPr>
            <w:r w:rsidRPr="007373F8">
              <w:rPr>
                <w:rFonts w:ascii="Arial" w:eastAsia="Calibri" w:hAnsi="Arial" w:cs="Arial"/>
                <w:kern w:val="1"/>
                <w:sz w:val="20"/>
                <w:szCs w:val="20"/>
                <w:lang w:val="es-ES" w:eastAsia="es-ES"/>
              </w:rPr>
              <w:t>7</w:t>
            </w:r>
          </w:p>
        </w:tc>
        <w:tc>
          <w:tcPr>
            <w:tcW w:w="1177" w:type="dxa"/>
            <w:tcBorders>
              <w:top w:val="single" w:sz="4" w:space="0" w:color="auto"/>
              <w:left w:val="single" w:sz="4" w:space="0" w:color="auto"/>
              <w:bottom w:val="single" w:sz="4" w:space="0" w:color="auto"/>
              <w:right w:val="single" w:sz="4" w:space="0" w:color="auto"/>
            </w:tcBorders>
          </w:tcPr>
          <w:p w:rsidR="007373F8" w:rsidRPr="007373F8" w:rsidRDefault="007373F8" w:rsidP="007373F8">
            <w:pPr>
              <w:suppressAutoHyphens/>
              <w:spacing w:after="0" w:line="240" w:lineRule="auto"/>
              <w:jc w:val="both"/>
              <w:rPr>
                <w:rFonts w:ascii="Arial" w:eastAsia="Calibri" w:hAnsi="Arial" w:cs="Arial"/>
                <w:kern w:val="1"/>
                <w:sz w:val="20"/>
                <w:szCs w:val="20"/>
                <w:lang w:val="es-ES" w:eastAsia="es-ES"/>
              </w:rPr>
            </w:pPr>
            <w:r w:rsidRPr="007373F8">
              <w:rPr>
                <w:rFonts w:ascii="Arial" w:eastAsia="Calibri" w:hAnsi="Arial" w:cs="Arial"/>
                <w:kern w:val="1"/>
                <w:sz w:val="20"/>
                <w:szCs w:val="20"/>
                <w:lang w:val="es-ES" w:eastAsia="es-ES"/>
              </w:rPr>
              <w:t>17  de ABRIL  DE 2017</w:t>
            </w:r>
          </w:p>
        </w:tc>
        <w:tc>
          <w:tcPr>
            <w:tcW w:w="1780" w:type="dxa"/>
            <w:tcBorders>
              <w:top w:val="single" w:sz="4" w:space="0" w:color="auto"/>
              <w:left w:val="single" w:sz="4" w:space="0" w:color="auto"/>
              <w:bottom w:val="single" w:sz="4" w:space="0" w:color="auto"/>
              <w:right w:val="single" w:sz="4" w:space="0" w:color="auto"/>
            </w:tcBorders>
          </w:tcPr>
          <w:p w:rsidR="007373F8" w:rsidRPr="007373F8" w:rsidRDefault="007373F8" w:rsidP="007373F8">
            <w:pPr>
              <w:suppressAutoHyphens/>
              <w:spacing w:after="0" w:line="240" w:lineRule="auto"/>
              <w:jc w:val="both"/>
              <w:rPr>
                <w:rFonts w:ascii="Arial" w:eastAsia="Calibri" w:hAnsi="Arial" w:cs="Arial"/>
                <w:kern w:val="1"/>
                <w:sz w:val="20"/>
                <w:szCs w:val="20"/>
                <w:lang w:val="es-ES" w:eastAsia="es-ES"/>
              </w:rPr>
            </w:pPr>
            <w:r w:rsidRPr="007373F8">
              <w:rPr>
                <w:rFonts w:ascii="Arial" w:eastAsia="Calibri" w:hAnsi="Arial" w:cs="Arial"/>
                <w:kern w:val="1"/>
                <w:sz w:val="20"/>
                <w:szCs w:val="20"/>
                <w:lang w:val="es-ES" w:eastAsia="es-ES"/>
              </w:rPr>
              <w:t>Subsecretaría de Despacho Jurídico</w:t>
            </w:r>
          </w:p>
        </w:tc>
        <w:tc>
          <w:tcPr>
            <w:tcW w:w="1617" w:type="dxa"/>
            <w:tcBorders>
              <w:top w:val="single" w:sz="4" w:space="0" w:color="auto"/>
              <w:left w:val="single" w:sz="4" w:space="0" w:color="auto"/>
              <w:bottom w:val="single" w:sz="4" w:space="0" w:color="auto"/>
              <w:right w:val="single" w:sz="4" w:space="0" w:color="auto"/>
            </w:tcBorders>
          </w:tcPr>
          <w:p w:rsidR="007373F8" w:rsidRPr="007373F8" w:rsidRDefault="007373F8" w:rsidP="007373F8">
            <w:pPr>
              <w:suppressAutoHyphens/>
              <w:spacing w:after="0" w:line="240" w:lineRule="auto"/>
              <w:jc w:val="both"/>
              <w:rPr>
                <w:rFonts w:ascii="Arial" w:eastAsia="Calibri" w:hAnsi="Arial" w:cs="Arial"/>
                <w:kern w:val="1"/>
                <w:sz w:val="20"/>
                <w:szCs w:val="20"/>
                <w:lang w:val="es-ES" w:eastAsia="es-ES"/>
              </w:rPr>
            </w:pPr>
            <w:r w:rsidRPr="007373F8">
              <w:rPr>
                <w:rFonts w:ascii="Arial" w:eastAsia="Calibri" w:hAnsi="Arial" w:cs="Arial"/>
                <w:kern w:val="1"/>
                <w:sz w:val="20"/>
                <w:szCs w:val="20"/>
                <w:lang w:val="es-ES" w:eastAsia="es-ES"/>
              </w:rPr>
              <w:t>HEIDY ALEXANDRA BOLAÑO HIGINS</w:t>
            </w:r>
          </w:p>
          <w:p w:rsidR="007373F8" w:rsidRPr="007373F8" w:rsidRDefault="007373F8" w:rsidP="007373F8">
            <w:pPr>
              <w:suppressAutoHyphens/>
              <w:spacing w:after="0" w:line="240" w:lineRule="auto"/>
              <w:jc w:val="both"/>
              <w:rPr>
                <w:rFonts w:ascii="Arial" w:eastAsia="Calibri" w:hAnsi="Arial" w:cs="Arial"/>
                <w:kern w:val="1"/>
                <w:sz w:val="20"/>
                <w:szCs w:val="20"/>
                <w:lang w:val="es-ES" w:eastAsia="es-ES"/>
              </w:rPr>
            </w:pPr>
            <w:r w:rsidRPr="007373F8">
              <w:rPr>
                <w:rFonts w:ascii="Arial" w:eastAsia="Calibri" w:hAnsi="Arial" w:cs="Arial"/>
                <w:kern w:val="1"/>
                <w:sz w:val="20"/>
                <w:szCs w:val="20"/>
                <w:lang w:val="es-ES" w:eastAsia="es-ES"/>
              </w:rPr>
              <w:t>Verifica: ROSMERI JIEMENEZ-Control Interno</w:t>
            </w:r>
          </w:p>
        </w:tc>
        <w:tc>
          <w:tcPr>
            <w:tcW w:w="1600" w:type="dxa"/>
            <w:tcBorders>
              <w:top w:val="single" w:sz="4" w:space="0" w:color="auto"/>
              <w:left w:val="single" w:sz="4" w:space="0" w:color="auto"/>
              <w:bottom w:val="single" w:sz="4" w:space="0" w:color="auto"/>
              <w:right w:val="single" w:sz="4" w:space="0" w:color="auto"/>
            </w:tcBorders>
          </w:tcPr>
          <w:p w:rsidR="007373F8" w:rsidRPr="007373F8" w:rsidRDefault="007373F8" w:rsidP="007373F8">
            <w:pPr>
              <w:suppressAutoHyphens/>
              <w:spacing w:after="0" w:line="240" w:lineRule="auto"/>
              <w:jc w:val="both"/>
              <w:rPr>
                <w:rFonts w:ascii="Arial" w:eastAsia="Calibri" w:hAnsi="Arial" w:cs="Arial"/>
                <w:kern w:val="1"/>
                <w:sz w:val="20"/>
                <w:szCs w:val="20"/>
                <w:lang w:val="es-ES" w:eastAsia="es-ES"/>
              </w:rPr>
            </w:pPr>
            <w:r w:rsidRPr="007373F8">
              <w:rPr>
                <w:rFonts w:ascii="Arial" w:eastAsia="Calibri" w:hAnsi="Arial" w:cs="Arial"/>
                <w:kern w:val="1"/>
                <w:sz w:val="20"/>
                <w:szCs w:val="20"/>
                <w:lang w:val="es-ES" w:eastAsia="es-ES"/>
              </w:rPr>
              <w:t>VICENTE CARLOS BERDUGO PACHECO</w:t>
            </w:r>
          </w:p>
        </w:tc>
        <w:tc>
          <w:tcPr>
            <w:tcW w:w="2032" w:type="dxa"/>
            <w:tcBorders>
              <w:top w:val="single" w:sz="4" w:space="0" w:color="auto"/>
              <w:left w:val="single" w:sz="4" w:space="0" w:color="auto"/>
              <w:bottom w:val="single" w:sz="4" w:space="0" w:color="auto"/>
              <w:right w:val="single" w:sz="4" w:space="0" w:color="auto"/>
            </w:tcBorders>
          </w:tcPr>
          <w:p w:rsidR="007373F8" w:rsidRPr="007373F8" w:rsidRDefault="007373F8" w:rsidP="007373F8">
            <w:pPr>
              <w:suppressAutoHyphens/>
              <w:spacing w:after="0" w:line="240" w:lineRule="auto"/>
              <w:jc w:val="both"/>
              <w:rPr>
                <w:rFonts w:ascii="Arial" w:eastAsia="Calibri" w:hAnsi="Arial" w:cs="Arial"/>
                <w:kern w:val="1"/>
                <w:sz w:val="20"/>
                <w:szCs w:val="20"/>
                <w:lang w:val="es-ES" w:eastAsia="es-ES"/>
              </w:rPr>
            </w:pPr>
            <w:r w:rsidRPr="007373F8">
              <w:rPr>
                <w:rFonts w:ascii="Arial" w:eastAsia="Calibri" w:hAnsi="Arial" w:cs="Arial"/>
                <w:kern w:val="1"/>
                <w:sz w:val="20"/>
                <w:szCs w:val="20"/>
                <w:lang w:val="es-ES" w:eastAsia="es-ES"/>
              </w:rPr>
              <w:t>4</w:t>
            </w:r>
          </w:p>
        </w:tc>
      </w:tr>
      <w:tr w:rsidR="007373F8" w:rsidRPr="007373F8" w:rsidTr="00F9070A">
        <w:trPr>
          <w:trHeight w:val="1652"/>
        </w:trPr>
        <w:tc>
          <w:tcPr>
            <w:tcW w:w="549" w:type="dxa"/>
            <w:tcBorders>
              <w:top w:val="single" w:sz="4" w:space="0" w:color="auto"/>
              <w:left w:val="single" w:sz="4" w:space="0" w:color="auto"/>
              <w:bottom w:val="single" w:sz="4" w:space="0" w:color="auto"/>
              <w:right w:val="single" w:sz="4" w:space="0" w:color="auto"/>
            </w:tcBorders>
          </w:tcPr>
          <w:p w:rsidR="007373F8" w:rsidRPr="007373F8" w:rsidRDefault="007373F8" w:rsidP="007373F8">
            <w:pPr>
              <w:suppressAutoHyphens/>
              <w:spacing w:after="0" w:line="240" w:lineRule="auto"/>
              <w:jc w:val="both"/>
              <w:rPr>
                <w:rFonts w:ascii="Arial" w:eastAsia="Calibri" w:hAnsi="Arial" w:cs="Arial"/>
                <w:kern w:val="1"/>
                <w:sz w:val="20"/>
                <w:szCs w:val="20"/>
                <w:lang w:val="es-ES" w:eastAsia="es-ES"/>
              </w:rPr>
            </w:pPr>
            <w:r w:rsidRPr="007373F8">
              <w:rPr>
                <w:rFonts w:ascii="Arial" w:eastAsia="Calibri" w:hAnsi="Arial" w:cs="Arial"/>
                <w:kern w:val="1"/>
                <w:sz w:val="20"/>
                <w:szCs w:val="20"/>
                <w:lang w:val="es-ES" w:eastAsia="es-ES"/>
              </w:rPr>
              <w:lastRenderedPageBreak/>
              <w:t>8</w:t>
            </w:r>
          </w:p>
        </w:tc>
        <w:tc>
          <w:tcPr>
            <w:tcW w:w="1177" w:type="dxa"/>
            <w:tcBorders>
              <w:top w:val="single" w:sz="4" w:space="0" w:color="auto"/>
              <w:left w:val="single" w:sz="4" w:space="0" w:color="auto"/>
              <w:bottom w:val="single" w:sz="4" w:space="0" w:color="auto"/>
              <w:right w:val="single" w:sz="4" w:space="0" w:color="auto"/>
            </w:tcBorders>
          </w:tcPr>
          <w:p w:rsidR="007373F8" w:rsidRPr="007373F8" w:rsidRDefault="007373F8" w:rsidP="007373F8">
            <w:pPr>
              <w:suppressAutoHyphens/>
              <w:spacing w:after="0" w:line="240" w:lineRule="auto"/>
              <w:jc w:val="both"/>
              <w:rPr>
                <w:rFonts w:ascii="Arial" w:eastAsia="Calibri" w:hAnsi="Arial" w:cs="Arial"/>
                <w:kern w:val="1"/>
                <w:sz w:val="20"/>
                <w:szCs w:val="20"/>
                <w:lang w:val="es-ES" w:eastAsia="es-ES"/>
              </w:rPr>
            </w:pPr>
            <w:r w:rsidRPr="007373F8">
              <w:rPr>
                <w:rFonts w:ascii="Arial" w:eastAsia="Calibri" w:hAnsi="Arial" w:cs="Arial"/>
                <w:kern w:val="1"/>
                <w:sz w:val="20"/>
                <w:szCs w:val="20"/>
                <w:lang w:val="es-ES" w:eastAsia="es-ES"/>
              </w:rPr>
              <w:t>19 de Julio de 2017</w:t>
            </w:r>
          </w:p>
        </w:tc>
        <w:tc>
          <w:tcPr>
            <w:tcW w:w="1780" w:type="dxa"/>
            <w:tcBorders>
              <w:top w:val="single" w:sz="4" w:space="0" w:color="auto"/>
              <w:left w:val="single" w:sz="4" w:space="0" w:color="auto"/>
              <w:bottom w:val="single" w:sz="4" w:space="0" w:color="auto"/>
              <w:right w:val="single" w:sz="4" w:space="0" w:color="auto"/>
            </w:tcBorders>
          </w:tcPr>
          <w:p w:rsidR="007373F8" w:rsidRPr="007373F8" w:rsidRDefault="007373F8" w:rsidP="007373F8">
            <w:pPr>
              <w:suppressAutoHyphens/>
              <w:spacing w:after="0" w:line="240" w:lineRule="auto"/>
              <w:jc w:val="both"/>
              <w:rPr>
                <w:rFonts w:ascii="Arial" w:eastAsia="Calibri" w:hAnsi="Arial" w:cs="Arial"/>
                <w:kern w:val="1"/>
                <w:sz w:val="20"/>
                <w:szCs w:val="20"/>
                <w:lang w:val="es-ES" w:eastAsia="es-ES"/>
              </w:rPr>
            </w:pPr>
            <w:r w:rsidRPr="007373F8">
              <w:rPr>
                <w:rFonts w:ascii="Arial" w:eastAsia="Calibri" w:hAnsi="Arial" w:cs="Arial"/>
                <w:kern w:val="1"/>
                <w:sz w:val="20"/>
                <w:szCs w:val="20"/>
                <w:lang w:val="es-ES" w:eastAsia="es-ES"/>
              </w:rPr>
              <w:t xml:space="preserve">Secretaría General </w:t>
            </w:r>
          </w:p>
        </w:tc>
        <w:tc>
          <w:tcPr>
            <w:tcW w:w="1617" w:type="dxa"/>
            <w:tcBorders>
              <w:top w:val="single" w:sz="4" w:space="0" w:color="auto"/>
              <w:left w:val="single" w:sz="4" w:space="0" w:color="auto"/>
              <w:bottom w:val="single" w:sz="4" w:space="0" w:color="auto"/>
              <w:right w:val="single" w:sz="4" w:space="0" w:color="auto"/>
            </w:tcBorders>
          </w:tcPr>
          <w:p w:rsidR="007373F8" w:rsidRPr="007373F8" w:rsidRDefault="007373F8" w:rsidP="007373F8">
            <w:pPr>
              <w:suppressAutoHyphens/>
              <w:spacing w:after="0" w:line="240" w:lineRule="auto"/>
              <w:jc w:val="both"/>
              <w:rPr>
                <w:rFonts w:ascii="Arial" w:eastAsia="Calibri" w:hAnsi="Arial" w:cs="Arial"/>
                <w:kern w:val="1"/>
                <w:sz w:val="20"/>
                <w:szCs w:val="20"/>
                <w:lang w:val="es-ES" w:eastAsia="es-ES"/>
              </w:rPr>
            </w:pPr>
            <w:r w:rsidRPr="007373F8">
              <w:rPr>
                <w:rFonts w:ascii="Arial" w:eastAsia="Calibri" w:hAnsi="Arial" w:cs="Arial"/>
                <w:kern w:val="1"/>
                <w:sz w:val="20"/>
                <w:szCs w:val="20"/>
                <w:lang w:val="es-ES" w:eastAsia="es-ES"/>
              </w:rPr>
              <w:t xml:space="preserve">José Ignacio </w:t>
            </w:r>
            <w:proofErr w:type="spellStart"/>
            <w:r w:rsidRPr="007373F8">
              <w:rPr>
                <w:rFonts w:ascii="Arial" w:eastAsia="Calibri" w:hAnsi="Arial" w:cs="Arial"/>
                <w:kern w:val="1"/>
                <w:sz w:val="20"/>
                <w:szCs w:val="20"/>
                <w:lang w:val="es-ES" w:eastAsia="es-ES"/>
              </w:rPr>
              <w:t>Oñoro</w:t>
            </w:r>
            <w:proofErr w:type="spellEnd"/>
            <w:r w:rsidRPr="007373F8">
              <w:rPr>
                <w:rFonts w:ascii="Arial" w:eastAsia="Calibri" w:hAnsi="Arial" w:cs="Arial"/>
                <w:kern w:val="1"/>
                <w:sz w:val="20"/>
                <w:szCs w:val="20"/>
                <w:lang w:val="es-ES" w:eastAsia="es-ES"/>
              </w:rPr>
              <w:t xml:space="preserve"> Ramos Acompañamiento </w:t>
            </w:r>
            <w:proofErr w:type="spellStart"/>
            <w:r w:rsidRPr="007373F8">
              <w:rPr>
                <w:rFonts w:ascii="Arial" w:eastAsia="Calibri" w:hAnsi="Arial" w:cs="Arial"/>
                <w:kern w:val="1"/>
                <w:sz w:val="20"/>
                <w:szCs w:val="20"/>
                <w:lang w:val="es-ES" w:eastAsia="es-ES"/>
              </w:rPr>
              <w:t>Ing</w:t>
            </w:r>
            <w:proofErr w:type="spellEnd"/>
            <w:r w:rsidRPr="007373F8">
              <w:rPr>
                <w:rFonts w:ascii="Arial" w:eastAsia="Calibri" w:hAnsi="Arial" w:cs="Arial"/>
                <w:kern w:val="1"/>
                <w:sz w:val="20"/>
                <w:szCs w:val="20"/>
                <w:lang w:val="es-ES" w:eastAsia="es-ES"/>
              </w:rPr>
              <w:t xml:space="preserve"> Luis Gabriel Rincón –Gerente (E) Control Interno</w:t>
            </w:r>
          </w:p>
        </w:tc>
        <w:tc>
          <w:tcPr>
            <w:tcW w:w="1600" w:type="dxa"/>
            <w:tcBorders>
              <w:top w:val="single" w:sz="4" w:space="0" w:color="auto"/>
              <w:left w:val="single" w:sz="4" w:space="0" w:color="auto"/>
              <w:bottom w:val="single" w:sz="4" w:space="0" w:color="auto"/>
              <w:right w:val="single" w:sz="4" w:space="0" w:color="auto"/>
            </w:tcBorders>
          </w:tcPr>
          <w:p w:rsidR="007373F8" w:rsidRPr="007373F8" w:rsidRDefault="007373F8" w:rsidP="007373F8">
            <w:pPr>
              <w:suppressAutoHyphens/>
              <w:spacing w:after="0" w:line="240" w:lineRule="auto"/>
              <w:jc w:val="both"/>
              <w:rPr>
                <w:rFonts w:ascii="Arial" w:eastAsia="Calibri" w:hAnsi="Arial" w:cs="Arial"/>
                <w:kern w:val="1"/>
                <w:sz w:val="20"/>
                <w:szCs w:val="20"/>
                <w:lang w:val="es-ES" w:eastAsia="es-ES"/>
              </w:rPr>
            </w:pPr>
            <w:r w:rsidRPr="007373F8">
              <w:rPr>
                <w:rFonts w:ascii="Arial" w:eastAsia="Calibri" w:hAnsi="Arial" w:cs="Arial"/>
                <w:kern w:val="1"/>
                <w:sz w:val="20"/>
                <w:szCs w:val="20"/>
                <w:lang w:val="es-ES" w:eastAsia="es-ES"/>
              </w:rPr>
              <w:t>Claudia Contreras Llanos-Profesional Especializado</w:t>
            </w:r>
          </w:p>
        </w:tc>
        <w:tc>
          <w:tcPr>
            <w:tcW w:w="2032" w:type="dxa"/>
            <w:tcBorders>
              <w:top w:val="single" w:sz="4" w:space="0" w:color="auto"/>
              <w:left w:val="single" w:sz="4" w:space="0" w:color="auto"/>
              <w:bottom w:val="single" w:sz="4" w:space="0" w:color="auto"/>
              <w:right w:val="single" w:sz="4" w:space="0" w:color="auto"/>
            </w:tcBorders>
          </w:tcPr>
          <w:p w:rsidR="007373F8" w:rsidRPr="007373F8" w:rsidRDefault="007373F8" w:rsidP="007373F8">
            <w:pPr>
              <w:suppressAutoHyphens/>
              <w:spacing w:after="0" w:line="240" w:lineRule="auto"/>
              <w:jc w:val="both"/>
              <w:rPr>
                <w:rFonts w:ascii="Arial" w:eastAsia="Calibri" w:hAnsi="Arial" w:cs="Arial"/>
                <w:kern w:val="1"/>
                <w:sz w:val="20"/>
                <w:szCs w:val="20"/>
                <w:lang w:val="es-ES" w:eastAsia="es-ES"/>
              </w:rPr>
            </w:pPr>
            <w:r w:rsidRPr="007373F8">
              <w:rPr>
                <w:rFonts w:ascii="Arial" w:eastAsia="Calibri" w:hAnsi="Arial" w:cs="Arial"/>
                <w:kern w:val="1"/>
                <w:sz w:val="20"/>
                <w:szCs w:val="20"/>
                <w:lang w:val="es-ES" w:eastAsia="es-ES"/>
              </w:rPr>
              <w:t>40</w:t>
            </w:r>
          </w:p>
        </w:tc>
      </w:tr>
    </w:tbl>
    <w:p w:rsidR="007373F8" w:rsidRPr="007373F8" w:rsidRDefault="007373F8" w:rsidP="007373F8">
      <w:pPr>
        <w:tabs>
          <w:tab w:val="center" w:pos="4252"/>
          <w:tab w:val="right" w:pos="8504"/>
        </w:tabs>
        <w:spacing w:after="0" w:line="240" w:lineRule="auto"/>
        <w:ind w:left="708"/>
        <w:jc w:val="both"/>
        <w:rPr>
          <w:rFonts w:ascii="Arial" w:eastAsia="Times New Roman" w:hAnsi="Arial" w:cs="Arial"/>
          <w:sz w:val="24"/>
          <w:szCs w:val="24"/>
          <w:lang w:val="es-ES" w:eastAsia="es-ES"/>
        </w:rPr>
      </w:pPr>
    </w:p>
    <w:p w:rsidR="007373F8" w:rsidRPr="007373F8" w:rsidRDefault="007373F8" w:rsidP="007373F8">
      <w:pPr>
        <w:pBdr>
          <w:top w:val="single" w:sz="4" w:space="1" w:color="auto"/>
          <w:left w:val="single" w:sz="4" w:space="0"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ACOMPAÑAMIENTO Y DADA DE BAJAS EN LA GOBERNACION DEPARTAMENTAL </w:t>
      </w:r>
      <w:proofErr w:type="gramStart"/>
      <w:r w:rsidRPr="007373F8">
        <w:rPr>
          <w:rFonts w:ascii="Arial" w:eastAsia="Times New Roman" w:hAnsi="Arial" w:cs="Arial"/>
          <w:kern w:val="1"/>
          <w:sz w:val="24"/>
          <w:szCs w:val="24"/>
          <w:lang w:val="es-ES" w:eastAsia="es-ES"/>
        </w:rPr>
        <w:t>DEL  ATLANTICO</w:t>
      </w:r>
      <w:proofErr w:type="gramEnd"/>
      <w:r w:rsidRPr="007373F8">
        <w:rPr>
          <w:rFonts w:ascii="Arial" w:eastAsia="Times New Roman" w:hAnsi="Arial" w:cs="Arial"/>
          <w:kern w:val="1"/>
          <w:sz w:val="24"/>
          <w:szCs w:val="24"/>
          <w:lang w:val="es-ES" w:eastAsia="es-ES"/>
        </w:rPr>
        <w:t xml:space="preserve"> Y DIAN.</w:t>
      </w:r>
    </w:p>
    <w:p w:rsidR="007373F8" w:rsidRPr="007373F8" w:rsidRDefault="007373F8" w:rsidP="007373F8">
      <w:pPr>
        <w:spacing w:after="0" w:line="240" w:lineRule="auto"/>
        <w:ind w:left="708"/>
        <w:rPr>
          <w:rFonts w:ascii="Arial" w:eastAsia="Times New Roman" w:hAnsi="Arial" w:cs="Arial"/>
          <w:sz w:val="24"/>
          <w:szCs w:val="24"/>
          <w:lang w:val="es-ES" w:eastAsia="es-ES"/>
        </w:rPr>
      </w:pPr>
    </w:p>
    <w:p w:rsidR="007373F8" w:rsidRPr="007373F8" w:rsidRDefault="007373F8" w:rsidP="007373F8">
      <w:pP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p>
    <w:p w:rsidR="007373F8" w:rsidRPr="007373F8" w:rsidRDefault="007373F8" w:rsidP="007373F8">
      <w:p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La Gerencia viene realizando labor de acompañamiento</w:t>
      </w:r>
      <w:r w:rsidRPr="007373F8">
        <w:rPr>
          <w:rFonts w:ascii="Arial" w:eastAsia="Times New Roman" w:hAnsi="Arial" w:cs="Arial"/>
          <w:kern w:val="1"/>
          <w:sz w:val="24"/>
          <w:szCs w:val="24"/>
          <w:shd w:val="clear" w:color="auto" w:fill="FFFFFF"/>
          <w:lang w:val="es-ES" w:eastAsia="es-ES"/>
        </w:rPr>
        <w:t xml:space="preserve"> el proceso de entrega y recepción de los asuntos y recursos públicos </w:t>
      </w:r>
      <w:r w:rsidRPr="007373F8">
        <w:rPr>
          <w:rFonts w:ascii="Arial" w:eastAsia="Times New Roman" w:hAnsi="Arial" w:cs="Arial"/>
          <w:kern w:val="1"/>
          <w:sz w:val="24"/>
          <w:szCs w:val="24"/>
          <w:lang w:val="es-ES" w:eastAsia="es-ES"/>
        </w:rPr>
        <w:t>conforme a la ley 951 de 2005.</w:t>
      </w:r>
      <w:r w:rsidRPr="007373F8">
        <w:rPr>
          <w:rFonts w:ascii="Arial" w:eastAsia="Lucida Sans Unicode" w:hAnsi="Arial" w:cs="Arial"/>
          <w:b/>
          <w:bCs/>
          <w:kern w:val="1"/>
          <w:sz w:val="24"/>
          <w:szCs w:val="24"/>
          <w:shd w:val="clear" w:color="auto" w:fill="FFFFFF"/>
          <w:lang w:eastAsia="es-ES"/>
        </w:rPr>
        <w:t xml:space="preserve"> </w:t>
      </w:r>
      <w:r w:rsidRPr="007373F8">
        <w:rPr>
          <w:rFonts w:ascii="Arial" w:eastAsia="Lucida Sans Unicode" w:hAnsi="Arial" w:cs="Arial"/>
          <w:b/>
          <w:bCs/>
          <w:kern w:val="1"/>
          <w:sz w:val="24"/>
          <w:szCs w:val="24"/>
          <w:shd w:val="clear" w:color="auto" w:fill="FFFFFF"/>
          <w:lang w:val="es-ES" w:eastAsia="es-ES"/>
        </w:rPr>
        <w:t> </w:t>
      </w:r>
      <w:r w:rsidRPr="007373F8">
        <w:rPr>
          <w:rFonts w:ascii="Arial" w:eastAsia="Times New Roman" w:hAnsi="Arial" w:cs="Arial"/>
          <w:kern w:val="1"/>
          <w:sz w:val="24"/>
          <w:szCs w:val="24"/>
          <w:lang w:val="es-ES" w:eastAsia="es-ES"/>
        </w:rPr>
        <w:t xml:space="preserve"> </w:t>
      </w:r>
    </w:p>
    <w:p w:rsidR="007373F8" w:rsidRPr="007373F8" w:rsidRDefault="007373F8" w:rsidP="007373F8">
      <w:p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p>
    <w:p w:rsidR="007373F8" w:rsidRPr="007373F8" w:rsidRDefault="007373F8" w:rsidP="007373F8">
      <w:p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Se han acompañado a la Gobernación del Atlántico Y DIAN, y entidades municipales en la realización de bajas de bienes. </w:t>
      </w:r>
    </w:p>
    <w:p w:rsidR="007373F8" w:rsidRPr="007373F8" w:rsidRDefault="007373F8" w:rsidP="007373F8">
      <w:p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p>
    <w:p w:rsidR="007373F8" w:rsidRPr="007373F8" w:rsidRDefault="007373F8" w:rsidP="007373F8">
      <w:pPr>
        <w:numPr>
          <w:ilvl w:val="0"/>
          <w:numId w:val="26"/>
        </w:num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Consta oficio GC 051-17 de fecha 6 de </w:t>
      </w:r>
      <w:proofErr w:type="gramStart"/>
      <w:r w:rsidRPr="007373F8">
        <w:rPr>
          <w:rFonts w:ascii="Arial" w:eastAsia="Times New Roman" w:hAnsi="Arial" w:cs="Arial"/>
          <w:sz w:val="24"/>
          <w:szCs w:val="24"/>
          <w:lang w:val="es-ES" w:eastAsia="es-ES"/>
        </w:rPr>
        <w:t>Febrero</w:t>
      </w:r>
      <w:proofErr w:type="gramEnd"/>
      <w:r w:rsidRPr="007373F8">
        <w:rPr>
          <w:rFonts w:ascii="Arial" w:eastAsia="Times New Roman" w:hAnsi="Arial" w:cs="Arial"/>
          <w:sz w:val="24"/>
          <w:szCs w:val="24"/>
          <w:lang w:val="es-ES" w:eastAsia="es-ES"/>
        </w:rPr>
        <w:t xml:space="preserve"> de 2017. </w:t>
      </w:r>
    </w:p>
    <w:p w:rsidR="007373F8" w:rsidRPr="007373F8" w:rsidRDefault="007373F8" w:rsidP="007373F8">
      <w:pPr>
        <w:numPr>
          <w:ilvl w:val="0"/>
          <w:numId w:val="26"/>
        </w:num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GC 063-17 de fecha 8 de febrero de 2017</w:t>
      </w:r>
    </w:p>
    <w:p w:rsidR="007373F8" w:rsidRPr="007373F8" w:rsidRDefault="007373F8" w:rsidP="007373F8">
      <w:pPr>
        <w:numPr>
          <w:ilvl w:val="0"/>
          <w:numId w:val="26"/>
        </w:num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GC-108 de Abril 4 de 2017. </w:t>
      </w:r>
    </w:p>
    <w:p w:rsidR="007373F8" w:rsidRPr="007373F8" w:rsidRDefault="007373F8" w:rsidP="007373F8">
      <w:pPr>
        <w:numPr>
          <w:ilvl w:val="0"/>
          <w:numId w:val="26"/>
        </w:num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GC-134-17 de Mayo 3 de 2017 </w:t>
      </w:r>
    </w:p>
    <w:p w:rsidR="007373F8" w:rsidRPr="007373F8" w:rsidRDefault="007373F8" w:rsidP="007373F8">
      <w:pPr>
        <w:numPr>
          <w:ilvl w:val="0"/>
          <w:numId w:val="26"/>
        </w:num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GC-1136-17 de Mayo 3 de 2017</w:t>
      </w:r>
    </w:p>
    <w:p w:rsidR="007373F8" w:rsidRPr="007373F8" w:rsidRDefault="007373F8" w:rsidP="007373F8">
      <w:pPr>
        <w:numPr>
          <w:ilvl w:val="0"/>
          <w:numId w:val="26"/>
        </w:num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GC 155-</w:t>
      </w:r>
      <w:proofErr w:type="gramStart"/>
      <w:r w:rsidRPr="007373F8">
        <w:rPr>
          <w:rFonts w:ascii="Arial" w:eastAsia="Times New Roman" w:hAnsi="Arial" w:cs="Arial"/>
          <w:sz w:val="24"/>
          <w:szCs w:val="24"/>
          <w:lang w:val="es-ES" w:eastAsia="es-ES"/>
        </w:rPr>
        <w:t>17  de</w:t>
      </w:r>
      <w:proofErr w:type="gramEnd"/>
      <w:r w:rsidRPr="007373F8">
        <w:rPr>
          <w:rFonts w:ascii="Arial" w:eastAsia="Times New Roman" w:hAnsi="Arial" w:cs="Arial"/>
          <w:sz w:val="24"/>
          <w:szCs w:val="24"/>
          <w:lang w:val="es-ES" w:eastAsia="es-ES"/>
        </w:rPr>
        <w:t xml:space="preserve"> Mayo 12 de 2017 (Institución Educativa-Municipio de </w:t>
      </w:r>
      <w:proofErr w:type="spellStart"/>
      <w:r w:rsidRPr="007373F8">
        <w:rPr>
          <w:rFonts w:ascii="Arial" w:eastAsia="Times New Roman" w:hAnsi="Arial" w:cs="Arial"/>
          <w:sz w:val="24"/>
          <w:szCs w:val="24"/>
          <w:lang w:val="es-ES" w:eastAsia="es-ES"/>
        </w:rPr>
        <w:t>Sabanalarga</w:t>
      </w:r>
      <w:proofErr w:type="spellEnd"/>
      <w:r w:rsidRPr="007373F8">
        <w:rPr>
          <w:rFonts w:ascii="Arial" w:eastAsia="Times New Roman" w:hAnsi="Arial" w:cs="Arial"/>
          <w:sz w:val="24"/>
          <w:szCs w:val="24"/>
          <w:lang w:val="es-ES" w:eastAsia="es-ES"/>
        </w:rPr>
        <w:t>).</w:t>
      </w:r>
    </w:p>
    <w:p w:rsidR="007373F8" w:rsidRPr="007373F8" w:rsidRDefault="007373F8" w:rsidP="007373F8">
      <w:pPr>
        <w:numPr>
          <w:ilvl w:val="0"/>
          <w:numId w:val="26"/>
        </w:num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GC-159-17 de Mayo 18 de 2017 (DIAN)</w:t>
      </w:r>
    </w:p>
    <w:p w:rsidR="007373F8" w:rsidRPr="007373F8" w:rsidRDefault="007373F8" w:rsidP="007373F8">
      <w:pPr>
        <w:numPr>
          <w:ilvl w:val="0"/>
          <w:numId w:val="26"/>
        </w:num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GC-186-17 de 23 de Junio de 2017 </w:t>
      </w:r>
    </w:p>
    <w:p w:rsidR="007373F8" w:rsidRPr="007373F8" w:rsidRDefault="007373F8" w:rsidP="007373F8">
      <w:pPr>
        <w:numPr>
          <w:ilvl w:val="0"/>
          <w:numId w:val="26"/>
        </w:num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GC-187-17 y GC-188-17 de 23 de Junio de 2017</w:t>
      </w:r>
    </w:p>
    <w:p w:rsidR="007373F8" w:rsidRPr="007373F8" w:rsidRDefault="007373F8" w:rsidP="007373F8">
      <w:pPr>
        <w:numPr>
          <w:ilvl w:val="0"/>
          <w:numId w:val="26"/>
        </w:num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GC-197 de Junio 27 de 2017</w:t>
      </w:r>
    </w:p>
    <w:p w:rsidR="007373F8" w:rsidRPr="007373F8" w:rsidRDefault="007373F8" w:rsidP="007373F8">
      <w:pPr>
        <w:numPr>
          <w:ilvl w:val="0"/>
          <w:numId w:val="26"/>
        </w:num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GC-214-17 de 25 de Julio de 2017</w:t>
      </w:r>
    </w:p>
    <w:p w:rsidR="007373F8" w:rsidRPr="007373F8" w:rsidRDefault="007373F8" w:rsidP="007373F8">
      <w:pPr>
        <w:numPr>
          <w:ilvl w:val="0"/>
          <w:numId w:val="26"/>
        </w:num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GC-236-17 de agosto 29 de 2017</w:t>
      </w:r>
    </w:p>
    <w:p w:rsidR="007373F8" w:rsidRPr="007373F8" w:rsidRDefault="007373F8" w:rsidP="007373F8">
      <w:pPr>
        <w:numPr>
          <w:ilvl w:val="0"/>
          <w:numId w:val="26"/>
        </w:num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GC-248-17 de 19 de septiembre de 2017 (DIAN)</w:t>
      </w:r>
    </w:p>
    <w:p w:rsidR="007373F8" w:rsidRPr="007373F8" w:rsidRDefault="007373F8" w:rsidP="007373F8">
      <w:pPr>
        <w:numPr>
          <w:ilvl w:val="0"/>
          <w:numId w:val="26"/>
        </w:num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GC-251-17 de septiembre 19 de 2017 (DIAN)</w:t>
      </w:r>
    </w:p>
    <w:p w:rsidR="007373F8" w:rsidRPr="007373F8" w:rsidRDefault="007373F8" w:rsidP="007373F8">
      <w:pPr>
        <w:numPr>
          <w:ilvl w:val="0"/>
          <w:numId w:val="26"/>
        </w:num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GC-255-17 de septiembre 26 de 2017 (DIAN)</w:t>
      </w:r>
    </w:p>
    <w:p w:rsidR="007373F8" w:rsidRPr="007373F8" w:rsidRDefault="007373F8" w:rsidP="007373F8">
      <w:pPr>
        <w:numPr>
          <w:ilvl w:val="0"/>
          <w:numId w:val="26"/>
        </w:num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 GC-306-17 de 8 de noviembre de 2017 (DIAN)</w:t>
      </w:r>
    </w:p>
    <w:p w:rsidR="007373F8" w:rsidRPr="007373F8" w:rsidRDefault="007373F8" w:rsidP="007373F8">
      <w:pPr>
        <w:numPr>
          <w:ilvl w:val="0"/>
          <w:numId w:val="26"/>
        </w:num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GC-307 de 8 de noviembre de 2017 (DIAN)</w:t>
      </w:r>
    </w:p>
    <w:p w:rsidR="007373F8" w:rsidRPr="007373F8" w:rsidRDefault="007373F8" w:rsidP="007373F8">
      <w:pPr>
        <w:numPr>
          <w:ilvl w:val="0"/>
          <w:numId w:val="26"/>
        </w:num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GC-321-17 de 22 de noviembre de 2017 (DIAN) </w:t>
      </w:r>
    </w:p>
    <w:p w:rsidR="007373F8" w:rsidRPr="007373F8" w:rsidRDefault="007373F8" w:rsidP="007373F8">
      <w:pP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ind w:left="720"/>
        <w:jc w:val="both"/>
        <w:rPr>
          <w:rFonts w:ascii="Arial" w:eastAsia="Times New Roman" w:hAnsi="Arial" w:cs="Arial"/>
          <w:kern w:val="1"/>
          <w:sz w:val="24"/>
          <w:szCs w:val="24"/>
          <w:lang w:val="es-ES" w:eastAsia="es-ES"/>
        </w:rPr>
      </w:pPr>
    </w:p>
    <w:p w:rsidR="007373F8" w:rsidRPr="007373F8" w:rsidRDefault="007373F8" w:rsidP="007373F8">
      <w:pPr>
        <w:numPr>
          <w:ilvl w:val="0"/>
          <w:numId w:val="24"/>
        </w:numPr>
        <w:tabs>
          <w:tab w:val="center" w:pos="4252"/>
          <w:tab w:val="right" w:pos="8504"/>
        </w:tabs>
        <w:suppressAutoHyphens/>
        <w:spacing w:after="0" w:line="240" w:lineRule="auto"/>
        <w:ind w:left="502"/>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La Gerencia formula y diseña políticas, planes y programas para la evaluación del Sistema de Control Interno de la Entidad, de manera que se </w:t>
      </w:r>
      <w:r w:rsidRPr="007373F8">
        <w:rPr>
          <w:rFonts w:ascii="Arial" w:eastAsia="Times New Roman" w:hAnsi="Arial" w:cs="Arial"/>
          <w:sz w:val="24"/>
          <w:szCs w:val="24"/>
          <w:lang w:val="es-ES" w:eastAsia="es-ES"/>
        </w:rPr>
        <w:lastRenderedPageBreak/>
        <w:t>encuentren alineadas con las directrices que se definen en la Misión y Visión de la Contraloría General del Departamento del Atlántico.</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numPr>
          <w:ilvl w:val="0"/>
          <w:numId w:val="29"/>
        </w:numP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Diseño y /o elaboración del Programa General de Auditorias Integrales</w:t>
      </w:r>
    </w:p>
    <w:p w:rsidR="007373F8" w:rsidRPr="007373F8" w:rsidRDefault="007373F8" w:rsidP="007373F8">
      <w:pPr>
        <w:numPr>
          <w:ilvl w:val="0"/>
          <w:numId w:val="29"/>
        </w:numP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Elaboración del Plan de Acción VIG. 2017.</w:t>
      </w:r>
    </w:p>
    <w:p w:rsidR="007373F8" w:rsidRPr="007373F8" w:rsidRDefault="007373F8" w:rsidP="007373F8">
      <w:pPr>
        <w:numPr>
          <w:ilvl w:val="0"/>
          <w:numId w:val="29"/>
        </w:numP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Seguimiento al Plan Anticorrupción 2017.</w:t>
      </w:r>
    </w:p>
    <w:p w:rsidR="007373F8" w:rsidRPr="007373F8" w:rsidRDefault="007373F8" w:rsidP="007373F8">
      <w:pPr>
        <w:numPr>
          <w:ilvl w:val="0"/>
          <w:numId w:val="29"/>
        </w:numP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Seguimiento al Plan de Mejoramiento de AGR. </w:t>
      </w:r>
    </w:p>
    <w:p w:rsidR="007373F8" w:rsidRPr="007373F8" w:rsidRDefault="007373F8" w:rsidP="007373F8">
      <w:pPr>
        <w:numPr>
          <w:ilvl w:val="0"/>
          <w:numId w:val="29"/>
        </w:numP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Seguimiento al Plan Estratégico 2016-2019</w:t>
      </w:r>
    </w:p>
    <w:p w:rsidR="007373F8" w:rsidRPr="007373F8" w:rsidRDefault="007373F8" w:rsidP="007373F8">
      <w:pPr>
        <w:numPr>
          <w:ilvl w:val="0"/>
          <w:numId w:val="29"/>
        </w:numP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Seguimiento Plan de Mejoramiento </w:t>
      </w:r>
      <w:r w:rsidRPr="007373F8">
        <w:rPr>
          <w:rFonts w:ascii="Arial" w:eastAsia="Times New Roman" w:hAnsi="Arial" w:cs="Arial"/>
          <w:sz w:val="24"/>
          <w:szCs w:val="24"/>
          <w:lang w:val="es-ES" w:eastAsia="es-ES"/>
        </w:rPr>
        <w:tab/>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numPr>
          <w:ilvl w:val="0"/>
          <w:numId w:val="24"/>
        </w:numPr>
        <w:tabs>
          <w:tab w:val="center" w:pos="4252"/>
          <w:tab w:val="right" w:pos="8504"/>
        </w:tabs>
        <w:suppressAutoHyphens/>
        <w:spacing w:after="0" w:line="240" w:lineRule="auto"/>
        <w:ind w:left="502"/>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La Gerencia participa en la optimización de los procedimientos de la Entidad y en los de su dependencia para que estén actualizados permanentemente, a través de reuniones permanentes con Planeación de la Entidad- Coordinación del Comité de Calidad.  Y dueños de procesos. </w:t>
      </w:r>
    </w:p>
    <w:p w:rsidR="007373F8" w:rsidRPr="007373F8" w:rsidRDefault="007373F8" w:rsidP="007373F8">
      <w:pPr>
        <w:tabs>
          <w:tab w:val="center" w:pos="4252"/>
          <w:tab w:val="right" w:pos="8504"/>
        </w:tabs>
        <w:suppressAutoHyphens/>
        <w:spacing w:after="0" w:line="240" w:lineRule="auto"/>
        <w:ind w:left="851"/>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ind w:left="851"/>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ind w:left="851"/>
        <w:jc w:val="both"/>
        <w:rPr>
          <w:rFonts w:ascii="Arial" w:eastAsia="Times New Roman" w:hAnsi="Arial" w:cs="Arial"/>
          <w:kern w:val="1"/>
          <w:sz w:val="24"/>
          <w:szCs w:val="24"/>
          <w:lang w:val="es-ES" w:eastAsia="es-ES"/>
        </w:rPr>
      </w:pPr>
    </w:p>
    <w:p w:rsidR="007373F8" w:rsidRPr="007373F8" w:rsidRDefault="007373F8" w:rsidP="007373F8">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4252"/>
          <w:tab w:val="right" w:pos="8504"/>
        </w:tabs>
        <w:suppressAutoHyphens/>
        <w:spacing w:after="0" w:line="240" w:lineRule="auto"/>
        <w:ind w:left="360"/>
        <w:jc w:val="both"/>
        <w:rPr>
          <w:rFonts w:ascii="Arial" w:eastAsia="Times New Roman" w:hAnsi="Arial" w:cs="Arial"/>
          <w:b/>
          <w:kern w:val="1"/>
          <w:sz w:val="24"/>
          <w:szCs w:val="24"/>
          <w:lang w:val="es-ES" w:eastAsia="es-ES"/>
        </w:rPr>
      </w:pPr>
      <w:r w:rsidRPr="007373F8">
        <w:rPr>
          <w:rFonts w:ascii="Arial" w:eastAsia="Times New Roman" w:hAnsi="Arial" w:cs="Arial"/>
          <w:b/>
          <w:kern w:val="1"/>
          <w:sz w:val="24"/>
          <w:szCs w:val="24"/>
          <w:lang w:val="es-ES" w:eastAsia="es-ES"/>
        </w:rPr>
        <w:t xml:space="preserve">Evidencia:   </w:t>
      </w:r>
    </w:p>
    <w:p w:rsidR="007373F8" w:rsidRPr="007373F8" w:rsidRDefault="007373F8" w:rsidP="007373F8">
      <w:pPr>
        <w:numPr>
          <w:ilvl w:val="0"/>
          <w:numId w:val="27"/>
        </w:num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Reunión con Ing. Miguel Angulo. Tema:  Pro transparencia</w:t>
      </w:r>
    </w:p>
    <w:p w:rsidR="007373F8" w:rsidRPr="007373F8" w:rsidRDefault="007373F8" w:rsidP="007373F8">
      <w:pPr>
        <w:numPr>
          <w:ilvl w:val="0"/>
          <w:numId w:val="27"/>
        </w:num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Reunión con el Ing. Miguel Angulo Tema:  Plan Anticorrupción- Mapas de riesgos- Planes de acción- </w:t>
      </w:r>
      <w:proofErr w:type="spellStart"/>
      <w:r w:rsidRPr="007373F8">
        <w:rPr>
          <w:rFonts w:ascii="Arial" w:eastAsia="Times New Roman" w:hAnsi="Arial" w:cs="Arial"/>
          <w:sz w:val="24"/>
          <w:szCs w:val="24"/>
          <w:lang w:val="es-ES" w:eastAsia="es-ES"/>
        </w:rPr>
        <w:t>Sirel</w:t>
      </w:r>
      <w:proofErr w:type="spellEnd"/>
      <w:r w:rsidRPr="007373F8">
        <w:rPr>
          <w:rFonts w:ascii="Arial" w:eastAsia="Times New Roman" w:hAnsi="Arial" w:cs="Arial"/>
          <w:sz w:val="24"/>
          <w:szCs w:val="24"/>
          <w:lang w:val="es-ES" w:eastAsia="es-ES"/>
        </w:rPr>
        <w:t xml:space="preserve"> </w:t>
      </w:r>
    </w:p>
    <w:p w:rsidR="007373F8" w:rsidRPr="007373F8" w:rsidRDefault="007373F8" w:rsidP="007373F8">
      <w:pPr>
        <w:numPr>
          <w:ilvl w:val="0"/>
          <w:numId w:val="27"/>
        </w:num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Reuniones Comité Directivo y de Control Interno-Se ejerce Secretaria Técnica del Comité.</w:t>
      </w:r>
    </w:p>
    <w:p w:rsidR="007373F8" w:rsidRPr="007373F8" w:rsidRDefault="007373F8" w:rsidP="007373F8">
      <w:pPr>
        <w:numPr>
          <w:ilvl w:val="0"/>
          <w:numId w:val="27"/>
        </w:num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Reuniones Comité de Calidad.  </w:t>
      </w:r>
    </w:p>
    <w:p w:rsidR="007373F8" w:rsidRPr="007373F8" w:rsidRDefault="007373F8" w:rsidP="007373F8">
      <w:pPr>
        <w:numPr>
          <w:ilvl w:val="0"/>
          <w:numId w:val="27"/>
        </w:num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Socialización Sistema Integrado de Gestión.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AVANCES PLAN DE MEJORAMIENTO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numPr>
          <w:ilvl w:val="0"/>
          <w:numId w:val="24"/>
        </w:numPr>
        <w:tabs>
          <w:tab w:val="center" w:pos="4252"/>
          <w:tab w:val="right" w:pos="8504"/>
        </w:tabs>
        <w:suppressAutoHyphens/>
        <w:spacing w:after="0" w:line="240" w:lineRule="auto"/>
        <w:ind w:left="360"/>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Se realiza el seguimiento al Plan de Mejoramiento de la Auditoria General de la Republica y rendimos los avances adelantados por la entidad, ante la Auditoria General de la Republica. Para tal efecto, contamos con el Apoyo directo de la Oficina de Planeación Ing. Miguel Angulo-Profesional Especializado.</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ind w:left="360"/>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ACCIONES COORDINADAS CON PLANEACION </w:t>
      </w:r>
    </w:p>
    <w:p w:rsidR="007373F8" w:rsidRPr="007373F8" w:rsidRDefault="007373F8" w:rsidP="007373F8">
      <w:pPr>
        <w:tabs>
          <w:tab w:val="center" w:pos="4252"/>
          <w:tab w:val="right" w:pos="8504"/>
        </w:tabs>
        <w:suppressAutoHyphens/>
        <w:spacing w:after="0" w:line="240" w:lineRule="auto"/>
        <w:ind w:left="360"/>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w:t>
      </w:r>
    </w:p>
    <w:p w:rsidR="007373F8" w:rsidRPr="007373F8" w:rsidRDefault="007373F8" w:rsidP="007373F8">
      <w:pPr>
        <w:numPr>
          <w:ilvl w:val="0"/>
          <w:numId w:val="24"/>
        </w:numPr>
        <w:tabs>
          <w:tab w:val="center" w:pos="4252"/>
          <w:tab w:val="right" w:pos="8504"/>
        </w:tabs>
        <w:suppressAutoHyphens/>
        <w:spacing w:after="0" w:line="240" w:lineRule="auto"/>
        <w:ind w:left="502"/>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Trabajar con el área de Planeación del Despacho del Contralor, el diseño, revisión y ejecución de los aspectos estratégicos institucionales como </w:t>
      </w:r>
      <w:r w:rsidRPr="007373F8">
        <w:rPr>
          <w:rFonts w:ascii="Arial" w:eastAsia="Times New Roman" w:hAnsi="Arial" w:cs="Arial"/>
          <w:sz w:val="24"/>
          <w:szCs w:val="24"/>
          <w:lang w:val="es-ES" w:eastAsia="es-ES"/>
        </w:rPr>
        <w:lastRenderedPageBreak/>
        <w:t xml:space="preserve">Visión, Misión, objetivos, plan de acción, políticas estrategias, valores, deberes, cultura organizacional, derechos laborales, señalando oportunamente las debilidades y amenazas a fin de que se tomen los respectivos correctivos. </w:t>
      </w:r>
    </w:p>
    <w:p w:rsidR="007373F8" w:rsidRPr="007373F8" w:rsidRDefault="007373F8" w:rsidP="007373F8">
      <w:pPr>
        <w:tabs>
          <w:tab w:val="center" w:pos="4252"/>
          <w:tab w:val="right" w:pos="8504"/>
        </w:tabs>
        <w:spacing w:after="0" w:line="240" w:lineRule="auto"/>
        <w:ind w:left="708"/>
        <w:jc w:val="both"/>
        <w:rPr>
          <w:rFonts w:ascii="Arial" w:eastAsia="Times New Roman" w:hAnsi="Arial" w:cs="Arial"/>
          <w:sz w:val="24"/>
          <w:szCs w:val="24"/>
          <w:lang w:val="es-ES" w:eastAsia="es-ES"/>
        </w:rPr>
      </w:pPr>
    </w:p>
    <w:p w:rsidR="007373F8" w:rsidRPr="007373F8" w:rsidRDefault="007373F8" w:rsidP="007373F8">
      <w:pPr>
        <w:pBdr>
          <w:top w:val="single" w:sz="4" w:space="1" w:color="auto"/>
          <w:left w:val="single" w:sz="4" w:space="0" w:color="auto"/>
          <w:bottom w:val="single" w:sz="4" w:space="1" w:color="auto"/>
          <w:right w:val="single" w:sz="4" w:space="1" w:color="auto"/>
          <w:between w:val="single" w:sz="4" w:space="1" w:color="auto"/>
          <w:bar w:val="single" w:sz="4" w:color="auto"/>
        </w:pBdr>
        <w:tabs>
          <w:tab w:val="center" w:pos="4252"/>
          <w:tab w:val="right" w:pos="8504"/>
        </w:tabs>
        <w:suppressAutoHyphens/>
        <w:spacing w:after="0" w:line="240" w:lineRule="auto"/>
        <w:ind w:left="360"/>
        <w:jc w:val="center"/>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EVIDENCIA:</w:t>
      </w:r>
    </w:p>
    <w:p w:rsidR="007373F8" w:rsidRPr="007373F8" w:rsidRDefault="007373F8" w:rsidP="007373F8">
      <w:pPr>
        <w:pBdr>
          <w:top w:val="single" w:sz="4" w:space="1" w:color="auto"/>
          <w:left w:val="single" w:sz="4" w:space="0" w:color="auto"/>
          <w:bottom w:val="single" w:sz="4" w:space="1" w:color="auto"/>
          <w:right w:val="single" w:sz="4" w:space="1" w:color="auto"/>
          <w:between w:val="single" w:sz="4" w:space="1" w:color="auto"/>
          <w:bar w:val="single" w:sz="4" w:color="auto"/>
        </w:pBdr>
        <w:tabs>
          <w:tab w:val="center" w:pos="4252"/>
          <w:tab w:val="right" w:pos="8504"/>
        </w:tabs>
        <w:suppressAutoHyphens/>
        <w:spacing w:after="0" w:line="240" w:lineRule="auto"/>
        <w:ind w:left="36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Reuniones de trabajo tales como: Revisión Plan estratégico con Planeación. Revisión Ajustes al Manual de Calidad de la Entidad. Reuniones personalizadas con el Máximo directivo del Sistema. </w:t>
      </w:r>
    </w:p>
    <w:p w:rsidR="007373F8" w:rsidRPr="007373F8" w:rsidRDefault="007373F8" w:rsidP="007373F8">
      <w:pPr>
        <w:pBdr>
          <w:top w:val="single" w:sz="4" w:space="1" w:color="auto"/>
          <w:left w:val="single" w:sz="4" w:space="0" w:color="auto"/>
          <w:bottom w:val="single" w:sz="4" w:space="1" w:color="auto"/>
          <w:right w:val="single" w:sz="4" w:space="1" w:color="auto"/>
          <w:between w:val="single" w:sz="4" w:space="1" w:color="auto"/>
          <w:bar w:val="single" w:sz="4" w:color="auto"/>
        </w:pBdr>
        <w:tabs>
          <w:tab w:val="center" w:pos="4252"/>
          <w:tab w:val="right" w:pos="8504"/>
        </w:tabs>
        <w:suppressAutoHyphens/>
        <w:spacing w:after="0" w:line="240" w:lineRule="auto"/>
        <w:ind w:left="36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Reuniones de Comité Directivo y de Control Interno constan en las Actas de Comité Directivo estudio.</w:t>
      </w:r>
    </w:p>
    <w:p w:rsidR="007373F8" w:rsidRPr="007373F8" w:rsidRDefault="007373F8" w:rsidP="007373F8">
      <w:pPr>
        <w:pBdr>
          <w:top w:val="single" w:sz="4" w:space="1" w:color="auto"/>
          <w:left w:val="single" w:sz="4" w:space="0" w:color="auto"/>
          <w:bottom w:val="single" w:sz="4" w:space="1" w:color="auto"/>
          <w:right w:val="single" w:sz="4" w:space="1" w:color="auto"/>
          <w:between w:val="single" w:sz="4" w:space="1" w:color="auto"/>
          <w:bar w:val="single" w:sz="4" w:color="auto"/>
        </w:pBdr>
        <w:tabs>
          <w:tab w:val="center" w:pos="4252"/>
          <w:tab w:val="right" w:pos="8504"/>
        </w:tabs>
        <w:suppressAutoHyphens/>
        <w:spacing w:after="0" w:line="240" w:lineRule="auto"/>
        <w:ind w:left="36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Reuniones de apoyo relativo al tema de PGA 2017, Auditorias Integrales y especiales de Control Fiscal.  </w:t>
      </w:r>
    </w:p>
    <w:p w:rsidR="007373F8" w:rsidRPr="007373F8" w:rsidRDefault="007373F8" w:rsidP="007373F8">
      <w:pPr>
        <w:pBdr>
          <w:top w:val="single" w:sz="4" w:space="1" w:color="auto"/>
          <w:left w:val="single" w:sz="4" w:space="0" w:color="auto"/>
          <w:bottom w:val="single" w:sz="4" w:space="1" w:color="auto"/>
          <w:right w:val="single" w:sz="4" w:space="1" w:color="auto"/>
          <w:between w:val="single" w:sz="4" w:space="1" w:color="auto"/>
          <w:bar w:val="single" w:sz="4" w:color="auto"/>
        </w:pBdr>
        <w:tabs>
          <w:tab w:val="center" w:pos="4252"/>
          <w:tab w:val="right" w:pos="8504"/>
        </w:tabs>
        <w:suppressAutoHyphens/>
        <w:spacing w:after="0" w:line="240" w:lineRule="auto"/>
        <w:ind w:left="36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Mediante GC-163-17 de mayo 17 de 2017 se ofició al Ingeniero Miguel Angulo </w:t>
      </w:r>
      <w:proofErr w:type="spellStart"/>
      <w:r w:rsidRPr="007373F8">
        <w:rPr>
          <w:rFonts w:ascii="Arial" w:eastAsia="Times New Roman" w:hAnsi="Arial" w:cs="Arial"/>
          <w:kern w:val="1"/>
          <w:sz w:val="24"/>
          <w:szCs w:val="24"/>
          <w:lang w:val="es-ES" w:eastAsia="es-ES"/>
        </w:rPr>
        <w:t>Barraza</w:t>
      </w:r>
      <w:proofErr w:type="spellEnd"/>
      <w:r w:rsidRPr="007373F8">
        <w:rPr>
          <w:rFonts w:ascii="Arial" w:eastAsia="Times New Roman" w:hAnsi="Arial" w:cs="Arial"/>
          <w:kern w:val="1"/>
          <w:sz w:val="24"/>
          <w:szCs w:val="24"/>
          <w:lang w:val="es-ES" w:eastAsia="es-ES"/>
        </w:rPr>
        <w:t>, Profesional Especializado –Planeación para informarle funciones desarrolladas por la Gerencia de Control Interno, en labores de asesoría y acompañamiento durante la vigencia 2016, así:</w:t>
      </w:r>
    </w:p>
    <w:tbl>
      <w:tblPr>
        <w:tblW w:w="83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56"/>
        <w:gridCol w:w="4407"/>
      </w:tblGrid>
      <w:tr w:rsidR="007373F8" w:rsidRPr="007373F8" w:rsidTr="00F9070A">
        <w:tc>
          <w:tcPr>
            <w:tcW w:w="3956" w:type="dxa"/>
          </w:tcPr>
          <w:p w:rsidR="007373F8" w:rsidRPr="007373F8" w:rsidRDefault="007373F8" w:rsidP="007373F8">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jc w:val="both"/>
              <w:rPr>
                <w:rFonts w:ascii="Arial" w:eastAsia="Calibri" w:hAnsi="Arial" w:cs="Arial"/>
                <w:kern w:val="1"/>
                <w:lang w:val="es-ES" w:eastAsia="es-ES"/>
              </w:rPr>
            </w:pPr>
            <w:r w:rsidRPr="007373F8">
              <w:rPr>
                <w:rFonts w:ascii="Arial" w:eastAsia="Calibri" w:hAnsi="Arial" w:cs="Arial"/>
                <w:kern w:val="1"/>
                <w:lang w:val="es-ES" w:eastAsia="es-ES"/>
              </w:rPr>
              <w:t>-Actividad</w:t>
            </w:r>
          </w:p>
        </w:tc>
        <w:tc>
          <w:tcPr>
            <w:tcW w:w="4407" w:type="dxa"/>
          </w:tcPr>
          <w:p w:rsidR="007373F8" w:rsidRPr="007373F8" w:rsidRDefault="007373F8" w:rsidP="007373F8">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jc w:val="both"/>
              <w:rPr>
                <w:rFonts w:ascii="Arial" w:eastAsia="Calibri" w:hAnsi="Arial" w:cs="Arial"/>
                <w:kern w:val="1"/>
                <w:lang w:val="es-ES" w:eastAsia="es-ES"/>
              </w:rPr>
            </w:pPr>
            <w:r w:rsidRPr="007373F8">
              <w:rPr>
                <w:rFonts w:ascii="Arial" w:eastAsia="Calibri" w:hAnsi="Arial" w:cs="Arial"/>
                <w:kern w:val="1"/>
                <w:lang w:val="es-ES" w:eastAsia="es-ES"/>
              </w:rPr>
              <w:t xml:space="preserve">               No. </w:t>
            </w:r>
          </w:p>
        </w:tc>
      </w:tr>
      <w:tr w:rsidR="007373F8" w:rsidRPr="007373F8" w:rsidTr="00F9070A">
        <w:tc>
          <w:tcPr>
            <w:tcW w:w="3956" w:type="dxa"/>
          </w:tcPr>
          <w:p w:rsidR="007373F8" w:rsidRPr="007373F8" w:rsidRDefault="007373F8" w:rsidP="007373F8">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jc w:val="both"/>
              <w:rPr>
                <w:rFonts w:ascii="Arial" w:eastAsia="Calibri" w:hAnsi="Arial" w:cs="Arial"/>
                <w:kern w:val="1"/>
                <w:lang w:val="es-ES" w:eastAsia="es-ES"/>
              </w:rPr>
            </w:pPr>
            <w:r w:rsidRPr="007373F8">
              <w:rPr>
                <w:rFonts w:ascii="Arial" w:eastAsia="Calibri" w:hAnsi="Arial" w:cs="Arial"/>
                <w:kern w:val="1"/>
                <w:lang w:val="es-ES" w:eastAsia="es-ES"/>
              </w:rPr>
              <w:t>-Asesoría y Acompañamiento con inducción de normatividad vigentes e informes de ley que corresponde rendir e intercambio de experiencias en el marco del “CICI”</w:t>
            </w:r>
          </w:p>
        </w:tc>
        <w:tc>
          <w:tcPr>
            <w:tcW w:w="4407" w:type="dxa"/>
          </w:tcPr>
          <w:p w:rsidR="007373F8" w:rsidRPr="007373F8" w:rsidRDefault="007373F8" w:rsidP="007373F8">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jc w:val="both"/>
              <w:rPr>
                <w:rFonts w:ascii="Arial" w:eastAsia="Calibri" w:hAnsi="Arial" w:cs="Arial"/>
                <w:kern w:val="1"/>
                <w:lang w:val="es-ES" w:eastAsia="es-ES"/>
              </w:rPr>
            </w:pPr>
            <w:r w:rsidRPr="007373F8">
              <w:rPr>
                <w:rFonts w:ascii="Arial" w:eastAsia="Calibri" w:hAnsi="Arial" w:cs="Arial"/>
                <w:kern w:val="1"/>
                <w:lang w:val="es-ES" w:eastAsia="es-ES"/>
              </w:rPr>
              <w:t xml:space="preserve">                 4</w:t>
            </w:r>
          </w:p>
        </w:tc>
      </w:tr>
      <w:tr w:rsidR="007373F8" w:rsidRPr="007373F8" w:rsidTr="00F9070A">
        <w:tc>
          <w:tcPr>
            <w:tcW w:w="3956" w:type="dxa"/>
          </w:tcPr>
          <w:p w:rsidR="007373F8" w:rsidRPr="007373F8" w:rsidRDefault="007373F8" w:rsidP="007373F8">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jc w:val="both"/>
              <w:rPr>
                <w:rFonts w:ascii="Arial" w:eastAsia="Calibri" w:hAnsi="Arial" w:cs="Arial"/>
                <w:kern w:val="1"/>
                <w:lang w:val="es-ES" w:eastAsia="es-ES"/>
              </w:rPr>
            </w:pPr>
            <w:r w:rsidRPr="007373F8">
              <w:rPr>
                <w:rFonts w:ascii="Arial" w:eastAsia="Calibri" w:hAnsi="Arial" w:cs="Arial"/>
                <w:kern w:val="1"/>
                <w:lang w:val="es-ES" w:eastAsia="es-ES"/>
              </w:rPr>
              <w:t>-Orientación sobre el Modelo Estándar de Control Interno MECI 2014 Alcaldías, Eses Municipales, Entes Central y Descentralizados del Orden Departamental</w:t>
            </w:r>
          </w:p>
        </w:tc>
        <w:tc>
          <w:tcPr>
            <w:tcW w:w="4407" w:type="dxa"/>
          </w:tcPr>
          <w:p w:rsidR="007373F8" w:rsidRPr="007373F8" w:rsidRDefault="007373F8" w:rsidP="007373F8">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jc w:val="both"/>
              <w:rPr>
                <w:rFonts w:ascii="Arial" w:eastAsia="Calibri" w:hAnsi="Arial" w:cs="Arial"/>
                <w:kern w:val="1"/>
                <w:lang w:val="es-ES" w:eastAsia="es-ES"/>
              </w:rPr>
            </w:pPr>
            <w:r w:rsidRPr="007373F8">
              <w:rPr>
                <w:rFonts w:ascii="Arial" w:eastAsia="Calibri" w:hAnsi="Arial" w:cs="Arial"/>
                <w:kern w:val="1"/>
                <w:lang w:val="es-ES" w:eastAsia="es-ES"/>
              </w:rPr>
              <w:t xml:space="preserve">                 22</w:t>
            </w:r>
          </w:p>
        </w:tc>
      </w:tr>
      <w:tr w:rsidR="007373F8" w:rsidRPr="007373F8" w:rsidTr="00F9070A">
        <w:tc>
          <w:tcPr>
            <w:tcW w:w="3956" w:type="dxa"/>
          </w:tcPr>
          <w:p w:rsidR="007373F8" w:rsidRPr="007373F8" w:rsidRDefault="007373F8" w:rsidP="007373F8">
            <w:pPr>
              <w:suppressAutoHyphens/>
              <w:spacing w:after="0" w:line="240" w:lineRule="auto"/>
              <w:jc w:val="both"/>
              <w:rPr>
                <w:rFonts w:ascii="Arial" w:eastAsia="Calibri" w:hAnsi="Arial" w:cs="Arial"/>
                <w:kern w:val="1"/>
                <w:lang w:val="es-ES" w:eastAsia="es-ES"/>
              </w:rPr>
            </w:pPr>
            <w:r w:rsidRPr="007373F8">
              <w:rPr>
                <w:rFonts w:ascii="Arial" w:eastAsia="Calibri" w:hAnsi="Arial" w:cs="Arial"/>
                <w:kern w:val="1"/>
                <w:lang w:val="es-ES" w:eastAsia="es-ES"/>
              </w:rPr>
              <w:t>-Asesoría-cumplimiento de Ley1474 de 2011- Elaboración Plan Anticorrupción y de Atención al Ciudadano y el Mapa de Riesgos de Corrupción. Alcaldías, Concejos Municipales, Eses, Despacho Contralor</w:t>
            </w:r>
          </w:p>
        </w:tc>
        <w:tc>
          <w:tcPr>
            <w:tcW w:w="4407" w:type="dxa"/>
          </w:tcPr>
          <w:p w:rsidR="007373F8" w:rsidRPr="007373F8" w:rsidRDefault="007373F8" w:rsidP="007373F8">
            <w:pPr>
              <w:suppressAutoHyphens/>
              <w:spacing w:after="0" w:line="240" w:lineRule="auto"/>
              <w:jc w:val="both"/>
              <w:rPr>
                <w:rFonts w:ascii="Arial" w:eastAsia="Calibri" w:hAnsi="Arial" w:cs="Arial"/>
                <w:kern w:val="1"/>
                <w:lang w:val="es-ES" w:eastAsia="es-ES"/>
              </w:rPr>
            </w:pPr>
            <w:r w:rsidRPr="007373F8">
              <w:rPr>
                <w:rFonts w:ascii="Arial" w:eastAsia="Calibri" w:hAnsi="Arial" w:cs="Arial"/>
                <w:kern w:val="1"/>
                <w:lang w:val="es-ES" w:eastAsia="es-ES"/>
              </w:rPr>
              <w:t xml:space="preserve">                  68</w:t>
            </w:r>
          </w:p>
        </w:tc>
      </w:tr>
      <w:tr w:rsidR="007373F8" w:rsidRPr="007373F8" w:rsidTr="00F9070A">
        <w:tc>
          <w:tcPr>
            <w:tcW w:w="3956" w:type="dxa"/>
          </w:tcPr>
          <w:p w:rsidR="007373F8" w:rsidRPr="007373F8" w:rsidRDefault="007373F8" w:rsidP="007373F8">
            <w:pPr>
              <w:suppressAutoHyphens/>
              <w:spacing w:after="0" w:line="240" w:lineRule="auto"/>
              <w:jc w:val="both"/>
              <w:rPr>
                <w:rFonts w:ascii="Arial" w:eastAsia="Calibri" w:hAnsi="Arial" w:cs="Arial"/>
                <w:kern w:val="1"/>
                <w:lang w:val="es-ES" w:eastAsia="es-ES"/>
              </w:rPr>
            </w:pPr>
            <w:r w:rsidRPr="007373F8">
              <w:rPr>
                <w:rFonts w:ascii="Arial" w:eastAsia="Calibri" w:hAnsi="Arial" w:cs="Arial"/>
                <w:kern w:val="1"/>
                <w:lang w:val="es-ES" w:eastAsia="es-ES"/>
              </w:rPr>
              <w:t>-Orientación Legal a Dueños de Procesos en materia de Control Interno y MECI-SGC</w:t>
            </w:r>
          </w:p>
        </w:tc>
        <w:tc>
          <w:tcPr>
            <w:tcW w:w="4407" w:type="dxa"/>
          </w:tcPr>
          <w:p w:rsidR="007373F8" w:rsidRPr="007373F8" w:rsidRDefault="007373F8" w:rsidP="007373F8">
            <w:pPr>
              <w:suppressAutoHyphens/>
              <w:spacing w:after="0" w:line="240" w:lineRule="auto"/>
              <w:jc w:val="both"/>
              <w:rPr>
                <w:rFonts w:ascii="Arial" w:eastAsia="Calibri" w:hAnsi="Arial" w:cs="Arial"/>
                <w:kern w:val="1"/>
                <w:lang w:val="es-ES" w:eastAsia="es-ES"/>
              </w:rPr>
            </w:pPr>
            <w:r w:rsidRPr="007373F8">
              <w:rPr>
                <w:rFonts w:ascii="Arial" w:eastAsia="Calibri" w:hAnsi="Arial" w:cs="Arial"/>
                <w:kern w:val="1"/>
                <w:lang w:val="es-ES" w:eastAsia="es-ES"/>
              </w:rPr>
              <w:t xml:space="preserve">                   13</w:t>
            </w:r>
          </w:p>
        </w:tc>
      </w:tr>
      <w:tr w:rsidR="007373F8" w:rsidRPr="007373F8" w:rsidTr="00F9070A">
        <w:tc>
          <w:tcPr>
            <w:tcW w:w="3956" w:type="dxa"/>
          </w:tcPr>
          <w:p w:rsidR="007373F8" w:rsidRPr="007373F8" w:rsidRDefault="007373F8" w:rsidP="007373F8">
            <w:pPr>
              <w:suppressAutoHyphens/>
              <w:spacing w:after="0" w:line="240" w:lineRule="auto"/>
              <w:jc w:val="both"/>
              <w:rPr>
                <w:rFonts w:ascii="Arial" w:eastAsia="Calibri" w:hAnsi="Arial" w:cs="Arial"/>
                <w:kern w:val="1"/>
                <w:lang w:val="es-ES" w:eastAsia="es-ES"/>
              </w:rPr>
            </w:pPr>
            <w:r w:rsidRPr="007373F8">
              <w:rPr>
                <w:rFonts w:ascii="Arial" w:eastAsia="Calibri" w:hAnsi="Arial" w:cs="Arial"/>
                <w:kern w:val="1"/>
                <w:lang w:val="es-ES" w:eastAsia="es-ES"/>
              </w:rPr>
              <w:t xml:space="preserve">-Orientación en relación con el rol </w:t>
            </w:r>
            <w:proofErr w:type="gramStart"/>
            <w:r w:rsidRPr="007373F8">
              <w:rPr>
                <w:rFonts w:ascii="Arial" w:eastAsia="Calibri" w:hAnsi="Arial" w:cs="Arial"/>
                <w:kern w:val="1"/>
                <w:lang w:val="es-ES" w:eastAsia="es-ES"/>
              </w:rPr>
              <w:t>de  la</w:t>
            </w:r>
            <w:proofErr w:type="gramEnd"/>
            <w:r w:rsidRPr="007373F8">
              <w:rPr>
                <w:rFonts w:ascii="Arial" w:eastAsia="Calibri" w:hAnsi="Arial" w:cs="Arial"/>
                <w:kern w:val="1"/>
                <w:lang w:val="es-ES" w:eastAsia="es-ES"/>
              </w:rPr>
              <w:t xml:space="preserve"> Oficina de Control Interno CDA en relación con los planes de mejoramiento institucional por </w:t>
            </w:r>
            <w:r w:rsidRPr="007373F8">
              <w:rPr>
                <w:rFonts w:ascii="Arial" w:eastAsia="Calibri" w:hAnsi="Arial" w:cs="Arial"/>
                <w:kern w:val="1"/>
                <w:lang w:val="es-ES" w:eastAsia="es-ES"/>
              </w:rPr>
              <w:lastRenderedPageBreak/>
              <w:t>procesos e individual.</w:t>
            </w:r>
          </w:p>
        </w:tc>
        <w:tc>
          <w:tcPr>
            <w:tcW w:w="4407" w:type="dxa"/>
          </w:tcPr>
          <w:p w:rsidR="007373F8" w:rsidRPr="007373F8" w:rsidRDefault="007373F8" w:rsidP="007373F8">
            <w:pPr>
              <w:suppressAutoHyphens/>
              <w:spacing w:after="0" w:line="240" w:lineRule="auto"/>
              <w:jc w:val="both"/>
              <w:rPr>
                <w:rFonts w:ascii="Arial" w:eastAsia="Calibri" w:hAnsi="Arial" w:cs="Arial"/>
                <w:kern w:val="1"/>
                <w:lang w:val="es-ES" w:eastAsia="es-ES"/>
              </w:rPr>
            </w:pPr>
            <w:r w:rsidRPr="007373F8">
              <w:rPr>
                <w:rFonts w:ascii="Arial" w:eastAsia="Calibri" w:hAnsi="Arial" w:cs="Arial"/>
                <w:kern w:val="1"/>
                <w:lang w:val="es-ES" w:eastAsia="es-ES"/>
              </w:rPr>
              <w:lastRenderedPageBreak/>
              <w:t xml:space="preserve">                   13</w:t>
            </w:r>
          </w:p>
        </w:tc>
      </w:tr>
      <w:tr w:rsidR="007373F8" w:rsidRPr="007373F8" w:rsidTr="00F9070A">
        <w:tc>
          <w:tcPr>
            <w:tcW w:w="3956" w:type="dxa"/>
          </w:tcPr>
          <w:p w:rsidR="007373F8" w:rsidRPr="007373F8" w:rsidRDefault="007373F8" w:rsidP="007373F8">
            <w:pPr>
              <w:suppressAutoHyphens/>
              <w:spacing w:after="0" w:line="240" w:lineRule="auto"/>
              <w:jc w:val="both"/>
              <w:rPr>
                <w:rFonts w:ascii="Arial" w:eastAsia="Calibri" w:hAnsi="Arial" w:cs="Arial"/>
                <w:kern w:val="1"/>
                <w:lang w:val="es-ES" w:eastAsia="es-ES"/>
              </w:rPr>
            </w:pPr>
            <w:r w:rsidRPr="007373F8">
              <w:rPr>
                <w:rFonts w:ascii="Arial" w:eastAsia="Calibri" w:hAnsi="Arial" w:cs="Arial"/>
                <w:kern w:val="1"/>
                <w:lang w:val="es-ES" w:eastAsia="es-ES"/>
              </w:rPr>
              <w:lastRenderedPageBreak/>
              <w:t>TOTAL</w:t>
            </w:r>
          </w:p>
        </w:tc>
        <w:tc>
          <w:tcPr>
            <w:tcW w:w="4407" w:type="dxa"/>
          </w:tcPr>
          <w:p w:rsidR="007373F8" w:rsidRPr="007373F8" w:rsidRDefault="007373F8" w:rsidP="007373F8">
            <w:pPr>
              <w:suppressAutoHyphens/>
              <w:spacing w:after="0" w:line="240" w:lineRule="auto"/>
              <w:jc w:val="both"/>
              <w:rPr>
                <w:rFonts w:ascii="Arial" w:eastAsia="Calibri" w:hAnsi="Arial" w:cs="Arial"/>
                <w:kern w:val="1"/>
                <w:lang w:val="es-ES" w:eastAsia="es-ES"/>
              </w:rPr>
            </w:pPr>
            <w:r w:rsidRPr="007373F8">
              <w:rPr>
                <w:rFonts w:ascii="Arial" w:eastAsia="Calibri" w:hAnsi="Arial" w:cs="Arial"/>
                <w:kern w:val="1"/>
                <w:lang w:val="es-ES" w:eastAsia="es-ES"/>
              </w:rPr>
              <w:t xml:space="preserve">                   120</w:t>
            </w:r>
          </w:p>
        </w:tc>
      </w:tr>
    </w:tbl>
    <w:p w:rsidR="007373F8" w:rsidRPr="007373F8" w:rsidRDefault="007373F8" w:rsidP="007373F8">
      <w:pPr>
        <w:tabs>
          <w:tab w:val="center" w:pos="4252"/>
          <w:tab w:val="right" w:pos="8504"/>
        </w:tabs>
        <w:suppressAutoHyphens/>
        <w:spacing w:after="0" w:line="240" w:lineRule="auto"/>
        <w:ind w:left="360"/>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ind w:left="360"/>
        <w:jc w:val="both"/>
        <w:rPr>
          <w:rFonts w:ascii="Arial" w:eastAsia="Times New Roman" w:hAnsi="Arial" w:cs="Arial"/>
          <w:kern w:val="1"/>
          <w:sz w:val="24"/>
          <w:szCs w:val="24"/>
          <w:lang w:val="es-ES" w:eastAsia="es-ES"/>
        </w:rPr>
      </w:pPr>
    </w:p>
    <w:p w:rsidR="007373F8" w:rsidRPr="007373F8" w:rsidRDefault="007373F8" w:rsidP="007373F8">
      <w:p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ind w:left="36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RENDICION ELECTRONICA DE CUENTAS SIA MISIONAL –PRIMER SEMESTRE 2017 </w:t>
      </w:r>
    </w:p>
    <w:p w:rsidR="007373F8" w:rsidRPr="007373F8" w:rsidRDefault="007373F8" w:rsidP="007373F8">
      <w:pPr>
        <w:tabs>
          <w:tab w:val="center" w:pos="4252"/>
          <w:tab w:val="right" w:pos="8504"/>
        </w:tabs>
        <w:suppressAutoHyphens/>
        <w:spacing w:after="0" w:line="240" w:lineRule="auto"/>
        <w:ind w:left="360"/>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ind w:left="36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La Gerencia de Control interno en aras de cumplir con el rol de Coordinadora para la Rendición de Cuentas, designada de acuerdo a Resolución 0000200 de fecha 8 de Junio de 2017 emitida por el Despacho de la Contraloría Departamental Atlántico, y en el marco de su competencia funcional solicitó a los Responsables y Dueños de Procesos  diligenciar la información correspondiente en los formatos correspondientes a la vigencia 2017 a través del SIA MISIONAL de la Auditoría General de la República y cumplir con los términos y condiciones determinada para tal fin.</w:t>
      </w:r>
    </w:p>
    <w:p w:rsidR="007373F8" w:rsidRPr="007373F8" w:rsidRDefault="007373F8" w:rsidP="007373F8">
      <w:pPr>
        <w:tabs>
          <w:tab w:val="center" w:pos="4252"/>
          <w:tab w:val="right" w:pos="8504"/>
        </w:tabs>
        <w:suppressAutoHyphens/>
        <w:spacing w:after="0" w:line="240" w:lineRule="auto"/>
        <w:ind w:left="360"/>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ind w:left="360"/>
        <w:jc w:val="both"/>
        <w:rPr>
          <w:rFonts w:ascii="Arial" w:eastAsia="Times New Roman" w:hAnsi="Arial" w:cs="Arial"/>
          <w:kern w:val="1"/>
          <w:sz w:val="24"/>
          <w:szCs w:val="24"/>
          <w:lang w:val="es-ES" w:eastAsia="es-ES"/>
        </w:rPr>
      </w:pPr>
    </w:p>
    <w:p w:rsidR="007373F8" w:rsidRPr="007373F8" w:rsidRDefault="007373F8" w:rsidP="007373F8">
      <w:pPr>
        <w:pBdr>
          <w:top w:val="single" w:sz="4" w:space="1" w:color="auto"/>
          <w:left w:val="single" w:sz="4" w:space="4" w:color="auto"/>
          <w:bottom w:val="single" w:sz="4" w:space="1" w:color="auto"/>
        </w:pBdr>
        <w:tabs>
          <w:tab w:val="center" w:pos="4252"/>
          <w:tab w:val="right" w:pos="8504"/>
        </w:tabs>
        <w:suppressAutoHyphens/>
        <w:spacing w:after="0" w:line="240" w:lineRule="auto"/>
        <w:ind w:left="360"/>
        <w:jc w:val="center"/>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Evidencias:</w:t>
      </w:r>
    </w:p>
    <w:p w:rsidR="007373F8" w:rsidRPr="007373F8" w:rsidRDefault="007373F8" w:rsidP="007373F8">
      <w:p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ind w:left="36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GC-180-</w:t>
      </w:r>
      <w:proofErr w:type="gramStart"/>
      <w:r w:rsidRPr="007373F8">
        <w:rPr>
          <w:rFonts w:ascii="Arial" w:eastAsia="Times New Roman" w:hAnsi="Arial" w:cs="Arial"/>
          <w:kern w:val="1"/>
          <w:sz w:val="24"/>
          <w:szCs w:val="24"/>
          <w:lang w:val="es-ES" w:eastAsia="es-ES"/>
        </w:rPr>
        <w:t>17  Rad</w:t>
      </w:r>
      <w:proofErr w:type="gramEnd"/>
      <w:r w:rsidRPr="007373F8">
        <w:rPr>
          <w:rFonts w:ascii="Arial" w:eastAsia="Times New Roman" w:hAnsi="Arial" w:cs="Arial"/>
          <w:kern w:val="1"/>
          <w:sz w:val="24"/>
          <w:szCs w:val="24"/>
          <w:lang w:val="es-ES" w:eastAsia="es-ES"/>
        </w:rPr>
        <w:t xml:space="preserve">. 1794 de 15 de Junio de 2017, GC-181-17 Rad. 1797 de Junio 15 de 2017, GC-182-17 Rad. 1795 de Junio 15 de 2017, GC-183-17 Rad. 1796 de junio 15 de 2017, GC-184-17 Rad. 1799 de fecha 15 de junio de 2017, </w:t>
      </w:r>
      <w:proofErr w:type="spellStart"/>
      <w:r w:rsidRPr="007373F8">
        <w:rPr>
          <w:rFonts w:ascii="Arial" w:eastAsia="Times New Roman" w:hAnsi="Arial" w:cs="Arial"/>
          <w:kern w:val="1"/>
          <w:sz w:val="24"/>
          <w:szCs w:val="24"/>
          <w:lang w:val="es-ES" w:eastAsia="es-ES"/>
        </w:rPr>
        <w:t>Recorderis</w:t>
      </w:r>
      <w:proofErr w:type="spellEnd"/>
      <w:r w:rsidRPr="007373F8">
        <w:rPr>
          <w:rFonts w:ascii="Arial" w:eastAsia="Times New Roman" w:hAnsi="Arial" w:cs="Arial"/>
          <w:kern w:val="1"/>
          <w:sz w:val="24"/>
          <w:szCs w:val="24"/>
          <w:lang w:val="es-ES" w:eastAsia="es-ES"/>
        </w:rPr>
        <w:t xml:space="preserve"> plazo diligenciamiento aplicativo mediante oficios GC-192-17 de junio 27 de 2017, 193-17 de junio 27 de 2017, GC-194-17 de junio 27 de 2017, GC-195-17 de junio 27 de 2017 a Dueños de Procesos.  </w:t>
      </w:r>
    </w:p>
    <w:p w:rsidR="007373F8" w:rsidRPr="007373F8" w:rsidRDefault="007373F8" w:rsidP="007373F8">
      <w:p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ind w:left="36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Se cumplió con esta actividad en términos establecidos.</w:t>
      </w:r>
    </w:p>
    <w:p w:rsidR="007373F8" w:rsidRPr="007373F8" w:rsidRDefault="007373F8" w:rsidP="007373F8">
      <w:pPr>
        <w:tabs>
          <w:tab w:val="center" w:pos="4252"/>
          <w:tab w:val="right" w:pos="8504"/>
        </w:tabs>
        <w:suppressAutoHyphens/>
        <w:spacing w:after="0" w:line="240" w:lineRule="auto"/>
        <w:ind w:left="360"/>
        <w:jc w:val="both"/>
        <w:rPr>
          <w:rFonts w:ascii="Arial" w:eastAsia="Times New Roman" w:hAnsi="Arial" w:cs="Arial"/>
          <w:kern w:val="1"/>
          <w:sz w:val="24"/>
          <w:szCs w:val="24"/>
          <w:lang w:val="es-ES" w:eastAsia="es-ES"/>
        </w:rPr>
      </w:pPr>
    </w:p>
    <w:p w:rsidR="007373F8" w:rsidRPr="007373F8" w:rsidRDefault="007373F8" w:rsidP="007373F8">
      <w:pPr>
        <w:pBdr>
          <w:top w:val="single" w:sz="4" w:space="1" w:color="auto"/>
          <w:left w:val="single" w:sz="4" w:space="4" w:color="auto"/>
          <w:bottom w:val="single" w:sz="4" w:space="0" w:color="auto"/>
          <w:right w:val="single" w:sz="4" w:space="4" w:color="auto"/>
        </w:pBdr>
        <w:tabs>
          <w:tab w:val="center" w:pos="4252"/>
          <w:tab w:val="right" w:pos="8504"/>
        </w:tabs>
        <w:suppressAutoHyphens/>
        <w:spacing w:after="0" w:line="240" w:lineRule="auto"/>
        <w:ind w:left="36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Revisión Plan Anticorrupción y Atención al Ciudadano.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numPr>
          <w:ilvl w:val="0"/>
          <w:numId w:val="24"/>
        </w:numPr>
        <w:tabs>
          <w:tab w:val="center" w:pos="4252"/>
          <w:tab w:val="right" w:pos="8504"/>
        </w:tabs>
        <w:suppressAutoHyphens/>
        <w:spacing w:after="0" w:line="240" w:lineRule="auto"/>
        <w:ind w:left="568"/>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Se trabaja en Promover actividades de mejoramiento continuo para lograr la eficiencia administrativa. </w:t>
      </w:r>
    </w:p>
    <w:p w:rsidR="007373F8" w:rsidRPr="007373F8" w:rsidRDefault="007373F8" w:rsidP="007373F8">
      <w:pPr>
        <w:numPr>
          <w:ilvl w:val="0"/>
          <w:numId w:val="24"/>
        </w:numPr>
        <w:tabs>
          <w:tab w:val="center" w:pos="4252"/>
          <w:tab w:val="right" w:pos="8504"/>
        </w:tabs>
        <w:suppressAutoHyphens/>
        <w:spacing w:after="0" w:line="240" w:lineRule="auto"/>
        <w:ind w:left="568"/>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Se realiza actividades de monitoreo a la página web de la entidad en temas de Control Interno y Sistema de Gestión de la Calidad, </w:t>
      </w:r>
    </w:p>
    <w:p w:rsidR="007373F8" w:rsidRPr="007373F8" w:rsidRDefault="007373F8" w:rsidP="007373F8">
      <w:pPr>
        <w:spacing w:after="0" w:line="240" w:lineRule="auto"/>
        <w:ind w:left="708"/>
        <w:rPr>
          <w:rFonts w:ascii="Arial" w:eastAsia="Times New Roman" w:hAnsi="Arial" w:cs="Arial"/>
          <w:sz w:val="24"/>
          <w:szCs w:val="24"/>
          <w:lang w:val="es-ES" w:eastAsia="es-ES"/>
        </w:rPr>
      </w:pPr>
    </w:p>
    <w:p w:rsidR="007373F8" w:rsidRPr="007373F8" w:rsidRDefault="007373F8" w:rsidP="007373F8">
      <w:pPr>
        <w:pBdr>
          <w:top w:val="single" w:sz="4" w:space="0" w:color="auto"/>
          <w:left w:val="single" w:sz="4" w:space="4" w:color="auto"/>
          <w:bottom w:val="single" w:sz="4" w:space="1" w:color="auto"/>
          <w:right w:val="single" w:sz="4" w:space="4" w:color="auto"/>
        </w:pBdr>
        <w:tabs>
          <w:tab w:val="center" w:pos="4252"/>
          <w:tab w:val="right" w:pos="8504"/>
        </w:tabs>
        <w:suppressAutoHyphens/>
        <w:spacing w:after="0" w:line="240" w:lineRule="auto"/>
        <w:ind w:left="568"/>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Evidencia: se verifica permanentemente. </w:t>
      </w:r>
    </w:p>
    <w:p w:rsidR="007373F8" w:rsidRPr="007373F8" w:rsidRDefault="007373F8" w:rsidP="007373F8">
      <w:pPr>
        <w:pBdr>
          <w:top w:val="single" w:sz="4" w:space="0" w:color="auto"/>
          <w:left w:val="single" w:sz="4" w:space="4" w:color="auto"/>
          <w:bottom w:val="single" w:sz="4" w:space="1" w:color="auto"/>
          <w:right w:val="single" w:sz="4" w:space="4" w:color="auto"/>
        </w:pBdr>
        <w:tabs>
          <w:tab w:val="center" w:pos="4252"/>
          <w:tab w:val="right" w:pos="8504"/>
        </w:tabs>
        <w:suppressAutoHyphens/>
        <w:spacing w:after="0" w:line="240" w:lineRule="auto"/>
        <w:ind w:left="568"/>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w:t>
      </w:r>
    </w:p>
    <w:p w:rsidR="007373F8" w:rsidRPr="007373F8" w:rsidRDefault="007373F8" w:rsidP="007373F8">
      <w:pPr>
        <w:tabs>
          <w:tab w:val="center" w:pos="4252"/>
          <w:tab w:val="right" w:pos="8504"/>
        </w:tabs>
        <w:suppressAutoHyphens/>
        <w:spacing w:after="0" w:line="240" w:lineRule="auto"/>
        <w:ind w:left="360"/>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ind w:left="360"/>
        <w:jc w:val="both"/>
        <w:rPr>
          <w:rFonts w:ascii="Arial" w:eastAsia="Times New Roman" w:hAnsi="Arial" w:cs="Arial"/>
          <w:kern w:val="1"/>
          <w:sz w:val="24"/>
          <w:szCs w:val="24"/>
          <w:lang w:val="es-ES" w:eastAsia="es-ES"/>
        </w:rPr>
      </w:pPr>
    </w:p>
    <w:p w:rsidR="007373F8" w:rsidRPr="007373F8" w:rsidRDefault="007373F8" w:rsidP="007373F8">
      <w:pPr>
        <w:numPr>
          <w:ilvl w:val="0"/>
          <w:numId w:val="24"/>
        </w:numPr>
        <w:tabs>
          <w:tab w:val="center" w:pos="4252"/>
          <w:tab w:val="right" w:pos="8504"/>
        </w:tabs>
        <w:suppressAutoHyphens/>
        <w:spacing w:after="0" w:line="240" w:lineRule="auto"/>
        <w:ind w:left="502"/>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Trabajamos en la organización y realización de las auditorías internas y de calidad para garantizar la sostenibilidad del Sistema integrado de Gestión. En proceso PGA 2017.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numPr>
          <w:ilvl w:val="0"/>
          <w:numId w:val="24"/>
        </w:numPr>
        <w:tabs>
          <w:tab w:val="center" w:pos="4252"/>
          <w:tab w:val="right" w:pos="8504"/>
        </w:tabs>
        <w:suppressAutoHyphens/>
        <w:spacing w:after="0" w:line="240" w:lineRule="auto"/>
        <w:ind w:left="502"/>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lastRenderedPageBreak/>
        <w:t>Se ofició a los dueños de procesos para trabajar conjuntamente con la recolección, organización y disponibilidad de la información con ocasión de la visita de la Auditoría General de la República</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numPr>
          <w:ilvl w:val="0"/>
          <w:numId w:val="24"/>
        </w:numPr>
        <w:tabs>
          <w:tab w:val="center" w:pos="4252"/>
          <w:tab w:val="right" w:pos="8504"/>
        </w:tabs>
        <w:suppressAutoHyphens/>
        <w:spacing w:after="0" w:line="240" w:lineRule="auto"/>
        <w:ind w:left="502"/>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Se ofició a los dueños de procesos para brindarles orientación en relación con el Rol de la Oficina de Control Interno CDA en relación con los planes de mejoramiento institucional por procesos e individual.</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pBdr>
          <w:top w:val="single" w:sz="4" w:space="0" w:color="auto"/>
          <w:left w:val="single" w:sz="4" w:space="4" w:color="auto"/>
          <w:bottom w:val="single" w:sz="4" w:space="1" w:color="auto"/>
        </w:pBdr>
        <w:tabs>
          <w:tab w:val="center" w:pos="4252"/>
          <w:tab w:val="right" w:pos="8504"/>
        </w:tabs>
        <w:suppressAutoHyphens/>
        <w:spacing w:after="0" w:line="240" w:lineRule="auto"/>
        <w:ind w:left="568"/>
        <w:jc w:val="center"/>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Evidencia:</w:t>
      </w:r>
    </w:p>
    <w:p w:rsidR="007373F8" w:rsidRPr="007373F8" w:rsidRDefault="007373F8" w:rsidP="007373F8">
      <w:pPr>
        <w:pBdr>
          <w:top w:val="single" w:sz="4" w:space="0" w:color="auto"/>
          <w:left w:val="single" w:sz="4" w:space="4" w:color="auto"/>
          <w:bottom w:val="single" w:sz="4" w:space="1" w:color="auto"/>
          <w:right w:val="single" w:sz="4" w:space="4" w:color="auto"/>
        </w:pBdr>
        <w:tabs>
          <w:tab w:val="center" w:pos="4252"/>
          <w:tab w:val="right" w:pos="8504"/>
        </w:tabs>
        <w:suppressAutoHyphens/>
        <w:spacing w:after="0" w:line="240" w:lineRule="auto"/>
        <w:ind w:left="568"/>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Comunicaciones GC-110-17 de fecha abril 4 de 2017 y Vía correo electrónico a cada Dueños y Responsable de Proceso, GC-125-17 de 28 de </w:t>
      </w:r>
      <w:proofErr w:type="gramStart"/>
      <w:r w:rsidRPr="007373F8">
        <w:rPr>
          <w:rFonts w:ascii="Arial" w:eastAsia="Times New Roman" w:hAnsi="Arial" w:cs="Arial"/>
          <w:kern w:val="1"/>
          <w:sz w:val="24"/>
          <w:szCs w:val="24"/>
          <w:lang w:val="es-ES" w:eastAsia="es-ES"/>
        </w:rPr>
        <w:t>Abril</w:t>
      </w:r>
      <w:proofErr w:type="gramEnd"/>
      <w:r w:rsidRPr="007373F8">
        <w:rPr>
          <w:rFonts w:ascii="Arial" w:eastAsia="Times New Roman" w:hAnsi="Arial" w:cs="Arial"/>
          <w:kern w:val="1"/>
          <w:sz w:val="24"/>
          <w:szCs w:val="24"/>
          <w:lang w:val="es-ES" w:eastAsia="es-ES"/>
        </w:rPr>
        <w:t xml:space="preserve"> de 2017.</w:t>
      </w:r>
    </w:p>
    <w:p w:rsidR="007373F8" w:rsidRPr="007373F8" w:rsidRDefault="007373F8" w:rsidP="007373F8">
      <w:pPr>
        <w:tabs>
          <w:tab w:val="center" w:pos="4252"/>
          <w:tab w:val="right" w:pos="8504"/>
        </w:tabs>
        <w:spacing w:after="0" w:line="240" w:lineRule="auto"/>
        <w:ind w:left="1080"/>
        <w:jc w:val="both"/>
        <w:rPr>
          <w:rFonts w:ascii="Arial" w:eastAsia="Times New Roman" w:hAnsi="Arial" w:cs="Arial"/>
          <w:sz w:val="24"/>
          <w:szCs w:val="24"/>
          <w:lang w:val="es-ES" w:eastAsia="es-ES"/>
        </w:rPr>
      </w:pPr>
    </w:p>
    <w:p w:rsidR="007373F8" w:rsidRPr="007373F8" w:rsidRDefault="007373F8" w:rsidP="007373F8">
      <w:pPr>
        <w:numPr>
          <w:ilvl w:val="0"/>
          <w:numId w:val="24"/>
        </w:numPr>
        <w:tabs>
          <w:tab w:val="center" w:pos="4252"/>
          <w:tab w:val="right" w:pos="8504"/>
        </w:tabs>
        <w:suppressAutoHyphens/>
        <w:spacing w:after="0" w:line="240" w:lineRule="auto"/>
        <w:ind w:left="502"/>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Se traslada a Despacho solicitud de Cartilla Informativa MECI – 2014 emitido por la Oficina de Gerencia de Control Interno, con el fin de fomentar el autocontrol al interior de nuestra entidad.  Consta en GC-126-17 de abril 28 de 2017.Con GC-140-17 de 8 de mayo de 2017 se envía a Secretaría General descripciones técnicas y de necesidad de la Cartilla Informativa MECI-2014</w:t>
      </w:r>
    </w:p>
    <w:p w:rsidR="007373F8" w:rsidRPr="007373F8" w:rsidRDefault="007373F8" w:rsidP="007373F8">
      <w:pPr>
        <w:numPr>
          <w:ilvl w:val="0"/>
          <w:numId w:val="24"/>
        </w:numPr>
        <w:tabs>
          <w:tab w:val="center" w:pos="4252"/>
          <w:tab w:val="right" w:pos="8504"/>
        </w:tabs>
        <w:suppressAutoHyphens/>
        <w:spacing w:after="0" w:line="240" w:lineRule="auto"/>
        <w:ind w:left="502"/>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Se recibe cartillas informativas MECI-2014, y consta entrega a los funcionarios    de    la     Contraloría    General Departamental Atlántico, en </w:t>
      </w:r>
    </w:p>
    <w:p w:rsidR="007373F8" w:rsidRPr="007373F8" w:rsidRDefault="007373F8" w:rsidP="007373F8">
      <w:pPr>
        <w:tabs>
          <w:tab w:val="center" w:pos="4252"/>
          <w:tab w:val="right" w:pos="8504"/>
        </w:tabs>
        <w:suppressAutoHyphens/>
        <w:spacing w:after="0" w:line="240" w:lineRule="auto"/>
        <w:ind w:left="502"/>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“Listado de entrega Cartilla Informativa fomento cultura de control y socialización en MECI, de fecha 17 de noviembre de 2017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color w:val="FF0000"/>
          <w:kern w:val="1"/>
          <w:sz w:val="24"/>
          <w:szCs w:val="24"/>
          <w:lang w:val="es-ES" w:eastAsia="es-ES"/>
        </w:rPr>
      </w:pPr>
      <w:r w:rsidRPr="007373F8">
        <w:rPr>
          <w:rFonts w:ascii="Arial" w:eastAsia="Times New Roman" w:hAnsi="Arial" w:cs="Arial"/>
          <w:kern w:val="1"/>
          <w:sz w:val="24"/>
          <w:szCs w:val="24"/>
          <w:lang w:val="es-ES" w:eastAsia="es-ES"/>
        </w:rPr>
        <w:t xml:space="preserve">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pBdr>
          <w:top w:val="single" w:sz="4" w:space="1" w:color="auto"/>
          <w:left w:val="single" w:sz="4" w:space="13" w:color="auto"/>
          <w:bottom w:val="single" w:sz="4" w:space="1" w:color="auto"/>
          <w:right w:val="single" w:sz="4" w:space="4" w:color="auto"/>
        </w:pBdr>
        <w:tabs>
          <w:tab w:val="center" w:pos="4252"/>
          <w:tab w:val="right" w:pos="8504"/>
        </w:tabs>
        <w:suppressAutoHyphens/>
        <w:spacing w:after="0" w:line="240" w:lineRule="auto"/>
        <w:ind w:left="568"/>
        <w:jc w:val="center"/>
        <w:rPr>
          <w:rFonts w:ascii="Arial" w:eastAsia="Times New Roman" w:hAnsi="Arial" w:cs="Arial"/>
          <w:b/>
          <w:kern w:val="1"/>
          <w:sz w:val="24"/>
          <w:szCs w:val="24"/>
          <w:lang w:val="es-ES" w:eastAsia="es-ES"/>
        </w:rPr>
      </w:pPr>
      <w:r w:rsidRPr="007373F8">
        <w:rPr>
          <w:rFonts w:ascii="Arial" w:eastAsia="Times New Roman" w:hAnsi="Arial" w:cs="Arial"/>
          <w:b/>
          <w:kern w:val="1"/>
          <w:sz w:val="24"/>
          <w:szCs w:val="24"/>
          <w:lang w:val="es-ES" w:eastAsia="es-ES"/>
        </w:rPr>
        <w:t>Temas evaluados:</w:t>
      </w:r>
    </w:p>
    <w:p w:rsidR="007373F8" w:rsidRPr="007373F8" w:rsidRDefault="007373F8" w:rsidP="007373F8">
      <w:pPr>
        <w:pBdr>
          <w:top w:val="single" w:sz="4" w:space="1" w:color="auto"/>
          <w:left w:val="single" w:sz="4" w:space="4" w:color="auto"/>
          <w:bottom w:val="single" w:sz="4" w:space="1" w:color="auto"/>
          <w:right w:val="single" w:sz="4" w:space="4" w:color="auto"/>
          <w:between w:val="single" w:sz="4" w:space="1" w:color="auto"/>
          <w:bar w:val="single" w:sz="4" w:color="auto"/>
        </w:pBdr>
        <w:tabs>
          <w:tab w:val="center" w:pos="4252"/>
          <w:tab w:val="right" w:pos="8504"/>
        </w:tabs>
        <w:spacing w:after="0" w:line="240" w:lineRule="auto"/>
        <w:ind w:left="360"/>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Seguimiento a los Planes de Acción para ser colgados en la Página web institucional </w:t>
      </w:r>
    </w:p>
    <w:p w:rsidR="007373F8" w:rsidRPr="007373F8" w:rsidRDefault="007373F8" w:rsidP="007373F8">
      <w:pPr>
        <w:pBdr>
          <w:top w:val="single" w:sz="4" w:space="1" w:color="auto"/>
          <w:left w:val="single" w:sz="4" w:space="4" w:color="auto"/>
          <w:bottom w:val="single" w:sz="4" w:space="1" w:color="auto"/>
          <w:right w:val="single" w:sz="4" w:space="4" w:color="auto"/>
          <w:between w:val="single" w:sz="4" w:space="1" w:color="auto"/>
          <w:bar w:val="single" w:sz="4" w:color="auto"/>
        </w:pBdr>
        <w:tabs>
          <w:tab w:val="center" w:pos="4252"/>
          <w:tab w:val="right" w:pos="8504"/>
        </w:tabs>
        <w:spacing w:after="0" w:line="240" w:lineRule="auto"/>
        <w:ind w:left="360"/>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Informe de Labores de Gerencia de Control Interno</w:t>
      </w:r>
    </w:p>
    <w:p w:rsidR="007373F8" w:rsidRPr="007373F8" w:rsidRDefault="007373F8" w:rsidP="007373F8">
      <w:pPr>
        <w:pBdr>
          <w:top w:val="single" w:sz="4" w:space="1" w:color="auto"/>
          <w:left w:val="single" w:sz="4" w:space="4" w:color="auto"/>
          <w:bottom w:val="single" w:sz="4" w:space="1" w:color="auto"/>
          <w:right w:val="single" w:sz="4" w:space="4" w:color="auto"/>
          <w:between w:val="single" w:sz="4" w:space="1" w:color="auto"/>
          <w:bar w:val="single" w:sz="4" w:color="auto"/>
        </w:pBdr>
        <w:tabs>
          <w:tab w:val="center" w:pos="4252"/>
          <w:tab w:val="right" w:pos="8504"/>
        </w:tabs>
        <w:spacing w:after="0" w:line="240" w:lineRule="auto"/>
        <w:ind w:left="360"/>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Informe de Control Interno Contable</w:t>
      </w:r>
    </w:p>
    <w:p w:rsidR="007373F8" w:rsidRPr="007373F8" w:rsidRDefault="007373F8" w:rsidP="007373F8">
      <w:pPr>
        <w:pBdr>
          <w:top w:val="single" w:sz="4" w:space="1" w:color="auto"/>
          <w:left w:val="single" w:sz="4" w:space="4" w:color="auto"/>
          <w:bottom w:val="single" w:sz="4" w:space="1" w:color="auto"/>
          <w:right w:val="single" w:sz="4" w:space="4" w:color="auto"/>
          <w:between w:val="single" w:sz="4" w:space="1" w:color="auto"/>
          <w:bar w:val="single" w:sz="4" w:color="auto"/>
        </w:pBdr>
        <w:tabs>
          <w:tab w:val="center" w:pos="4252"/>
          <w:tab w:val="right" w:pos="8504"/>
        </w:tabs>
        <w:spacing w:after="0" w:line="240" w:lineRule="auto"/>
        <w:ind w:left="360"/>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Informe de Gestión Anual Consolidado. </w:t>
      </w:r>
    </w:p>
    <w:p w:rsidR="007373F8" w:rsidRPr="007373F8" w:rsidRDefault="007373F8" w:rsidP="007373F8">
      <w:pPr>
        <w:pBdr>
          <w:top w:val="single" w:sz="4" w:space="1" w:color="auto"/>
          <w:left w:val="single" w:sz="4" w:space="4" w:color="auto"/>
          <w:bottom w:val="single" w:sz="4" w:space="1" w:color="auto"/>
          <w:right w:val="single" w:sz="4" w:space="4" w:color="auto"/>
          <w:between w:val="single" w:sz="4" w:space="1" w:color="auto"/>
          <w:bar w:val="single" w:sz="4" w:color="auto"/>
        </w:pBdr>
        <w:tabs>
          <w:tab w:val="center" w:pos="4252"/>
          <w:tab w:val="right" w:pos="8504"/>
        </w:tabs>
        <w:spacing w:after="0" w:line="240" w:lineRule="auto"/>
        <w:ind w:left="360"/>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Seguimiento en Materia de Uso y Mantenimiento de vehículos oficiales de la entidad. </w:t>
      </w:r>
    </w:p>
    <w:p w:rsidR="007373F8" w:rsidRPr="007373F8" w:rsidRDefault="007373F8" w:rsidP="007373F8">
      <w:pPr>
        <w:pBdr>
          <w:top w:val="single" w:sz="4" w:space="1" w:color="auto"/>
          <w:left w:val="single" w:sz="4" w:space="4" w:color="auto"/>
          <w:bottom w:val="single" w:sz="4" w:space="1" w:color="auto"/>
          <w:right w:val="single" w:sz="4" w:space="4" w:color="auto"/>
          <w:between w:val="single" w:sz="4" w:space="1" w:color="auto"/>
          <w:bar w:val="single" w:sz="4" w:color="auto"/>
        </w:pBdr>
        <w:tabs>
          <w:tab w:val="center" w:pos="4252"/>
          <w:tab w:val="right" w:pos="8504"/>
        </w:tabs>
        <w:spacing w:after="0" w:line="240" w:lineRule="auto"/>
        <w:ind w:left="360"/>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Informe Pormenorizado del Estado de Control Interno</w:t>
      </w:r>
    </w:p>
    <w:p w:rsidR="007373F8" w:rsidRPr="007373F8" w:rsidRDefault="007373F8" w:rsidP="007373F8">
      <w:pPr>
        <w:pBdr>
          <w:top w:val="single" w:sz="4" w:space="1" w:color="auto"/>
          <w:left w:val="single" w:sz="4" w:space="4" w:color="auto"/>
          <w:bottom w:val="single" w:sz="4" w:space="1" w:color="auto"/>
          <w:right w:val="single" w:sz="4" w:space="4" w:color="auto"/>
          <w:between w:val="single" w:sz="4" w:space="1" w:color="auto"/>
          <w:bar w:val="single" w:sz="4" w:color="auto"/>
        </w:pBdr>
        <w:tabs>
          <w:tab w:val="center" w:pos="4252"/>
          <w:tab w:val="right" w:pos="8504"/>
        </w:tabs>
        <w:spacing w:after="0" w:line="240" w:lineRule="auto"/>
        <w:ind w:left="360"/>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Seguimiento y Control al Plan Anticorrupción y de Atención al Ciudadano</w:t>
      </w:r>
    </w:p>
    <w:p w:rsidR="007373F8" w:rsidRPr="007373F8" w:rsidRDefault="007373F8" w:rsidP="007373F8">
      <w:pPr>
        <w:pBdr>
          <w:top w:val="single" w:sz="4" w:space="1" w:color="auto"/>
          <w:left w:val="single" w:sz="4" w:space="4" w:color="auto"/>
          <w:bottom w:val="single" w:sz="4" w:space="1" w:color="auto"/>
          <w:right w:val="single" w:sz="4" w:space="4" w:color="auto"/>
          <w:between w:val="single" w:sz="4" w:space="1" w:color="auto"/>
          <w:bar w:val="single" w:sz="4" w:color="auto"/>
        </w:pBdr>
        <w:tabs>
          <w:tab w:val="center" w:pos="4252"/>
          <w:tab w:val="right" w:pos="8504"/>
        </w:tabs>
        <w:spacing w:after="0" w:line="240" w:lineRule="auto"/>
        <w:ind w:left="360"/>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Informe sobre Legalidad del Software</w:t>
      </w:r>
    </w:p>
    <w:p w:rsidR="007373F8" w:rsidRPr="007373F8" w:rsidRDefault="007373F8" w:rsidP="007373F8">
      <w:pPr>
        <w:pBdr>
          <w:top w:val="single" w:sz="4" w:space="1" w:color="auto"/>
          <w:left w:val="single" w:sz="4" w:space="4" w:color="auto"/>
          <w:bottom w:val="single" w:sz="4" w:space="1" w:color="auto"/>
          <w:right w:val="single" w:sz="4" w:space="4" w:color="auto"/>
          <w:between w:val="single" w:sz="4" w:space="1" w:color="auto"/>
          <w:bar w:val="single" w:sz="4" w:color="auto"/>
        </w:pBdr>
        <w:tabs>
          <w:tab w:val="center" w:pos="4252"/>
          <w:tab w:val="right" w:pos="8504"/>
        </w:tabs>
        <w:spacing w:after="0" w:line="240" w:lineRule="auto"/>
        <w:ind w:left="360"/>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Informe de Revisión de Inventario a corte </w:t>
      </w:r>
      <w:proofErr w:type="gramStart"/>
      <w:r w:rsidRPr="007373F8">
        <w:rPr>
          <w:rFonts w:ascii="Arial" w:eastAsia="Times New Roman" w:hAnsi="Arial" w:cs="Arial"/>
          <w:sz w:val="24"/>
          <w:szCs w:val="24"/>
          <w:lang w:val="es-ES" w:eastAsia="es-ES"/>
        </w:rPr>
        <w:t>Diciembre</w:t>
      </w:r>
      <w:proofErr w:type="gramEnd"/>
      <w:r w:rsidRPr="007373F8">
        <w:rPr>
          <w:rFonts w:ascii="Arial" w:eastAsia="Times New Roman" w:hAnsi="Arial" w:cs="Arial"/>
          <w:sz w:val="24"/>
          <w:szCs w:val="24"/>
          <w:lang w:val="es-ES" w:eastAsia="es-ES"/>
        </w:rPr>
        <w:t xml:space="preserve"> del 2016</w:t>
      </w:r>
    </w:p>
    <w:p w:rsidR="007373F8" w:rsidRPr="007373F8" w:rsidRDefault="007373F8" w:rsidP="007373F8">
      <w:pPr>
        <w:pBdr>
          <w:top w:val="single" w:sz="4" w:space="1" w:color="auto"/>
          <w:left w:val="single" w:sz="4" w:space="4" w:color="auto"/>
          <w:bottom w:val="single" w:sz="4" w:space="1" w:color="auto"/>
          <w:right w:val="single" w:sz="4" w:space="4" w:color="auto"/>
          <w:between w:val="single" w:sz="4" w:space="1" w:color="auto"/>
          <w:bar w:val="single" w:sz="4" w:color="auto"/>
        </w:pBdr>
        <w:tabs>
          <w:tab w:val="center" w:pos="4252"/>
          <w:tab w:val="right" w:pos="8504"/>
        </w:tabs>
        <w:spacing w:after="0" w:line="240" w:lineRule="auto"/>
        <w:ind w:left="360"/>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Seguimiento a la Oficina de Quejas y Reclamos </w:t>
      </w:r>
    </w:p>
    <w:p w:rsidR="007373F8" w:rsidRPr="007373F8" w:rsidRDefault="007373F8" w:rsidP="007373F8">
      <w:pPr>
        <w:pBdr>
          <w:top w:val="single" w:sz="4" w:space="1" w:color="auto"/>
          <w:left w:val="single" w:sz="4" w:space="4" w:color="auto"/>
          <w:bottom w:val="single" w:sz="4" w:space="1" w:color="auto"/>
          <w:right w:val="single" w:sz="4" w:space="4" w:color="auto"/>
          <w:between w:val="single" w:sz="4" w:space="1" w:color="auto"/>
          <w:bar w:val="single" w:sz="4" w:color="auto"/>
        </w:pBdr>
        <w:tabs>
          <w:tab w:val="center" w:pos="4252"/>
          <w:tab w:val="right" w:pos="8504"/>
        </w:tabs>
        <w:spacing w:after="0" w:line="240" w:lineRule="auto"/>
        <w:ind w:left="360"/>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lastRenderedPageBreak/>
        <w:t>Informe Austeridad en el Gasto</w:t>
      </w:r>
    </w:p>
    <w:p w:rsidR="007373F8" w:rsidRPr="007373F8" w:rsidRDefault="007373F8" w:rsidP="007373F8">
      <w:pPr>
        <w:pBdr>
          <w:top w:val="single" w:sz="4" w:space="1" w:color="auto"/>
          <w:left w:val="single" w:sz="4" w:space="4" w:color="auto"/>
          <w:bottom w:val="single" w:sz="4" w:space="1" w:color="auto"/>
          <w:right w:val="single" w:sz="4" w:space="4" w:color="auto"/>
          <w:between w:val="single" w:sz="4" w:space="1" w:color="auto"/>
          <w:bar w:val="single" w:sz="4" w:color="auto"/>
        </w:pBdr>
        <w:tabs>
          <w:tab w:val="center" w:pos="4252"/>
          <w:tab w:val="right" w:pos="8504"/>
        </w:tabs>
        <w:spacing w:after="0" w:line="240" w:lineRule="auto"/>
        <w:ind w:left="360"/>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Promover actividades de mejoramiento continuo para lograr la eficiencia administrativa. </w:t>
      </w:r>
    </w:p>
    <w:p w:rsidR="007373F8" w:rsidRPr="007373F8" w:rsidRDefault="007373F8" w:rsidP="007373F8">
      <w:pPr>
        <w:tabs>
          <w:tab w:val="center" w:pos="4252"/>
          <w:tab w:val="right" w:pos="8504"/>
        </w:tabs>
        <w:suppressAutoHyphens/>
        <w:spacing w:after="0" w:line="240" w:lineRule="auto"/>
        <w:rPr>
          <w:rFonts w:ascii="Arial" w:eastAsia="Times New Roman" w:hAnsi="Arial" w:cs="Arial"/>
          <w:kern w:val="1"/>
          <w:sz w:val="24"/>
          <w:szCs w:val="24"/>
          <w:lang w:val="es-ES" w:eastAsia="es-ES"/>
        </w:rPr>
      </w:pPr>
    </w:p>
    <w:p w:rsidR="007373F8" w:rsidRPr="007373F8" w:rsidRDefault="007373F8" w:rsidP="007373F8">
      <w:pPr>
        <w:pBdr>
          <w:top w:val="single" w:sz="4" w:space="1" w:color="auto"/>
          <w:left w:val="single" w:sz="4" w:space="4" w:color="auto"/>
          <w:bottom w:val="single" w:sz="4" w:space="31" w:color="auto"/>
          <w:right w:val="single" w:sz="4" w:space="4" w:color="auto"/>
        </w:pBdr>
        <w:tabs>
          <w:tab w:val="center" w:pos="4252"/>
          <w:tab w:val="right" w:pos="8504"/>
        </w:tabs>
        <w:spacing w:after="0" w:line="240" w:lineRule="auto"/>
        <w:ind w:left="360"/>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Evidencia: </w:t>
      </w:r>
    </w:p>
    <w:p w:rsidR="007373F8" w:rsidRPr="007373F8" w:rsidRDefault="007373F8" w:rsidP="007373F8">
      <w:pPr>
        <w:pBdr>
          <w:top w:val="single" w:sz="4" w:space="1" w:color="auto"/>
          <w:left w:val="single" w:sz="4" w:space="4" w:color="auto"/>
          <w:bottom w:val="single" w:sz="4" w:space="31" w:color="auto"/>
          <w:right w:val="single" w:sz="4" w:space="4" w:color="auto"/>
        </w:pBdr>
        <w:tabs>
          <w:tab w:val="center" w:pos="4252"/>
          <w:tab w:val="right" w:pos="8504"/>
        </w:tabs>
        <w:spacing w:after="0" w:line="240" w:lineRule="auto"/>
        <w:ind w:left="360"/>
        <w:rPr>
          <w:rFonts w:ascii="Arial" w:eastAsia="Times New Roman" w:hAnsi="Arial" w:cs="Arial"/>
          <w:sz w:val="24"/>
          <w:szCs w:val="24"/>
          <w:lang w:val="es-ES" w:eastAsia="es-ES"/>
        </w:rPr>
      </w:pPr>
    </w:p>
    <w:p w:rsidR="007373F8" w:rsidRPr="007373F8" w:rsidRDefault="007373F8" w:rsidP="007373F8">
      <w:pPr>
        <w:pBdr>
          <w:top w:val="single" w:sz="4" w:space="1" w:color="auto"/>
          <w:left w:val="single" w:sz="4" w:space="4" w:color="auto"/>
          <w:bottom w:val="single" w:sz="4" w:space="31" w:color="auto"/>
          <w:right w:val="single" w:sz="4" w:space="4" w:color="auto"/>
        </w:pBdr>
        <w:tabs>
          <w:tab w:val="center" w:pos="4252"/>
          <w:tab w:val="right" w:pos="8504"/>
        </w:tabs>
        <w:spacing w:after="0" w:line="240" w:lineRule="auto"/>
        <w:ind w:left="360"/>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1- En </w:t>
      </w:r>
      <w:proofErr w:type="gramStart"/>
      <w:r w:rsidRPr="007373F8">
        <w:rPr>
          <w:rFonts w:ascii="Arial" w:eastAsia="Times New Roman" w:hAnsi="Arial" w:cs="Arial"/>
          <w:sz w:val="24"/>
          <w:szCs w:val="24"/>
          <w:lang w:val="es-ES" w:eastAsia="es-ES"/>
        </w:rPr>
        <w:t>fecha  3</w:t>
      </w:r>
      <w:proofErr w:type="gramEnd"/>
      <w:r w:rsidRPr="007373F8">
        <w:rPr>
          <w:rFonts w:ascii="Arial" w:eastAsia="Times New Roman" w:hAnsi="Arial" w:cs="Arial"/>
          <w:sz w:val="24"/>
          <w:szCs w:val="24"/>
          <w:lang w:val="es-ES" w:eastAsia="es-ES"/>
        </w:rPr>
        <w:t xml:space="preserve"> de Enero de 2017,    según     comunicación       GC 002  -  17, se ofició a  Subsecretaria      de       Despacho      Talento    Humano   recordando   aplicación   y  Cumplimiento     de      la      Ley 951        de 2005.       Se trasladó copia a Despacho.  </w:t>
      </w:r>
    </w:p>
    <w:p w:rsidR="007373F8" w:rsidRPr="007373F8" w:rsidRDefault="007373F8" w:rsidP="007373F8">
      <w:pPr>
        <w:pBdr>
          <w:top w:val="single" w:sz="4" w:space="1" w:color="auto"/>
          <w:left w:val="single" w:sz="4" w:space="4" w:color="auto"/>
          <w:bottom w:val="single" w:sz="4" w:space="31" w:color="auto"/>
          <w:right w:val="single" w:sz="4" w:space="4" w:color="auto"/>
        </w:pBdr>
        <w:tabs>
          <w:tab w:val="center" w:pos="4252"/>
          <w:tab w:val="right" w:pos="8504"/>
        </w:tabs>
        <w:spacing w:after="0" w:line="240" w:lineRule="auto"/>
        <w:ind w:left="360"/>
        <w:rPr>
          <w:rFonts w:ascii="Arial" w:eastAsia="Times New Roman" w:hAnsi="Arial" w:cs="Arial"/>
          <w:sz w:val="24"/>
          <w:szCs w:val="24"/>
          <w:lang w:val="es-ES" w:eastAsia="es-ES"/>
        </w:rPr>
      </w:pPr>
    </w:p>
    <w:p w:rsidR="007373F8" w:rsidRPr="007373F8" w:rsidRDefault="007373F8" w:rsidP="007373F8">
      <w:pPr>
        <w:pBdr>
          <w:top w:val="single" w:sz="4" w:space="1" w:color="auto"/>
          <w:left w:val="single" w:sz="4" w:space="4" w:color="auto"/>
          <w:bottom w:val="single" w:sz="4" w:space="31" w:color="auto"/>
          <w:right w:val="single" w:sz="4" w:space="4" w:color="auto"/>
        </w:pBdr>
        <w:tabs>
          <w:tab w:val="center" w:pos="4252"/>
          <w:tab w:val="right" w:pos="8504"/>
        </w:tabs>
        <w:spacing w:after="0" w:line="240" w:lineRule="auto"/>
        <w:ind w:left="360"/>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2- Con Oficio 004-17   de fecha    3   de    Enero de 2017,    se     solicitó    a </w:t>
      </w:r>
    </w:p>
    <w:p w:rsidR="007373F8" w:rsidRPr="007373F8" w:rsidRDefault="007373F8" w:rsidP="007373F8">
      <w:pPr>
        <w:pBdr>
          <w:top w:val="single" w:sz="4" w:space="1" w:color="auto"/>
          <w:left w:val="single" w:sz="4" w:space="4" w:color="auto"/>
          <w:bottom w:val="single" w:sz="4" w:space="31" w:color="auto"/>
          <w:right w:val="single" w:sz="4" w:space="4" w:color="auto"/>
        </w:pBdr>
        <w:tabs>
          <w:tab w:val="center" w:pos="4252"/>
          <w:tab w:val="right" w:pos="8504"/>
        </w:tabs>
        <w:spacing w:after="0" w:line="240" w:lineRule="auto"/>
        <w:ind w:left="360"/>
        <w:jc w:val="both"/>
        <w:rPr>
          <w:rFonts w:ascii="Arial" w:eastAsia="Times New Roman" w:hAnsi="Arial" w:cs="Arial"/>
          <w:sz w:val="24"/>
          <w:szCs w:val="24"/>
          <w:lang w:val="es-ES" w:eastAsia="es-ES"/>
        </w:rPr>
      </w:pPr>
      <w:proofErr w:type="gramStart"/>
      <w:r w:rsidRPr="007373F8">
        <w:rPr>
          <w:rFonts w:ascii="Arial" w:eastAsia="Times New Roman" w:hAnsi="Arial" w:cs="Arial"/>
          <w:sz w:val="24"/>
          <w:szCs w:val="24"/>
          <w:lang w:val="es-ES" w:eastAsia="es-ES"/>
        </w:rPr>
        <w:t>la</w:t>
      </w:r>
      <w:proofErr w:type="gramEnd"/>
      <w:r w:rsidRPr="007373F8">
        <w:rPr>
          <w:rFonts w:ascii="Arial" w:eastAsia="Times New Roman" w:hAnsi="Arial" w:cs="Arial"/>
          <w:sz w:val="24"/>
          <w:szCs w:val="24"/>
          <w:lang w:val="es-ES" w:eastAsia="es-ES"/>
        </w:rPr>
        <w:t xml:space="preserve"> Subsecretaría De Despacho Talento Humano Relación de Planta de cargos de los     empleados de la CDA, especificando los que se encuentran en carrera administrativa y en provisionalidad, en comisiones de servicios     vacaciones, permisos, encargos y copia de los actos    administrativos proferidos para tal situación administrativa.  Se </w:t>
      </w:r>
      <w:proofErr w:type="gramStart"/>
      <w:r w:rsidRPr="007373F8">
        <w:rPr>
          <w:rFonts w:ascii="Arial" w:eastAsia="Times New Roman" w:hAnsi="Arial" w:cs="Arial"/>
          <w:sz w:val="24"/>
          <w:szCs w:val="24"/>
          <w:lang w:val="es-ES" w:eastAsia="es-ES"/>
        </w:rPr>
        <w:t>envió  copia</w:t>
      </w:r>
      <w:proofErr w:type="gramEnd"/>
      <w:r w:rsidRPr="007373F8">
        <w:rPr>
          <w:rFonts w:ascii="Arial" w:eastAsia="Times New Roman" w:hAnsi="Arial" w:cs="Arial"/>
          <w:sz w:val="24"/>
          <w:szCs w:val="24"/>
          <w:lang w:val="es-ES" w:eastAsia="es-ES"/>
        </w:rPr>
        <w:t xml:space="preserve"> a despacho.    </w:t>
      </w:r>
      <w:proofErr w:type="gramStart"/>
      <w:r w:rsidRPr="007373F8">
        <w:rPr>
          <w:rFonts w:ascii="Arial" w:eastAsia="Times New Roman" w:hAnsi="Arial" w:cs="Arial"/>
          <w:sz w:val="24"/>
          <w:szCs w:val="24"/>
          <w:lang w:val="es-ES" w:eastAsia="es-ES"/>
        </w:rPr>
        <w:t>Radicado  0025</w:t>
      </w:r>
      <w:proofErr w:type="gramEnd"/>
      <w:r w:rsidRPr="007373F8">
        <w:rPr>
          <w:rFonts w:ascii="Arial" w:eastAsia="Times New Roman" w:hAnsi="Arial" w:cs="Arial"/>
          <w:sz w:val="24"/>
          <w:szCs w:val="24"/>
          <w:lang w:val="es-ES" w:eastAsia="es-ES"/>
        </w:rPr>
        <w:t xml:space="preserve">   de  Enero 3 de 2017. En espera de respuesta.</w:t>
      </w:r>
    </w:p>
    <w:p w:rsidR="007373F8" w:rsidRPr="007373F8" w:rsidRDefault="007373F8" w:rsidP="007373F8">
      <w:pPr>
        <w:pBdr>
          <w:top w:val="single" w:sz="4" w:space="1" w:color="auto"/>
          <w:left w:val="single" w:sz="4" w:space="4" w:color="auto"/>
          <w:bottom w:val="single" w:sz="4" w:space="31" w:color="auto"/>
          <w:right w:val="single" w:sz="4" w:space="4" w:color="auto"/>
        </w:pBdr>
        <w:tabs>
          <w:tab w:val="center" w:pos="4252"/>
          <w:tab w:val="right" w:pos="8504"/>
        </w:tabs>
        <w:spacing w:after="0" w:line="240" w:lineRule="auto"/>
        <w:ind w:left="360"/>
        <w:rPr>
          <w:rFonts w:ascii="Arial" w:eastAsia="Times New Roman" w:hAnsi="Arial" w:cs="Arial"/>
          <w:sz w:val="24"/>
          <w:szCs w:val="24"/>
          <w:lang w:val="es-ES" w:eastAsia="es-ES"/>
        </w:rPr>
      </w:pPr>
    </w:p>
    <w:p w:rsidR="007373F8" w:rsidRPr="007373F8" w:rsidRDefault="007373F8" w:rsidP="007373F8">
      <w:pPr>
        <w:pBdr>
          <w:top w:val="single" w:sz="4" w:space="1" w:color="auto"/>
          <w:left w:val="single" w:sz="4" w:space="4" w:color="auto"/>
          <w:bottom w:val="single" w:sz="4" w:space="31" w:color="auto"/>
          <w:right w:val="single" w:sz="4" w:space="4" w:color="auto"/>
        </w:pBdr>
        <w:tabs>
          <w:tab w:val="center" w:pos="4252"/>
          <w:tab w:val="right" w:pos="8504"/>
        </w:tabs>
        <w:spacing w:after="0" w:line="240" w:lineRule="auto"/>
        <w:ind w:left="360"/>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3-Con oficio GC-031-17 en fecha 1 de febrero del 2017, se solicitó al Despacho del Señor Contralor, aprobación para asistir a Seminario-Taller Evaluación del Desempeño bajo el Nuevo Modelo, Acuerdo 565-16 CNSC, conjuntamente con el Subsecretario de Despacho Talento Humano y la Auxiliar Administrativo de ese Despacho a fin recibir actualización sobre evaluación de desempeño –Talento Humano.</w:t>
      </w:r>
    </w:p>
    <w:p w:rsidR="007373F8" w:rsidRPr="007373F8" w:rsidRDefault="007373F8" w:rsidP="007373F8">
      <w:pPr>
        <w:pBdr>
          <w:top w:val="single" w:sz="4" w:space="1" w:color="auto"/>
          <w:left w:val="single" w:sz="4" w:space="4" w:color="auto"/>
          <w:bottom w:val="single" w:sz="4" w:space="31" w:color="auto"/>
          <w:right w:val="single" w:sz="4" w:space="4" w:color="auto"/>
        </w:pBdr>
        <w:tabs>
          <w:tab w:val="center" w:pos="4252"/>
          <w:tab w:val="right" w:pos="8504"/>
        </w:tabs>
        <w:spacing w:after="0" w:line="240" w:lineRule="auto"/>
        <w:ind w:left="360"/>
        <w:jc w:val="both"/>
        <w:rPr>
          <w:rFonts w:ascii="Arial" w:eastAsia="Times New Roman" w:hAnsi="Arial" w:cs="Arial"/>
          <w:sz w:val="24"/>
          <w:szCs w:val="24"/>
          <w:lang w:val="es-ES" w:eastAsia="es-ES"/>
        </w:rPr>
      </w:pPr>
    </w:p>
    <w:p w:rsidR="007373F8" w:rsidRPr="007373F8" w:rsidRDefault="007373F8" w:rsidP="007373F8">
      <w:pPr>
        <w:pBdr>
          <w:top w:val="single" w:sz="4" w:space="1" w:color="auto"/>
          <w:left w:val="single" w:sz="4" w:space="4" w:color="auto"/>
          <w:bottom w:val="single" w:sz="4" w:space="31" w:color="auto"/>
          <w:right w:val="single" w:sz="4" w:space="4" w:color="auto"/>
        </w:pBdr>
        <w:tabs>
          <w:tab w:val="center" w:pos="4252"/>
          <w:tab w:val="right" w:pos="8504"/>
        </w:tabs>
        <w:spacing w:after="0" w:line="240" w:lineRule="auto"/>
        <w:ind w:left="360"/>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4-Mediante GC-094-17 de Marzo 14 de 2017 se ofició al Subsecretario de Despacho de Talento Humano a fin requiriera a todo el personal de la entidad el cumplimiento del diligenciamiento aplicativo </w:t>
      </w:r>
      <w:r w:rsidR="00CA5C21" w:rsidRPr="007373F8">
        <w:rPr>
          <w:rFonts w:ascii="Arial" w:eastAsia="Times New Roman" w:hAnsi="Arial" w:cs="Arial"/>
          <w:sz w:val="24"/>
          <w:szCs w:val="24"/>
          <w:lang w:val="es-ES" w:eastAsia="es-ES"/>
        </w:rPr>
        <w:t>SIGEP (</w:t>
      </w:r>
      <w:r w:rsidRPr="007373F8">
        <w:rPr>
          <w:rFonts w:ascii="Arial" w:eastAsia="Times New Roman" w:hAnsi="Arial" w:cs="Arial"/>
          <w:sz w:val="24"/>
          <w:szCs w:val="24"/>
          <w:lang w:val="es-ES" w:eastAsia="es-ES"/>
        </w:rPr>
        <w:t>actualización hojas de vida y declaración de bienes y rentas).</w:t>
      </w:r>
    </w:p>
    <w:p w:rsidR="007373F8" w:rsidRPr="007373F8" w:rsidRDefault="007373F8" w:rsidP="007373F8">
      <w:pPr>
        <w:pBdr>
          <w:top w:val="single" w:sz="4" w:space="1" w:color="auto"/>
          <w:left w:val="single" w:sz="4" w:space="4" w:color="auto"/>
          <w:bottom w:val="single" w:sz="4" w:space="31" w:color="auto"/>
          <w:right w:val="single" w:sz="4" w:space="4" w:color="auto"/>
        </w:pBdr>
        <w:tabs>
          <w:tab w:val="center" w:pos="4252"/>
          <w:tab w:val="right" w:pos="8504"/>
        </w:tabs>
        <w:spacing w:after="0" w:line="240" w:lineRule="auto"/>
        <w:ind w:left="360"/>
        <w:jc w:val="both"/>
        <w:rPr>
          <w:rFonts w:ascii="Arial" w:eastAsia="Times New Roman" w:hAnsi="Arial" w:cs="Arial"/>
          <w:sz w:val="24"/>
          <w:szCs w:val="24"/>
          <w:lang w:val="es-ES" w:eastAsia="es-ES"/>
        </w:rPr>
      </w:pPr>
    </w:p>
    <w:p w:rsidR="007373F8" w:rsidRPr="007373F8" w:rsidRDefault="007373F8" w:rsidP="007373F8">
      <w:pPr>
        <w:pBdr>
          <w:top w:val="single" w:sz="4" w:space="1" w:color="auto"/>
          <w:left w:val="single" w:sz="4" w:space="4" w:color="auto"/>
          <w:bottom w:val="single" w:sz="4" w:space="31" w:color="auto"/>
          <w:right w:val="single" w:sz="4" w:space="4" w:color="auto"/>
        </w:pBdr>
        <w:tabs>
          <w:tab w:val="center" w:pos="4252"/>
          <w:tab w:val="right" w:pos="8504"/>
        </w:tabs>
        <w:spacing w:after="0" w:line="240" w:lineRule="auto"/>
        <w:ind w:left="360"/>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5-Con Oficio GC-096-17 de fecha 16 de Marzo de 2017 se extendió reconocimiento a la valiosa gestión que viene adelantando el Subsecretario de Despacho Talento Humano al mantener un ambiente agradable propiciando un ambiente de control al interior de la entidad en referencia a Actividad Lúdica y Recreativa celebrada en Febrero de 2017.</w:t>
      </w:r>
    </w:p>
    <w:p w:rsidR="007373F8" w:rsidRPr="007373F8" w:rsidRDefault="007373F8" w:rsidP="007373F8">
      <w:pPr>
        <w:pBdr>
          <w:top w:val="single" w:sz="4" w:space="1" w:color="auto"/>
          <w:left w:val="single" w:sz="4" w:space="4" w:color="auto"/>
          <w:bottom w:val="single" w:sz="4" w:space="31" w:color="auto"/>
          <w:right w:val="single" w:sz="4" w:space="4" w:color="auto"/>
        </w:pBdr>
        <w:tabs>
          <w:tab w:val="center" w:pos="4252"/>
          <w:tab w:val="right" w:pos="8504"/>
        </w:tabs>
        <w:spacing w:after="0" w:line="240" w:lineRule="auto"/>
        <w:ind w:left="360"/>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Mediante Gc-098-17 de 21 de </w:t>
      </w:r>
      <w:proofErr w:type="gramStart"/>
      <w:r w:rsidRPr="007373F8">
        <w:rPr>
          <w:rFonts w:ascii="Arial" w:eastAsia="Times New Roman" w:hAnsi="Arial" w:cs="Arial"/>
          <w:sz w:val="24"/>
          <w:szCs w:val="24"/>
          <w:lang w:val="es-ES" w:eastAsia="es-ES"/>
        </w:rPr>
        <w:t>Marzo</w:t>
      </w:r>
      <w:proofErr w:type="gramEnd"/>
      <w:r w:rsidRPr="007373F8">
        <w:rPr>
          <w:rFonts w:ascii="Arial" w:eastAsia="Times New Roman" w:hAnsi="Arial" w:cs="Arial"/>
          <w:sz w:val="24"/>
          <w:szCs w:val="24"/>
          <w:lang w:val="es-ES" w:eastAsia="es-ES"/>
        </w:rPr>
        <w:t xml:space="preserve"> de 2017 </w:t>
      </w:r>
    </w:p>
    <w:p w:rsidR="007373F8" w:rsidRPr="007373F8" w:rsidRDefault="007373F8" w:rsidP="007373F8">
      <w:pPr>
        <w:pBdr>
          <w:top w:val="single" w:sz="4" w:space="1" w:color="auto"/>
          <w:left w:val="single" w:sz="4" w:space="4" w:color="auto"/>
          <w:bottom w:val="single" w:sz="4" w:space="31" w:color="auto"/>
          <w:right w:val="single" w:sz="4" w:space="4" w:color="auto"/>
        </w:pBdr>
        <w:tabs>
          <w:tab w:val="center" w:pos="4252"/>
          <w:tab w:val="right" w:pos="8504"/>
        </w:tabs>
        <w:spacing w:after="0" w:line="240" w:lineRule="auto"/>
        <w:ind w:left="360"/>
        <w:jc w:val="both"/>
        <w:rPr>
          <w:rFonts w:ascii="Arial" w:eastAsia="Times New Roman" w:hAnsi="Arial" w:cs="Arial"/>
          <w:sz w:val="24"/>
          <w:szCs w:val="24"/>
          <w:lang w:val="es-ES" w:eastAsia="es-ES"/>
        </w:rPr>
      </w:pPr>
    </w:p>
    <w:p w:rsidR="007373F8" w:rsidRPr="007373F8" w:rsidRDefault="007373F8" w:rsidP="007373F8">
      <w:pPr>
        <w:pBdr>
          <w:top w:val="single" w:sz="4" w:space="1" w:color="auto"/>
          <w:left w:val="single" w:sz="4" w:space="4" w:color="auto"/>
          <w:bottom w:val="single" w:sz="4" w:space="31" w:color="auto"/>
          <w:right w:val="single" w:sz="4" w:space="4" w:color="auto"/>
        </w:pBdr>
        <w:tabs>
          <w:tab w:val="center" w:pos="4252"/>
          <w:tab w:val="right" w:pos="8504"/>
        </w:tabs>
        <w:spacing w:after="0" w:line="240" w:lineRule="auto"/>
        <w:ind w:left="360"/>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6-En fecha 13 de Junio de 2017 por medio de GC-178-17 de Junio 13 de 2017 se oficia al Subsecretario de Despacho Talento Humano, para cumplir con el rol de asesoría y acompañamiento en relación con movimientos de </w:t>
      </w:r>
      <w:r w:rsidRPr="007373F8">
        <w:rPr>
          <w:rFonts w:ascii="Arial" w:eastAsia="Times New Roman" w:hAnsi="Arial" w:cs="Arial"/>
          <w:sz w:val="24"/>
          <w:szCs w:val="24"/>
          <w:lang w:val="es-ES" w:eastAsia="es-ES"/>
        </w:rPr>
        <w:lastRenderedPageBreak/>
        <w:t xml:space="preserve">personal, un informe detallado de los movimientos de personal al interior de nuestra entidad, en concordancia a lo dispuesto por la DAFP, según Decreto No.   648 –Abril 19 de 2017. Se recibe respuesta mediante TH-0283-17 de Junio 16 de 2017. </w:t>
      </w:r>
    </w:p>
    <w:p w:rsidR="007373F8" w:rsidRPr="007373F8" w:rsidRDefault="007373F8" w:rsidP="007373F8">
      <w:pPr>
        <w:pBdr>
          <w:top w:val="single" w:sz="4" w:space="1" w:color="auto"/>
          <w:left w:val="single" w:sz="4" w:space="4" w:color="auto"/>
          <w:bottom w:val="single" w:sz="4" w:space="31" w:color="auto"/>
          <w:right w:val="single" w:sz="4" w:space="4" w:color="auto"/>
        </w:pBdr>
        <w:tabs>
          <w:tab w:val="center" w:pos="4252"/>
          <w:tab w:val="right" w:pos="8504"/>
        </w:tabs>
        <w:spacing w:after="0" w:line="240" w:lineRule="auto"/>
        <w:ind w:left="360"/>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7-Se comisiona a la Profesional Universitario Mabel Rivera con GC-199-17 de Junio 27 del 2017 para que recabe información sobre los actos administrativos mediante los cuales se efectuaron dichos movimientos.  Se espera </w:t>
      </w:r>
      <w:r w:rsidR="00CA5C21" w:rsidRPr="007373F8">
        <w:rPr>
          <w:rFonts w:ascii="Arial" w:eastAsia="Times New Roman" w:hAnsi="Arial" w:cs="Arial"/>
          <w:sz w:val="24"/>
          <w:szCs w:val="24"/>
          <w:lang w:val="es-ES" w:eastAsia="es-ES"/>
        </w:rPr>
        <w:t>respuesta.</w:t>
      </w:r>
    </w:p>
    <w:p w:rsidR="007373F8" w:rsidRPr="007373F8" w:rsidRDefault="007373F8" w:rsidP="007373F8">
      <w:pPr>
        <w:pBdr>
          <w:top w:val="single" w:sz="4" w:space="1" w:color="auto"/>
          <w:left w:val="single" w:sz="4" w:space="4" w:color="auto"/>
          <w:bottom w:val="single" w:sz="4" w:space="31" w:color="auto"/>
          <w:right w:val="single" w:sz="4" w:space="4" w:color="auto"/>
        </w:pBdr>
        <w:tabs>
          <w:tab w:val="center" w:pos="4252"/>
          <w:tab w:val="right" w:pos="8504"/>
        </w:tabs>
        <w:spacing w:after="0" w:line="240" w:lineRule="auto"/>
        <w:ind w:left="360"/>
        <w:jc w:val="both"/>
        <w:rPr>
          <w:rFonts w:ascii="Arial" w:eastAsia="Times New Roman" w:hAnsi="Arial" w:cs="Arial"/>
          <w:sz w:val="24"/>
          <w:szCs w:val="24"/>
          <w:lang w:val="es-ES" w:eastAsia="es-ES"/>
        </w:rPr>
      </w:pPr>
    </w:p>
    <w:p w:rsidR="007373F8" w:rsidRPr="007373F8" w:rsidRDefault="007373F8" w:rsidP="007373F8">
      <w:pPr>
        <w:pBdr>
          <w:top w:val="single" w:sz="4" w:space="1" w:color="auto"/>
          <w:left w:val="single" w:sz="4" w:space="4" w:color="auto"/>
          <w:bottom w:val="single" w:sz="4" w:space="31" w:color="auto"/>
          <w:right w:val="single" w:sz="4" w:space="4" w:color="auto"/>
        </w:pBdr>
        <w:tabs>
          <w:tab w:val="center" w:pos="4252"/>
          <w:tab w:val="right" w:pos="8504"/>
        </w:tabs>
        <w:spacing w:after="0" w:line="240" w:lineRule="auto"/>
        <w:ind w:left="360"/>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-8-Consta en Oficio GC-175-17 de junio 5 de 2017 traslado a Despacho Talento Humano concepto enviado por el Departamento Administrativo de la Función Pública sobre “Estabilidad laboral reforzada para empleados de libre nombramiento y remoción, para información y competencia. </w:t>
      </w:r>
    </w:p>
    <w:p w:rsidR="007373F8" w:rsidRPr="007373F8" w:rsidRDefault="007373F8" w:rsidP="007373F8">
      <w:pPr>
        <w:pBdr>
          <w:top w:val="single" w:sz="4" w:space="1" w:color="auto"/>
          <w:left w:val="single" w:sz="4" w:space="4" w:color="auto"/>
          <w:bottom w:val="single" w:sz="4" w:space="31" w:color="auto"/>
          <w:right w:val="single" w:sz="4" w:space="4" w:color="auto"/>
        </w:pBdr>
        <w:tabs>
          <w:tab w:val="center" w:pos="4252"/>
          <w:tab w:val="right" w:pos="8504"/>
        </w:tabs>
        <w:spacing w:after="0" w:line="240" w:lineRule="auto"/>
        <w:ind w:left="360"/>
        <w:jc w:val="both"/>
        <w:rPr>
          <w:rFonts w:ascii="Arial" w:eastAsia="Times New Roman" w:hAnsi="Arial" w:cs="Arial"/>
          <w:sz w:val="24"/>
          <w:szCs w:val="24"/>
          <w:lang w:val="es-ES" w:eastAsia="es-ES"/>
        </w:rPr>
      </w:pPr>
    </w:p>
    <w:p w:rsidR="007373F8" w:rsidRPr="007373F8" w:rsidRDefault="007373F8" w:rsidP="007373F8">
      <w:pPr>
        <w:pBdr>
          <w:top w:val="single" w:sz="4" w:space="1" w:color="auto"/>
          <w:left w:val="single" w:sz="4" w:space="4" w:color="auto"/>
          <w:bottom w:val="single" w:sz="4" w:space="31" w:color="auto"/>
          <w:right w:val="single" w:sz="4" w:space="4" w:color="auto"/>
        </w:pBdr>
        <w:tabs>
          <w:tab w:val="center" w:pos="4252"/>
          <w:tab w:val="right" w:pos="8504"/>
        </w:tabs>
        <w:spacing w:after="0" w:line="240" w:lineRule="auto"/>
        <w:ind w:left="360"/>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9-Se traslada copia a Talento Humano de Oficio Gc-177-17 de 12 de junio de 2017 enviado a Despacho del Señor Contralor sobre comunicación expedida por la Función Pública y Decreto Administrativo de la misma entidad mediante la que se fijan los límites salariales y se dictan disposiciones en materia </w:t>
      </w:r>
      <w:proofErr w:type="spellStart"/>
      <w:r w:rsidRPr="007373F8">
        <w:rPr>
          <w:rFonts w:ascii="Arial" w:eastAsia="Times New Roman" w:hAnsi="Arial" w:cs="Arial"/>
          <w:sz w:val="24"/>
          <w:szCs w:val="24"/>
          <w:lang w:val="es-ES" w:eastAsia="es-ES"/>
        </w:rPr>
        <w:t>prestacional</w:t>
      </w:r>
      <w:proofErr w:type="spellEnd"/>
      <w:r w:rsidRPr="007373F8">
        <w:rPr>
          <w:rFonts w:ascii="Arial" w:eastAsia="Times New Roman" w:hAnsi="Arial" w:cs="Arial"/>
          <w:sz w:val="24"/>
          <w:szCs w:val="24"/>
          <w:lang w:val="es-ES" w:eastAsia="es-ES"/>
        </w:rPr>
        <w:t>, para cumplimiento de ley en torno a incrementos salariales para la vigencia 2017.</w:t>
      </w:r>
    </w:p>
    <w:p w:rsidR="007373F8" w:rsidRPr="007373F8" w:rsidRDefault="007373F8" w:rsidP="007373F8">
      <w:pPr>
        <w:pBdr>
          <w:top w:val="single" w:sz="4" w:space="1" w:color="auto"/>
          <w:left w:val="single" w:sz="4" w:space="4" w:color="auto"/>
          <w:bottom w:val="single" w:sz="4" w:space="31" w:color="auto"/>
          <w:right w:val="single" w:sz="4" w:space="4" w:color="auto"/>
        </w:pBdr>
        <w:tabs>
          <w:tab w:val="center" w:pos="4252"/>
          <w:tab w:val="right" w:pos="8504"/>
        </w:tabs>
        <w:spacing w:after="0" w:line="240" w:lineRule="auto"/>
        <w:ind w:left="360"/>
        <w:jc w:val="both"/>
        <w:rPr>
          <w:rFonts w:ascii="Arial" w:eastAsia="Times New Roman" w:hAnsi="Arial" w:cs="Arial"/>
          <w:sz w:val="24"/>
          <w:szCs w:val="24"/>
          <w:lang w:val="es-ES" w:eastAsia="es-ES"/>
        </w:rPr>
      </w:pPr>
    </w:p>
    <w:p w:rsidR="007373F8" w:rsidRPr="007373F8" w:rsidRDefault="007373F8" w:rsidP="007373F8">
      <w:pPr>
        <w:pBdr>
          <w:top w:val="single" w:sz="4" w:space="1" w:color="auto"/>
          <w:left w:val="single" w:sz="4" w:space="4" w:color="auto"/>
          <w:bottom w:val="single" w:sz="4" w:space="31" w:color="auto"/>
          <w:right w:val="single" w:sz="4" w:space="4" w:color="auto"/>
        </w:pBdr>
        <w:tabs>
          <w:tab w:val="center" w:pos="4252"/>
          <w:tab w:val="right" w:pos="8504"/>
        </w:tabs>
        <w:spacing w:after="0" w:line="240" w:lineRule="auto"/>
        <w:ind w:left="360"/>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10-Mediante GC-239-17 se reitera solicitud a Secretaría General, de sillas ergonómicas para funcionarios de la Gerencia de Control Interno, pensando en su bienestar y colaborar en el ejercicio de sus actividades diarias. En espera de respuesta a esta solicitud.</w:t>
      </w:r>
    </w:p>
    <w:p w:rsidR="007373F8" w:rsidRPr="007373F8" w:rsidRDefault="007373F8" w:rsidP="007373F8">
      <w:pPr>
        <w:pBdr>
          <w:top w:val="single" w:sz="4" w:space="1" w:color="auto"/>
          <w:left w:val="single" w:sz="4" w:space="4" w:color="auto"/>
          <w:bottom w:val="single" w:sz="4" w:space="31" w:color="auto"/>
          <w:right w:val="single" w:sz="4" w:space="4" w:color="auto"/>
        </w:pBdr>
        <w:tabs>
          <w:tab w:val="center" w:pos="4252"/>
          <w:tab w:val="right" w:pos="8504"/>
        </w:tabs>
        <w:spacing w:after="0" w:line="240" w:lineRule="auto"/>
        <w:ind w:left="360"/>
        <w:jc w:val="both"/>
        <w:rPr>
          <w:rFonts w:ascii="Arial" w:eastAsia="Times New Roman" w:hAnsi="Arial" w:cs="Arial"/>
          <w:sz w:val="24"/>
          <w:szCs w:val="24"/>
          <w:lang w:val="es-ES" w:eastAsia="es-ES"/>
        </w:rPr>
      </w:pPr>
    </w:p>
    <w:p w:rsidR="007373F8" w:rsidRPr="007373F8" w:rsidRDefault="007373F8" w:rsidP="007373F8">
      <w:pPr>
        <w:pBdr>
          <w:top w:val="single" w:sz="4" w:space="1" w:color="auto"/>
          <w:left w:val="single" w:sz="4" w:space="4" w:color="auto"/>
          <w:bottom w:val="single" w:sz="4" w:space="31" w:color="auto"/>
          <w:right w:val="single" w:sz="4" w:space="4" w:color="auto"/>
        </w:pBdr>
        <w:tabs>
          <w:tab w:val="center" w:pos="4252"/>
          <w:tab w:val="right" w:pos="8504"/>
        </w:tabs>
        <w:spacing w:after="0" w:line="240" w:lineRule="auto"/>
        <w:ind w:left="360"/>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11-Consta en GC-242-17 de septiembre 15 de 2017 programación semanas de descanso que se otorgará a funcionarios del Despacho de Control Interno</w:t>
      </w:r>
      <w:r w:rsidRPr="007373F8">
        <w:rPr>
          <w:rFonts w:ascii="Arial" w:eastAsia="Times New Roman" w:hAnsi="Arial" w:cs="Arial"/>
          <w:color w:val="FF0000"/>
          <w:sz w:val="24"/>
          <w:szCs w:val="24"/>
          <w:lang w:val="es-ES" w:eastAsia="es-ES"/>
        </w:rPr>
        <w:t xml:space="preserve"> </w:t>
      </w:r>
      <w:r w:rsidRPr="007373F8">
        <w:rPr>
          <w:rFonts w:ascii="Arial" w:eastAsia="Times New Roman" w:hAnsi="Arial" w:cs="Arial"/>
          <w:sz w:val="24"/>
          <w:szCs w:val="24"/>
          <w:lang w:val="es-ES" w:eastAsia="es-ES"/>
        </w:rPr>
        <w:t>con ocasión de la temporada de fin de año.</w:t>
      </w:r>
    </w:p>
    <w:p w:rsidR="007373F8" w:rsidRPr="007373F8" w:rsidRDefault="007373F8" w:rsidP="007373F8">
      <w:pPr>
        <w:pBdr>
          <w:top w:val="single" w:sz="4" w:space="1" w:color="auto"/>
          <w:left w:val="single" w:sz="4" w:space="4" w:color="auto"/>
          <w:bottom w:val="single" w:sz="4" w:space="31" w:color="auto"/>
          <w:right w:val="single" w:sz="4" w:space="4" w:color="auto"/>
        </w:pBdr>
        <w:tabs>
          <w:tab w:val="center" w:pos="4252"/>
          <w:tab w:val="right" w:pos="8504"/>
        </w:tabs>
        <w:spacing w:after="0" w:line="240" w:lineRule="auto"/>
        <w:ind w:left="360"/>
        <w:jc w:val="both"/>
        <w:rPr>
          <w:rFonts w:ascii="Arial" w:eastAsia="Times New Roman" w:hAnsi="Arial" w:cs="Arial"/>
          <w:sz w:val="24"/>
          <w:szCs w:val="24"/>
          <w:lang w:val="es-ES" w:eastAsia="es-ES"/>
        </w:rPr>
      </w:pPr>
    </w:p>
    <w:p w:rsidR="007373F8" w:rsidRPr="007373F8" w:rsidRDefault="007373F8" w:rsidP="007373F8">
      <w:pPr>
        <w:pBdr>
          <w:top w:val="single" w:sz="4" w:space="1" w:color="auto"/>
          <w:left w:val="single" w:sz="4" w:space="4" w:color="auto"/>
          <w:bottom w:val="single" w:sz="4" w:space="31" w:color="auto"/>
          <w:right w:val="single" w:sz="4" w:space="4" w:color="auto"/>
        </w:pBdr>
        <w:tabs>
          <w:tab w:val="center" w:pos="4252"/>
          <w:tab w:val="right" w:pos="8504"/>
        </w:tabs>
        <w:spacing w:after="0" w:line="240" w:lineRule="auto"/>
        <w:ind w:left="360"/>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12-Se comisiona al Ingeniero Luis Gabriel Rincón, Profesional Universitario de la Gerencia de Control Interno, mediante GC-247-17 de 18 de septiembre de 2017 copia del Plan Operativo de Capacitación de la Contraloría Departamental Atlántico, vigencia 2017, para su revisión y seguimiento.  En espera de informe.</w:t>
      </w:r>
    </w:p>
    <w:p w:rsidR="007373F8" w:rsidRPr="007373F8" w:rsidRDefault="007373F8" w:rsidP="007373F8">
      <w:pPr>
        <w:pBdr>
          <w:top w:val="single" w:sz="4" w:space="1" w:color="auto"/>
          <w:left w:val="single" w:sz="4" w:space="4" w:color="auto"/>
          <w:bottom w:val="single" w:sz="4" w:space="31" w:color="auto"/>
          <w:right w:val="single" w:sz="4" w:space="4" w:color="auto"/>
        </w:pBdr>
        <w:tabs>
          <w:tab w:val="center" w:pos="4252"/>
          <w:tab w:val="right" w:pos="8504"/>
        </w:tabs>
        <w:spacing w:after="0" w:line="240" w:lineRule="auto"/>
        <w:ind w:left="360"/>
        <w:jc w:val="both"/>
        <w:rPr>
          <w:rFonts w:ascii="Arial" w:eastAsia="Times New Roman" w:hAnsi="Arial" w:cs="Arial"/>
          <w:sz w:val="24"/>
          <w:szCs w:val="24"/>
          <w:lang w:val="es-ES" w:eastAsia="es-ES"/>
        </w:rPr>
      </w:pPr>
    </w:p>
    <w:p w:rsidR="007373F8" w:rsidRPr="007373F8" w:rsidRDefault="007373F8" w:rsidP="007373F8">
      <w:pPr>
        <w:pBdr>
          <w:top w:val="single" w:sz="4" w:space="1" w:color="auto"/>
          <w:left w:val="single" w:sz="4" w:space="4" w:color="auto"/>
          <w:bottom w:val="single" w:sz="4" w:space="31" w:color="auto"/>
          <w:right w:val="single" w:sz="4" w:space="4" w:color="auto"/>
        </w:pBdr>
        <w:tabs>
          <w:tab w:val="center" w:pos="4252"/>
          <w:tab w:val="right" w:pos="8504"/>
        </w:tabs>
        <w:spacing w:after="0" w:line="240" w:lineRule="auto"/>
        <w:ind w:left="360"/>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13-Se extienden recomendaciones al Despacho Subsecretaría Talento Humano, con copia al Despacho del Contralor y Secretaría General en relación con los Acuerdos y Compromisos éticos de la Contraloría General Departamento del Atlántico, para lograr un ambiente agradable y transparente en la entidad Consta en GC-254-17 de 26 de septiembre de 2017.</w:t>
      </w:r>
    </w:p>
    <w:p w:rsidR="007373F8" w:rsidRPr="007373F8" w:rsidRDefault="007373F8" w:rsidP="007373F8">
      <w:pPr>
        <w:pBdr>
          <w:top w:val="single" w:sz="4" w:space="1" w:color="auto"/>
          <w:left w:val="single" w:sz="4" w:space="4" w:color="auto"/>
          <w:bottom w:val="single" w:sz="4" w:space="31" w:color="auto"/>
          <w:right w:val="single" w:sz="4" w:space="4" w:color="auto"/>
        </w:pBdr>
        <w:tabs>
          <w:tab w:val="center" w:pos="4252"/>
          <w:tab w:val="right" w:pos="8504"/>
        </w:tabs>
        <w:spacing w:after="0" w:line="240" w:lineRule="auto"/>
        <w:ind w:left="360"/>
        <w:jc w:val="both"/>
        <w:rPr>
          <w:rFonts w:ascii="Arial" w:eastAsia="Times New Roman" w:hAnsi="Arial" w:cs="Arial"/>
          <w:sz w:val="24"/>
          <w:szCs w:val="24"/>
          <w:lang w:val="es-ES" w:eastAsia="es-ES"/>
        </w:rPr>
      </w:pPr>
    </w:p>
    <w:p w:rsidR="007373F8" w:rsidRPr="007373F8" w:rsidRDefault="007373F8" w:rsidP="007373F8">
      <w:pPr>
        <w:pBdr>
          <w:top w:val="single" w:sz="4" w:space="1" w:color="auto"/>
          <w:left w:val="single" w:sz="4" w:space="4" w:color="auto"/>
          <w:bottom w:val="single" w:sz="4" w:space="31" w:color="auto"/>
          <w:right w:val="single" w:sz="4" w:space="4" w:color="auto"/>
        </w:pBdr>
        <w:tabs>
          <w:tab w:val="center" w:pos="4252"/>
          <w:tab w:val="right" w:pos="8504"/>
        </w:tabs>
        <w:spacing w:after="0" w:line="240" w:lineRule="auto"/>
        <w:ind w:left="360"/>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14-Con GC-265-17 de 10 de octubre de 2017 y GC-274-17 de 17 de octubre de 2017 se ofició a los funcionarios de la Gerencia de Control Interno sobre solicitud de Despacho Talento Humano sobre no registro de huella, en relación al sistema biométrico adoptado en la entidad. Se traslada respuesta de los mismos a la Oficina de Talento Humano, con GC 269-17 de 12 de octubre de 2017 Y GC-291-17 de 25 de octubre de 2017. </w:t>
      </w:r>
    </w:p>
    <w:p w:rsidR="007373F8" w:rsidRPr="007373F8" w:rsidRDefault="007373F8" w:rsidP="007373F8">
      <w:pPr>
        <w:pBdr>
          <w:top w:val="single" w:sz="4" w:space="1" w:color="auto"/>
          <w:left w:val="single" w:sz="4" w:space="4" w:color="auto"/>
          <w:bottom w:val="single" w:sz="4" w:space="31" w:color="auto"/>
          <w:right w:val="single" w:sz="4" w:space="4" w:color="auto"/>
        </w:pBdr>
        <w:tabs>
          <w:tab w:val="center" w:pos="4252"/>
          <w:tab w:val="right" w:pos="8504"/>
        </w:tabs>
        <w:spacing w:after="0" w:line="240" w:lineRule="auto"/>
        <w:ind w:left="360"/>
        <w:jc w:val="both"/>
        <w:rPr>
          <w:rFonts w:ascii="Arial" w:eastAsia="Times New Roman" w:hAnsi="Arial" w:cs="Arial"/>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pacing w:after="0" w:line="240" w:lineRule="auto"/>
        <w:ind w:left="502"/>
        <w:jc w:val="both"/>
        <w:rPr>
          <w:rFonts w:ascii="Arial" w:eastAsia="Times New Roman" w:hAnsi="Arial" w:cs="Arial"/>
          <w:sz w:val="24"/>
          <w:szCs w:val="24"/>
          <w:lang w:val="es-ES" w:eastAsia="es-ES"/>
        </w:rPr>
      </w:pPr>
    </w:p>
    <w:p w:rsidR="007373F8" w:rsidRPr="007373F8" w:rsidRDefault="007373F8" w:rsidP="007373F8">
      <w:pPr>
        <w:tabs>
          <w:tab w:val="center" w:pos="4252"/>
          <w:tab w:val="right" w:pos="8504"/>
        </w:tabs>
        <w:spacing w:after="0" w:line="240" w:lineRule="auto"/>
        <w:ind w:left="142"/>
        <w:jc w:val="center"/>
        <w:rPr>
          <w:rFonts w:ascii="Arial" w:eastAsia="Times New Roman" w:hAnsi="Arial" w:cs="Arial"/>
          <w:b/>
          <w:sz w:val="24"/>
          <w:szCs w:val="24"/>
          <w:lang w:val="es-ES" w:eastAsia="es-ES"/>
        </w:rPr>
      </w:pPr>
      <w:r w:rsidRPr="007373F8">
        <w:rPr>
          <w:rFonts w:ascii="Arial" w:eastAsia="Times New Roman" w:hAnsi="Arial" w:cs="Arial"/>
          <w:b/>
          <w:sz w:val="24"/>
          <w:szCs w:val="24"/>
          <w:lang w:val="es-ES" w:eastAsia="es-ES"/>
        </w:rPr>
        <w:t>REPORTE INFORMACION PLAN ANUAL DE VACANTES</w:t>
      </w:r>
    </w:p>
    <w:p w:rsidR="007373F8" w:rsidRPr="007373F8" w:rsidRDefault="007373F8" w:rsidP="007373F8">
      <w:pPr>
        <w:tabs>
          <w:tab w:val="center" w:pos="4252"/>
          <w:tab w:val="right" w:pos="8504"/>
        </w:tabs>
        <w:spacing w:after="0" w:line="240" w:lineRule="auto"/>
        <w:ind w:left="502"/>
        <w:jc w:val="both"/>
        <w:rPr>
          <w:rFonts w:ascii="Arial" w:eastAsia="Times New Roman" w:hAnsi="Arial" w:cs="Arial"/>
          <w:sz w:val="24"/>
          <w:szCs w:val="24"/>
          <w:lang w:val="es-ES" w:eastAsia="es-ES"/>
        </w:rPr>
      </w:pPr>
    </w:p>
    <w:p w:rsidR="007373F8" w:rsidRPr="007373F8" w:rsidRDefault="007373F8" w:rsidP="007373F8">
      <w:pPr>
        <w:pBdr>
          <w:top w:val="single" w:sz="4" w:space="1" w:color="auto"/>
          <w:left w:val="single" w:sz="4" w:space="4" w:color="auto"/>
          <w:bottom w:val="single" w:sz="4" w:space="0" w:color="auto"/>
          <w:right w:val="single" w:sz="4" w:space="4" w:color="auto"/>
        </w:pBd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En fecha 21 de febrero de 2017 se recibió correo electrónico de la Dirección de Empleo Público –Función Pública, para fines reporte de Información Plan Anual de Vacantes definitivas en empleos de carrera administrativa para la vigencia 2016, Ley 909 de 2004.  Así mismo Circular 20161000000057 de la Comisión Nacional del Servicio Civil.      Se     reenvía    el mismo a Despacho Contralor y Secretaria Despacho Talento Humano en la misma fecha.</w:t>
      </w:r>
    </w:p>
    <w:p w:rsidR="007373F8" w:rsidRPr="007373F8" w:rsidRDefault="007373F8" w:rsidP="007373F8">
      <w:pPr>
        <w:pBdr>
          <w:top w:val="single" w:sz="4" w:space="1" w:color="auto"/>
          <w:left w:val="single" w:sz="4" w:space="4" w:color="auto"/>
          <w:bottom w:val="single" w:sz="4" w:space="0" w:color="auto"/>
          <w:right w:val="single" w:sz="4" w:space="4" w:color="auto"/>
        </w:pBd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En Fecha 21 de Febrero de 2017, mediante GC-084-17 se traslada a Despacho información para </w:t>
      </w:r>
      <w:proofErr w:type="gramStart"/>
      <w:r w:rsidRPr="007373F8">
        <w:rPr>
          <w:rFonts w:ascii="Arial" w:eastAsia="Times New Roman" w:hAnsi="Arial" w:cs="Arial"/>
          <w:kern w:val="1"/>
          <w:sz w:val="24"/>
          <w:szCs w:val="24"/>
          <w:lang w:val="es-ES" w:eastAsia="es-ES"/>
        </w:rPr>
        <w:t>Reporte  Plan</w:t>
      </w:r>
      <w:proofErr w:type="gramEnd"/>
      <w:r w:rsidRPr="007373F8">
        <w:rPr>
          <w:rFonts w:ascii="Arial" w:eastAsia="Times New Roman" w:hAnsi="Arial" w:cs="Arial"/>
          <w:kern w:val="1"/>
          <w:sz w:val="24"/>
          <w:szCs w:val="24"/>
          <w:lang w:val="es-ES" w:eastAsia="es-ES"/>
        </w:rPr>
        <w:t xml:space="preserve"> Anual de Vacantes </w:t>
      </w:r>
    </w:p>
    <w:p w:rsidR="007373F8" w:rsidRPr="007373F8" w:rsidRDefault="007373F8" w:rsidP="007373F8">
      <w:pPr>
        <w:pBdr>
          <w:top w:val="single" w:sz="4" w:space="1" w:color="auto"/>
          <w:left w:val="single" w:sz="4" w:space="4" w:color="auto"/>
          <w:bottom w:val="single" w:sz="4" w:space="0" w:color="auto"/>
          <w:right w:val="single" w:sz="4" w:space="4" w:color="auto"/>
        </w:pBd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Según GC-089-17 de marzo 3 de 2017, Radicado 0712 de misma fecha, se trasladó a Despacho, recordando habilitación aplicativa en el SIMO.  Se trasladan copias a Talento Humano y Subsecretaria Despacho Financiera en la misma fecha.</w:t>
      </w:r>
    </w:p>
    <w:p w:rsidR="007373F8" w:rsidRPr="007373F8" w:rsidRDefault="007373F8" w:rsidP="007373F8">
      <w:pPr>
        <w:pBdr>
          <w:top w:val="single" w:sz="4" w:space="1" w:color="auto"/>
          <w:left w:val="single" w:sz="4" w:space="4" w:color="auto"/>
          <w:bottom w:val="single" w:sz="4" w:space="0" w:color="auto"/>
          <w:right w:val="single" w:sz="4" w:space="4" w:color="auto"/>
        </w:pBd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pBdr>
          <w:top w:val="single" w:sz="4" w:space="1" w:color="auto"/>
          <w:left w:val="single" w:sz="4" w:space="4" w:color="auto"/>
          <w:bottom w:val="single" w:sz="4" w:space="0" w:color="auto"/>
          <w:right w:val="single" w:sz="4" w:space="4" w:color="auto"/>
        </w:pBd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pBdr>
          <w:top w:val="single" w:sz="4" w:space="1" w:color="auto"/>
          <w:left w:val="single" w:sz="4" w:space="4" w:color="auto"/>
          <w:bottom w:val="single" w:sz="4" w:space="0" w:color="auto"/>
          <w:right w:val="single" w:sz="4" w:space="4" w:color="auto"/>
        </w:pBd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CUMPLIMIENTO REPORTE:</w:t>
      </w:r>
    </w:p>
    <w:p w:rsidR="007373F8" w:rsidRPr="007373F8" w:rsidRDefault="007373F8" w:rsidP="007373F8">
      <w:pPr>
        <w:pBdr>
          <w:top w:val="single" w:sz="4" w:space="1" w:color="auto"/>
          <w:left w:val="single" w:sz="4" w:space="4" w:color="auto"/>
          <w:bottom w:val="single" w:sz="4" w:space="0" w:color="auto"/>
          <w:right w:val="single" w:sz="4" w:space="4" w:color="auto"/>
        </w:pBd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Se efectúa Acta de Seguimiento en el Despacho de Subsecretaria Talento Humano y Subsecretaría Financiera, cumpliendo con los términos. Vigencia de la Rendición 15 de marzo de 2017.</w:t>
      </w:r>
    </w:p>
    <w:p w:rsidR="007373F8" w:rsidRPr="007373F8" w:rsidRDefault="007373F8" w:rsidP="007373F8">
      <w:pPr>
        <w:tabs>
          <w:tab w:val="center" w:pos="4252"/>
          <w:tab w:val="right" w:pos="8504"/>
        </w:tabs>
        <w:spacing w:after="0" w:line="240" w:lineRule="auto"/>
        <w:ind w:left="928"/>
        <w:jc w:val="both"/>
        <w:rPr>
          <w:rFonts w:ascii="Arial" w:eastAsia="Times New Roman" w:hAnsi="Arial" w:cs="Arial"/>
          <w:sz w:val="24"/>
          <w:szCs w:val="24"/>
          <w:lang w:val="es-ES" w:eastAsia="es-ES"/>
        </w:rPr>
      </w:pPr>
    </w:p>
    <w:p w:rsidR="007373F8" w:rsidRPr="007373F8" w:rsidRDefault="007373F8" w:rsidP="007373F8">
      <w:pPr>
        <w:pBdr>
          <w:top w:val="single" w:sz="4" w:space="0" w:color="auto"/>
          <w:left w:val="single" w:sz="4" w:space="4" w:color="auto"/>
          <w:bottom w:val="single" w:sz="4" w:space="1" w:color="auto"/>
          <w:right w:val="single" w:sz="4" w:space="4" w:color="auto"/>
          <w:between w:val="single" w:sz="4" w:space="1" w:color="auto"/>
          <w:bar w:val="single" w:sz="4" w:color="auto"/>
        </w:pBdr>
        <w:tabs>
          <w:tab w:val="center" w:pos="4252"/>
          <w:tab w:val="right" w:pos="8504"/>
        </w:tabs>
        <w:spacing w:after="0" w:line="240" w:lineRule="auto"/>
        <w:jc w:val="center"/>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VERIFICACION LEY DE CUOTAS</w:t>
      </w:r>
    </w:p>
    <w:p w:rsidR="007373F8" w:rsidRPr="007373F8" w:rsidRDefault="007373F8" w:rsidP="007373F8">
      <w:pPr>
        <w:pBdr>
          <w:top w:val="single" w:sz="4" w:space="0" w:color="auto"/>
          <w:left w:val="single" w:sz="4" w:space="4" w:color="auto"/>
          <w:bottom w:val="single" w:sz="4" w:space="1" w:color="auto"/>
          <w:right w:val="single" w:sz="4" w:space="4" w:color="auto"/>
          <w:between w:val="single" w:sz="4" w:space="1" w:color="auto"/>
          <w:bar w:val="single" w:sz="4" w:color="auto"/>
        </w:pBdr>
        <w:tabs>
          <w:tab w:val="center" w:pos="4252"/>
          <w:tab w:val="right" w:pos="8504"/>
        </w:tab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En cumplimiento a la Circular Conjunta No. 100-04-2017 relativo Ley de Cuotas-Aplicación Ley 581 de 2000 – Vigilancia Preventiva, se ofició a la Subsecretaría de Despacho Talento Humano a fin cumplir al diligenciamiento de la encuesta del Departamento Administrativo de la Función Pública a través del formulario en línea dispuesto.</w:t>
      </w:r>
    </w:p>
    <w:p w:rsidR="007373F8" w:rsidRPr="007373F8" w:rsidRDefault="007373F8" w:rsidP="007373F8">
      <w:pPr>
        <w:pBdr>
          <w:top w:val="single" w:sz="4" w:space="0" w:color="auto"/>
          <w:left w:val="single" w:sz="4" w:space="4" w:color="auto"/>
          <w:bottom w:val="single" w:sz="4" w:space="1" w:color="auto"/>
          <w:right w:val="single" w:sz="4" w:space="4" w:color="auto"/>
          <w:between w:val="single" w:sz="4" w:space="1" w:color="auto"/>
          <w:bar w:val="single" w:sz="4" w:color="auto"/>
        </w:pBdr>
        <w:tabs>
          <w:tab w:val="center" w:pos="4252"/>
          <w:tab w:val="right" w:pos="8504"/>
        </w:tabs>
        <w:spacing w:after="0" w:line="240" w:lineRule="auto"/>
        <w:jc w:val="center"/>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EVIDENCIAS:</w:t>
      </w:r>
    </w:p>
    <w:p w:rsidR="007373F8" w:rsidRPr="007373F8" w:rsidRDefault="007373F8" w:rsidP="007373F8">
      <w:pPr>
        <w:numPr>
          <w:ilvl w:val="0"/>
          <w:numId w:val="43"/>
        </w:numPr>
        <w:pBdr>
          <w:top w:val="single" w:sz="4" w:space="1" w:color="auto"/>
          <w:left w:val="single" w:sz="4" w:space="21" w:color="auto"/>
          <w:bottom w:val="single" w:sz="4" w:space="1" w:color="auto"/>
          <w:right w:val="single" w:sz="4" w:space="4" w:color="auto"/>
          <w:between w:val="single" w:sz="4" w:space="1" w:color="auto"/>
          <w:bar w:val="single" w:sz="4" w:color="auto"/>
        </w:pBdr>
        <w:tabs>
          <w:tab w:val="center" w:pos="4252"/>
          <w:tab w:val="right" w:pos="8504"/>
        </w:tab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lastRenderedPageBreak/>
        <w:t xml:space="preserve">GC-230-17 de agosto 22 de 2017. Rad. Despacho 2433 dirigido a Despacho Talento Humano </w:t>
      </w:r>
    </w:p>
    <w:p w:rsidR="007373F8" w:rsidRPr="007373F8" w:rsidRDefault="007373F8" w:rsidP="007373F8">
      <w:pPr>
        <w:numPr>
          <w:ilvl w:val="0"/>
          <w:numId w:val="43"/>
        </w:numPr>
        <w:pBdr>
          <w:top w:val="single" w:sz="4" w:space="1" w:color="auto"/>
          <w:left w:val="single" w:sz="4" w:space="21" w:color="auto"/>
          <w:bottom w:val="single" w:sz="4" w:space="1" w:color="auto"/>
          <w:right w:val="single" w:sz="4" w:space="4" w:color="auto"/>
          <w:between w:val="single" w:sz="4" w:space="1" w:color="auto"/>
          <w:bar w:val="single" w:sz="4" w:color="auto"/>
        </w:pBdr>
        <w:tabs>
          <w:tab w:val="center" w:pos="4252"/>
          <w:tab w:val="right" w:pos="8504"/>
        </w:tab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GC-243-17 de 18 de septiembre de 2017 </w:t>
      </w:r>
      <w:proofErr w:type="spellStart"/>
      <w:r w:rsidRPr="007373F8">
        <w:rPr>
          <w:rFonts w:ascii="Arial" w:eastAsia="Times New Roman" w:hAnsi="Arial" w:cs="Arial"/>
          <w:sz w:val="24"/>
          <w:szCs w:val="24"/>
          <w:lang w:val="es-ES" w:eastAsia="es-ES"/>
        </w:rPr>
        <w:t>Recorderis</w:t>
      </w:r>
      <w:proofErr w:type="spellEnd"/>
      <w:r w:rsidRPr="007373F8">
        <w:rPr>
          <w:rFonts w:ascii="Arial" w:eastAsia="Times New Roman" w:hAnsi="Arial" w:cs="Arial"/>
          <w:sz w:val="24"/>
          <w:szCs w:val="24"/>
          <w:lang w:val="es-ES" w:eastAsia="es-ES"/>
        </w:rPr>
        <w:t xml:space="preserve"> a Subsecretaría Despacho Talento Humano (Se recibe respuesta mediante TH-0525-17 de septiembre 22 de 2017.Se solicita información precisa mediante GC-252-17 de septiembre 25 de 2017 y </w:t>
      </w:r>
      <w:proofErr w:type="spellStart"/>
      <w:r w:rsidRPr="007373F8">
        <w:rPr>
          <w:rFonts w:ascii="Arial" w:eastAsia="Times New Roman" w:hAnsi="Arial" w:cs="Arial"/>
          <w:sz w:val="24"/>
          <w:szCs w:val="24"/>
          <w:lang w:val="es-ES" w:eastAsia="es-ES"/>
        </w:rPr>
        <w:t>recorderis</w:t>
      </w:r>
      <w:proofErr w:type="spellEnd"/>
      <w:r w:rsidRPr="007373F8">
        <w:rPr>
          <w:rFonts w:ascii="Arial" w:eastAsia="Times New Roman" w:hAnsi="Arial" w:cs="Arial"/>
          <w:sz w:val="24"/>
          <w:szCs w:val="24"/>
          <w:lang w:val="es-ES" w:eastAsia="es-ES"/>
        </w:rPr>
        <w:t xml:space="preserve"> con GC-280-17 de 18 de octubre de 2017</w:t>
      </w:r>
    </w:p>
    <w:p w:rsidR="007373F8" w:rsidRPr="007373F8" w:rsidRDefault="007373F8" w:rsidP="007373F8">
      <w:pPr>
        <w:numPr>
          <w:ilvl w:val="0"/>
          <w:numId w:val="43"/>
        </w:numPr>
        <w:pBdr>
          <w:top w:val="single" w:sz="4" w:space="1" w:color="auto"/>
          <w:left w:val="single" w:sz="4" w:space="21" w:color="auto"/>
          <w:bottom w:val="single" w:sz="4" w:space="1" w:color="auto"/>
          <w:right w:val="single" w:sz="4" w:space="4" w:color="auto"/>
          <w:between w:val="single" w:sz="4" w:space="1" w:color="auto"/>
          <w:bar w:val="single" w:sz="4" w:color="auto"/>
        </w:pBdr>
        <w:tabs>
          <w:tab w:val="center" w:pos="4252"/>
          <w:tab w:val="right" w:pos="8504"/>
        </w:tab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De acuerdo a Oficio GC-304-17 de 2 de noviembre de 2017, Radicado Despacho 3160 de 8 de noviembre de 2017, se remite Informe sobre Cumplimiento Verificación Ley de Cuotas.</w:t>
      </w:r>
    </w:p>
    <w:p w:rsidR="007373F8" w:rsidRPr="007373F8" w:rsidRDefault="007373F8" w:rsidP="007373F8"/>
    <w:p w:rsidR="007373F8" w:rsidRPr="007373F8" w:rsidRDefault="007373F8" w:rsidP="007373F8">
      <w:pPr>
        <w:tabs>
          <w:tab w:val="center" w:pos="4252"/>
          <w:tab w:val="right" w:pos="8504"/>
        </w:tabs>
        <w:spacing w:after="0" w:line="240" w:lineRule="auto"/>
        <w:ind w:left="928"/>
        <w:jc w:val="both"/>
        <w:rPr>
          <w:rFonts w:ascii="Arial" w:eastAsia="Times New Roman" w:hAnsi="Arial" w:cs="Arial"/>
          <w:sz w:val="24"/>
          <w:szCs w:val="24"/>
          <w:lang w:val="es-ES" w:eastAsia="es-ES"/>
        </w:rPr>
      </w:pPr>
    </w:p>
    <w:p w:rsidR="007373F8" w:rsidRPr="007373F8" w:rsidRDefault="007373F8" w:rsidP="007373F8">
      <w:pPr>
        <w:numPr>
          <w:ilvl w:val="0"/>
          <w:numId w:val="24"/>
        </w:numPr>
        <w:tabs>
          <w:tab w:val="center" w:pos="4252"/>
          <w:tab w:val="right" w:pos="8504"/>
        </w:tabs>
        <w:suppressAutoHyphens/>
        <w:spacing w:after="0" w:line="240" w:lineRule="auto"/>
        <w:ind w:left="502"/>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Monitoreamos la página web en temas de Control Interno y Sistema de Gestión de la Calidad, informando oportunamente para mantener actualizado al Contralor y a la institución.</w:t>
      </w:r>
    </w:p>
    <w:p w:rsidR="007373F8" w:rsidRPr="007373F8" w:rsidRDefault="007373F8" w:rsidP="007373F8">
      <w:pPr>
        <w:numPr>
          <w:ilvl w:val="0"/>
          <w:numId w:val="24"/>
        </w:numPr>
        <w:tabs>
          <w:tab w:val="center" w:pos="4252"/>
          <w:tab w:val="right" w:pos="8504"/>
        </w:tabs>
        <w:suppressAutoHyphens/>
        <w:spacing w:after="0" w:line="240" w:lineRule="auto"/>
        <w:ind w:left="502"/>
        <w:jc w:val="both"/>
        <w:rPr>
          <w:rFonts w:ascii="Arial" w:eastAsia="Times New Roman" w:hAnsi="Arial" w:cs="Arial"/>
          <w:kern w:val="1"/>
          <w:sz w:val="24"/>
          <w:szCs w:val="24"/>
          <w:lang w:val="es-ES" w:eastAsia="es-ES"/>
        </w:rPr>
      </w:pPr>
      <w:r w:rsidRPr="007373F8">
        <w:rPr>
          <w:rFonts w:ascii="Arial" w:eastAsia="Times New Roman" w:hAnsi="Arial" w:cs="Arial"/>
          <w:sz w:val="24"/>
          <w:szCs w:val="24"/>
          <w:lang w:val="es-ES" w:eastAsia="es-ES"/>
        </w:rPr>
        <w:t xml:space="preserve">La </w:t>
      </w:r>
      <w:r w:rsidRPr="007373F8">
        <w:rPr>
          <w:rFonts w:ascii="Arial" w:eastAsia="Times New Roman" w:hAnsi="Arial" w:cs="Arial"/>
          <w:kern w:val="1"/>
          <w:sz w:val="24"/>
          <w:szCs w:val="24"/>
          <w:lang w:val="es-ES" w:eastAsia="es-ES"/>
        </w:rPr>
        <w:t>Gerencia de Control Interno realiza seguimientos periódicos a los diferentes procesos, procedimientos y demás actividades de nuestra entidad. Es así como se solicitó a Secretaría General revisión completa del Manual de Funciones publicado en la Página web. Encontrándose información duplicada y errada en cuanto a funciones correspondientes a dos cargos en la entidad. Se recomendó actualización y la revisión de Manual de Funciones en coherencia con la planta global de la Contraloría Departamental Atlántico, a fin de suministrar información veraz, útil y actualizada, en aras del mejoramiento continuo.</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pBdr>
          <w:top w:val="single" w:sz="4" w:space="0" w:color="auto"/>
          <w:left w:val="single" w:sz="4" w:space="4" w:color="auto"/>
          <w:bottom w:val="single" w:sz="4" w:space="1" w:color="auto"/>
          <w:right w:val="single" w:sz="4" w:space="4" w:color="auto"/>
        </w:pBdr>
        <w:tabs>
          <w:tab w:val="center" w:pos="4252"/>
          <w:tab w:val="right" w:pos="8504"/>
        </w:tabs>
        <w:suppressAutoHyphens/>
        <w:spacing w:after="0" w:line="240" w:lineRule="auto"/>
        <w:ind w:left="568"/>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Evidencia: se verifica permanentemente.  En la Pág. Web se cuelgan los informes así: Informes Pormenorizados-Seguimiento Plan Anticorrupción </w:t>
      </w:r>
    </w:p>
    <w:p w:rsidR="007373F8" w:rsidRPr="007373F8" w:rsidRDefault="007373F8" w:rsidP="007373F8">
      <w:pPr>
        <w:pBdr>
          <w:top w:val="single" w:sz="4" w:space="0" w:color="auto"/>
          <w:left w:val="single" w:sz="4" w:space="4" w:color="auto"/>
          <w:bottom w:val="single" w:sz="4" w:space="1" w:color="auto"/>
          <w:right w:val="single" w:sz="4" w:space="4" w:color="auto"/>
        </w:pBdr>
        <w:tabs>
          <w:tab w:val="center" w:pos="4252"/>
          <w:tab w:val="right" w:pos="8504"/>
        </w:tabs>
        <w:suppressAutoHyphens/>
        <w:spacing w:after="0" w:line="240" w:lineRule="auto"/>
        <w:ind w:left="568"/>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GC-283-17 de 19 de octubre de 2017 a Secretaría General, copia a Despacho Radicado 2988 de octubre 20 de 2017.</w:t>
      </w:r>
    </w:p>
    <w:p w:rsidR="007373F8" w:rsidRPr="007373F8" w:rsidRDefault="007373F8" w:rsidP="007373F8">
      <w:pPr>
        <w:pBdr>
          <w:top w:val="single" w:sz="4" w:space="0" w:color="auto"/>
          <w:left w:val="single" w:sz="4" w:space="4" w:color="auto"/>
          <w:bottom w:val="single" w:sz="4" w:space="1" w:color="auto"/>
          <w:right w:val="single" w:sz="4" w:space="4" w:color="auto"/>
        </w:pBdr>
        <w:tabs>
          <w:tab w:val="center" w:pos="4252"/>
          <w:tab w:val="right" w:pos="8504"/>
        </w:tabs>
        <w:suppressAutoHyphens/>
        <w:spacing w:after="0" w:line="240" w:lineRule="auto"/>
        <w:ind w:left="568"/>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w:t>
      </w:r>
    </w:p>
    <w:p w:rsidR="007373F8" w:rsidRPr="007373F8" w:rsidRDefault="007373F8" w:rsidP="007373F8">
      <w:pPr>
        <w:tabs>
          <w:tab w:val="center" w:pos="4252"/>
          <w:tab w:val="right" w:pos="8504"/>
        </w:tabs>
        <w:suppressAutoHyphens/>
        <w:spacing w:after="0" w:line="240" w:lineRule="auto"/>
        <w:ind w:left="568"/>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ind w:left="568"/>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ab/>
      </w:r>
    </w:p>
    <w:p w:rsidR="007373F8" w:rsidRPr="007373F8" w:rsidRDefault="007373F8" w:rsidP="007373F8">
      <w:pPr>
        <w:suppressAutoHyphens/>
        <w:spacing w:after="0" w:line="240" w:lineRule="auto"/>
        <w:rPr>
          <w:rFonts w:ascii="Arial" w:eastAsia="Times New Roman" w:hAnsi="Arial" w:cs="Arial"/>
          <w:kern w:val="1"/>
          <w:sz w:val="24"/>
          <w:szCs w:val="24"/>
          <w:lang w:val="es-ES" w:eastAsia="es-ES"/>
        </w:rPr>
      </w:pPr>
      <w:r w:rsidRPr="007373F8">
        <w:rPr>
          <w:rFonts w:ascii="Arial" w:eastAsia="Times New Roman" w:hAnsi="Arial" w:cs="Arial"/>
          <w:noProof/>
          <w:kern w:val="1"/>
          <w:sz w:val="24"/>
          <w:szCs w:val="24"/>
          <w:lang w:eastAsia="es-CO"/>
        </w:rPr>
        <w:lastRenderedPageBreak/>
        <w:drawing>
          <wp:inline distT="0" distB="0" distL="0" distR="0">
            <wp:extent cx="5200650" cy="33909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224" t="8762" r="4115" b="14502"/>
                    <a:stretch>
                      <a:fillRect/>
                    </a:stretch>
                  </pic:blipFill>
                  <pic:spPr bwMode="auto">
                    <a:xfrm>
                      <a:off x="0" y="0"/>
                      <a:ext cx="5200650" cy="3390900"/>
                    </a:xfrm>
                    <a:prstGeom prst="rect">
                      <a:avLst/>
                    </a:prstGeom>
                    <a:noFill/>
                    <a:ln>
                      <a:noFill/>
                    </a:ln>
                  </pic:spPr>
                </pic:pic>
              </a:graphicData>
            </a:graphic>
          </wp:inline>
        </w:drawing>
      </w:r>
    </w:p>
    <w:p w:rsidR="007373F8" w:rsidRPr="007373F8" w:rsidRDefault="007373F8" w:rsidP="007373F8">
      <w:pPr>
        <w:tabs>
          <w:tab w:val="center" w:pos="4252"/>
          <w:tab w:val="right" w:pos="8504"/>
        </w:tabs>
        <w:suppressAutoHyphens/>
        <w:spacing w:after="0" w:line="240" w:lineRule="auto"/>
        <w:ind w:left="568"/>
        <w:jc w:val="both"/>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rPr>
          <w:rFonts w:ascii="Arial" w:eastAsia="Times New Roman" w:hAnsi="Arial" w:cs="Arial"/>
          <w:kern w:val="1"/>
          <w:sz w:val="24"/>
          <w:szCs w:val="24"/>
          <w:lang w:val="es-ES" w:eastAsia="es-ES"/>
        </w:rPr>
      </w:pPr>
      <w:r w:rsidRPr="007373F8">
        <w:rPr>
          <w:rFonts w:ascii="Arial" w:eastAsia="Times New Roman" w:hAnsi="Arial" w:cs="Arial"/>
          <w:noProof/>
          <w:kern w:val="1"/>
          <w:sz w:val="24"/>
          <w:szCs w:val="24"/>
          <w:lang w:eastAsia="es-CO"/>
        </w:rPr>
        <w:drawing>
          <wp:inline distT="0" distB="0" distL="0" distR="0">
            <wp:extent cx="5200650" cy="37147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073" t="11481" r="7503" b="17825"/>
                    <a:stretch>
                      <a:fillRect/>
                    </a:stretch>
                  </pic:blipFill>
                  <pic:spPr bwMode="auto">
                    <a:xfrm>
                      <a:off x="0" y="0"/>
                      <a:ext cx="5200650" cy="3714750"/>
                    </a:xfrm>
                    <a:prstGeom prst="rect">
                      <a:avLst/>
                    </a:prstGeom>
                    <a:noFill/>
                    <a:ln>
                      <a:noFill/>
                    </a:ln>
                  </pic:spPr>
                </pic:pic>
              </a:graphicData>
            </a:graphic>
          </wp:inline>
        </w:drawing>
      </w:r>
    </w:p>
    <w:p w:rsidR="007373F8" w:rsidRPr="007373F8" w:rsidRDefault="007373F8" w:rsidP="007373F8">
      <w:pPr>
        <w:tabs>
          <w:tab w:val="center" w:pos="4252"/>
          <w:tab w:val="right" w:pos="8504"/>
        </w:tabs>
        <w:suppressAutoHyphens/>
        <w:spacing w:after="0" w:line="240" w:lineRule="auto"/>
        <w:ind w:left="568"/>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ind w:left="1080"/>
        <w:jc w:val="both"/>
        <w:rPr>
          <w:rFonts w:ascii="Arial" w:eastAsia="Times New Roman" w:hAnsi="Arial" w:cs="Arial"/>
          <w:kern w:val="1"/>
          <w:sz w:val="24"/>
          <w:szCs w:val="24"/>
          <w:lang w:val="es-ES" w:eastAsia="es-ES"/>
        </w:rPr>
      </w:pPr>
    </w:p>
    <w:p w:rsidR="007373F8" w:rsidRPr="007373F8" w:rsidRDefault="007373F8" w:rsidP="007373F8">
      <w:pPr>
        <w:numPr>
          <w:ilvl w:val="0"/>
          <w:numId w:val="44"/>
        </w:numPr>
        <w:tabs>
          <w:tab w:val="center" w:pos="4252"/>
          <w:tab w:val="right" w:pos="8504"/>
        </w:tab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Se realizan actividades de seguimiento a respuestas de solicitud de información Colombia Compra Eficiente sobre segundo aviso en el retraso cumplimiento de las condiciones del Acuerdo Marco de Precios para la adquisición de vehículos, de acuerdo a instrucciones recibidas del Despacho para lo pertinente. Consta GC 012-17. Se envió respuesta a Colombia Compra Eficiente mediante oficio proyectado para firma del Sr. Contralor. Fecha 26 de mayo-2017 </w:t>
      </w:r>
    </w:p>
    <w:p w:rsidR="007373F8" w:rsidRPr="007373F8" w:rsidRDefault="007373F8" w:rsidP="007373F8">
      <w:pPr>
        <w:tabs>
          <w:tab w:val="center" w:pos="4252"/>
          <w:tab w:val="right" w:pos="8504"/>
        </w:tabs>
        <w:spacing w:after="0" w:line="240" w:lineRule="auto"/>
        <w:ind w:left="568"/>
        <w:jc w:val="both"/>
        <w:rPr>
          <w:rFonts w:ascii="Arial" w:eastAsia="Times New Roman" w:hAnsi="Arial" w:cs="Arial"/>
          <w:sz w:val="24"/>
          <w:szCs w:val="24"/>
          <w:lang w:val="es-ES" w:eastAsia="es-ES"/>
        </w:rPr>
      </w:pPr>
    </w:p>
    <w:p w:rsidR="007373F8" w:rsidRPr="007373F8" w:rsidRDefault="007373F8" w:rsidP="007373F8">
      <w:pPr>
        <w:numPr>
          <w:ilvl w:val="0"/>
          <w:numId w:val="44"/>
        </w:numPr>
        <w:tabs>
          <w:tab w:val="center" w:pos="4252"/>
          <w:tab w:val="right" w:pos="8504"/>
        </w:tab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Se efectúa seguimiento a reiteración denuncia instaurada por la Gerencia de la entidad ARESUR S.A. EPS, de acuerdo a comisión efectuada según oficio de la </w:t>
      </w:r>
      <w:proofErr w:type="spellStart"/>
      <w:r w:rsidRPr="007373F8">
        <w:rPr>
          <w:rFonts w:ascii="Arial" w:eastAsia="Times New Roman" w:hAnsi="Arial" w:cs="Arial"/>
          <w:sz w:val="24"/>
          <w:szCs w:val="24"/>
          <w:lang w:val="es-ES" w:eastAsia="es-ES"/>
        </w:rPr>
        <w:t>Subcontraloría</w:t>
      </w:r>
      <w:proofErr w:type="spellEnd"/>
      <w:r w:rsidRPr="007373F8">
        <w:rPr>
          <w:rFonts w:ascii="Arial" w:eastAsia="Times New Roman" w:hAnsi="Arial" w:cs="Arial"/>
          <w:sz w:val="24"/>
          <w:szCs w:val="24"/>
          <w:lang w:val="es-ES" w:eastAsia="es-ES"/>
        </w:rPr>
        <w:t xml:space="preserve"> SU 559-16. Mediante Oficios GC-014-17 se traslada a la Profesional Universitario de Control Interno, Mabel Rivera para fines de revisión y seguimiento. Por medio de GC-017-17 de enero 26 de 2017 se traslada Informe de seguimiento en respuesta a dicha denuncia, al Despacho de la </w:t>
      </w:r>
      <w:proofErr w:type="spellStart"/>
      <w:r w:rsidRPr="007373F8">
        <w:rPr>
          <w:rFonts w:ascii="Arial" w:eastAsia="Times New Roman" w:hAnsi="Arial" w:cs="Arial"/>
          <w:sz w:val="24"/>
          <w:szCs w:val="24"/>
          <w:lang w:val="es-ES" w:eastAsia="es-ES"/>
        </w:rPr>
        <w:t>Subcontraloría</w:t>
      </w:r>
      <w:proofErr w:type="spellEnd"/>
      <w:r w:rsidRPr="007373F8">
        <w:rPr>
          <w:rFonts w:ascii="Arial" w:eastAsia="Times New Roman" w:hAnsi="Arial" w:cs="Arial"/>
          <w:sz w:val="24"/>
          <w:szCs w:val="24"/>
          <w:lang w:val="es-ES" w:eastAsia="es-ES"/>
        </w:rPr>
        <w:t xml:space="preserve">.  Se informa mediante GC-015-17 en fecha 13 de enero De 2017 al Sr. Contralor, seguimiento preventivo al trámite efectuado a los Derechos de Petición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numPr>
          <w:ilvl w:val="0"/>
          <w:numId w:val="44"/>
        </w:numPr>
        <w:tabs>
          <w:tab w:val="center" w:pos="4252"/>
          <w:tab w:val="right" w:pos="8504"/>
        </w:tab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Se efectuó seguimiento trámite derecho de petición de un ciudadano (Javier Fernández Palis –Presidente </w:t>
      </w:r>
      <w:proofErr w:type="spellStart"/>
      <w:r w:rsidRPr="007373F8">
        <w:rPr>
          <w:rFonts w:ascii="Arial" w:eastAsia="Times New Roman" w:hAnsi="Arial" w:cs="Arial"/>
          <w:sz w:val="24"/>
          <w:szCs w:val="24"/>
          <w:lang w:val="es-ES" w:eastAsia="es-ES"/>
        </w:rPr>
        <w:t>Sintraprovua</w:t>
      </w:r>
      <w:proofErr w:type="spellEnd"/>
      <w:r w:rsidRPr="007373F8">
        <w:rPr>
          <w:rFonts w:ascii="Arial" w:eastAsia="Times New Roman" w:hAnsi="Arial" w:cs="Arial"/>
          <w:sz w:val="24"/>
          <w:szCs w:val="24"/>
          <w:lang w:val="es-ES" w:eastAsia="es-ES"/>
        </w:rPr>
        <w:t xml:space="preserve">) sobre </w:t>
      </w:r>
      <w:proofErr w:type="spellStart"/>
      <w:r w:rsidRPr="007373F8">
        <w:rPr>
          <w:rFonts w:ascii="Arial" w:eastAsia="Times New Roman" w:hAnsi="Arial" w:cs="Arial"/>
          <w:sz w:val="24"/>
          <w:szCs w:val="24"/>
          <w:lang w:val="es-ES" w:eastAsia="es-ES"/>
        </w:rPr>
        <w:t>compulsamiento</w:t>
      </w:r>
      <w:proofErr w:type="spellEnd"/>
      <w:r w:rsidRPr="007373F8">
        <w:rPr>
          <w:rFonts w:ascii="Arial" w:eastAsia="Times New Roman" w:hAnsi="Arial" w:cs="Arial"/>
          <w:sz w:val="24"/>
          <w:szCs w:val="24"/>
          <w:lang w:val="es-ES" w:eastAsia="es-ES"/>
        </w:rPr>
        <w:t xml:space="preserve"> de copias –Informe Final de Auditoría Regular practicada a la Universidad del Atlántico.  Año 2016. Consta en respuesta formulada según Oficio GC-027-17 de 31 de Enero de 2017.Copía a Despacho Radicado 0306 de 31 de Enero de 2017.</w:t>
      </w:r>
    </w:p>
    <w:p w:rsidR="007373F8" w:rsidRPr="007373F8" w:rsidRDefault="007373F8" w:rsidP="007373F8">
      <w:pPr>
        <w:tabs>
          <w:tab w:val="center" w:pos="4252"/>
          <w:tab w:val="right" w:pos="8504"/>
        </w:tabs>
        <w:spacing w:after="0" w:line="240" w:lineRule="auto"/>
        <w:ind w:left="502"/>
        <w:jc w:val="both"/>
        <w:rPr>
          <w:rFonts w:ascii="Arial" w:eastAsia="Times New Roman" w:hAnsi="Arial" w:cs="Arial"/>
          <w:sz w:val="24"/>
          <w:szCs w:val="24"/>
          <w:lang w:val="es-ES" w:eastAsia="es-ES"/>
        </w:rPr>
      </w:pPr>
    </w:p>
    <w:p w:rsidR="007373F8" w:rsidRPr="007373F8" w:rsidRDefault="007373F8" w:rsidP="007373F8">
      <w:pPr>
        <w:numPr>
          <w:ilvl w:val="0"/>
          <w:numId w:val="44"/>
        </w:numPr>
        <w:tabs>
          <w:tab w:val="center" w:pos="4252"/>
          <w:tab w:val="right" w:pos="8504"/>
        </w:tab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Se efectuó seguimiento trámite derecho de petición de un ciudadano (Rubén Moreno De las Salas, Presidente veeduría “</w:t>
      </w:r>
      <w:proofErr w:type="spellStart"/>
      <w:r w:rsidRPr="007373F8">
        <w:rPr>
          <w:rFonts w:ascii="Arial" w:eastAsia="Times New Roman" w:hAnsi="Arial" w:cs="Arial"/>
          <w:sz w:val="24"/>
          <w:szCs w:val="24"/>
          <w:lang w:val="es-ES" w:eastAsia="es-ES"/>
        </w:rPr>
        <w:t>Veecirecar</w:t>
      </w:r>
      <w:proofErr w:type="spellEnd"/>
      <w:r w:rsidRPr="007373F8">
        <w:rPr>
          <w:rFonts w:ascii="Arial" w:eastAsia="Times New Roman" w:hAnsi="Arial" w:cs="Arial"/>
          <w:sz w:val="24"/>
          <w:szCs w:val="24"/>
          <w:lang w:val="es-ES" w:eastAsia="es-ES"/>
        </w:rPr>
        <w:t xml:space="preserve">”, sobre </w:t>
      </w:r>
      <w:proofErr w:type="spellStart"/>
      <w:r w:rsidRPr="007373F8">
        <w:rPr>
          <w:rFonts w:ascii="Arial" w:eastAsia="Times New Roman" w:hAnsi="Arial" w:cs="Arial"/>
          <w:sz w:val="24"/>
          <w:szCs w:val="24"/>
          <w:lang w:val="es-ES" w:eastAsia="es-ES"/>
        </w:rPr>
        <w:t>compulsamiento</w:t>
      </w:r>
      <w:proofErr w:type="spellEnd"/>
      <w:r w:rsidRPr="007373F8">
        <w:rPr>
          <w:rFonts w:ascii="Arial" w:eastAsia="Times New Roman" w:hAnsi="Arial" w:cs="Arial"/>
          <w:sz w:val="24"/>
          <w:szCs w:val="24"/>
          <w:lang w:val="es-ES" w:eastAsia="es-ES"/>
        </w:rPr>
        <w:t xml:space="preserve"> de copias –Informe Final de Auditoría Regular practicada a la Universidad del Atlántico.  Año 2016. Consta en respuesta formulada según Oficio GC-064-17.</w:t>
      </w:r>
    </w:p>
    <w:p w:rsidR="007373F8" w:rsidRPr="007373F8" w:rsidRDefault="007373F8" w:rsidP="007373F8">
      <w:pPr>
        <w:tabs>
          <w:tab w:val="center" w:pos="4252"/>
          <w:tab w:val="right" w:pos="8504"/>
        </w:tabs>
        <w:spacing w:after="0" w:line="240" w:lineRule="auto"/>
        <w:ind w:left="502"/>
        <w:jc w:val="both"/>
        <w:rPr>
          <w:rFonts w:ascii="Arial" w:eastAsia="Times New Roman" w:hAnsi="Arial" w:cs="Arial"/>
          <w:sz w:val="24"/>
          <w:szCs w:val="24"/>
          <w:lang w:val="es-ES" w:eastAsia="es-ES"/>
        </w:rPr>
      </w:pPr>
    </w:p>
    <w:p w:rsidR="007373F8" w:rsidRPr="007373F8" w:rsidRDefault="007373F8" w:rsidP="007373F8">
      <w:pPr>
        <w:numPr>
          <w:ilvl w:val="0"/>
          <w:numId w:val="44"/>
        </w:numPr>
        <w:tabs>
          <w:tab w:val="center" w:pos="4252"/>
          <w:tab w:val="right" w:pos="8504"/>
        </w:tab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Según consta en GC-057-17 de 8 de </w:t>
      </w:r>
      <w:proofErr w:type="gramStart"/>
      <w:r w:rsidRPr="007373F8">
        <w:rPr>
          <w:rFonts w:ascii="Arial" w:eastAsia="Times New Roman" w:hAnsi="Arial" w:cs="Arial"/>
          <w:sz w:val="24"/>
          <w:szCs w:val="24"/>
          <w:lang w:val="es-ES" w:eastAsia="es-ES"/>
        </w:rPr>
        <w:t>Febrero</w:t>
      </w:r>
      <w:proofErr w:type="gramEnd"/>
      <w:r w:rsidRPr="007373F8">
        <w:rPr>
          <w:rFonts w:ascii="Arial" w:eastAsia="Times New Roman" w:hAnsi="Arial" w:cs="Arial"/>
          <w:sz w:val="24"/>
          <w:szCs w:val="24"/>
          <w:lang w:val="es-ES" w:eastAsia="es-ES"/>
        </w:rPr>
        <w:t xml:space="preserve"> de 2017, se comisionó a los servidores públicos LUIS GABRIEL RINCON, GIOVANNI SOLANO, DIOGENES CAEZ, para el trámite y respuesta a denuncia en términos de ley, referente a hallazgos sobre irregularidades encontradas en la universidad del Atlántico. De acuerdo a Radicado GC-314-16 recibido de la </w:t>
      </w:r>
      <w:proofErr w:type="spellStart"/>
      <w:r w:rsidRPr="007373F8">
        <w:rPr>
          <w:rFonts w:ascii="Arial" w:eastAsia="Times New Roman" w:hAnsi="Arial" w:cs="Arial"/>
          <w:sz w:val="24"/>
          <w:szCs w:val="24"/>
          <w:lang w:val="es-ES" w:eastAsia="es-ES"/>
        </w:rPr>
        <w:t>Subcontralorìa</w:t>
      </w:r>
      <w:proofErr w:type="spellEnd"/>
      <w:r w:rsidRPr="007373F8">
        <w:rPr>
          <w:rFonts w:ascii="Arial" w:eastAsia="Times New Roman" w:hAnsi="Arial" w:cs="Arial"/>
          <w:sz w:val="24"/>
          <w:szCs w:val="24"/>
          <w:lang w:val="es-ES" w:eastAsia="es-ES"/>
        </w:rPr>
        <w:t xml:space="preserve">, Mediante GC-099-17 de fecha 21 de Marzo de 2017 se comisiona al Ingeniero Luis Gabriel Rincón, Doctores Diógenes </w:t>
      </w:r>
      <w:proofErr w:type="spellStart"/>
      <w:r w:rsidRPr="007373F8">
        <w:rPr>
          <w:rFonts w:ascii="Arial" w:eastAsia="Times New Roman" w:hAnsi="Arial" w:cs="Arial"/>
          <w:sz w:val="24"/>
          <w:szCs w:val="24"/>
          <w:lang w:val="es-ES" w:eastAsia="es-ES"/>
        </w:rPr>
        <w:lastRenderedPageBreak/>
        <w:t>Cáez</w:t>
      </w:r>
      <w:proofErr w:type="spellEnd"/>
      <w:r w:rsidRPr="007373F8">
        <w:rPr>
          <w:rFonts w:ascii="Arial" w:eastAsia="Times New Roman" w:hAnsi="Arial" w:cs="Arial"/>
          <w:sz w:val="24"/>
          <w:szCs w:val="24"/>
          <w:lang w:val="es-ES" w:eastAsia="es-ES"/>
        </w:rPr>
        <w:t xml:space="preserve"> y Giovanni Solano Nieto a fin procedan a dar respuesta a dicha denuncia , atendiendo oficio  </w:t>
      </w:r>
      <w:proofErr w:type="spellStart"/>
      <w:r w:rsidRPr="007373F8">
        <w:rPr>
          <w:rFonts w:ascii="Arial" w:eastAsia="Times New Roman" w:hAnsi="Arial" w:cs="Arial"/>
          <w:sz w:val="24"/>
          <w:szCs w:val="24"/>
          <w:lang w:val="es-ES" w:eastAsia="es-ES"/>
        </w:rPr>
        <w:t>Subcontraloría</w:t>
      </w:r>
      <w:proofErr w:type="spellEnd"/>
      <w:r w:rsidRPr="007373F8">
        <w:rPr>
          <w:rFonts w:ascii="Arial" w:eastAsia="Times New Roman" w:hAnsi="Arial" w:cs="Arial"/>
          <w:sz w:val="24"/>
          <w:szCs w:val="24"/>
          <w:lang w:val="es-ES" w:eastAsia="es-ES"/>
        </w:rPr>
        <w:t xml:space="preserve"> SU-148-17 de 14 de Marzo de 2017,Se recibe respuesta de dicha comisión con GC 127-17 de 28 de Abril de 2017 y se remite con GC 128-17 de Abril 28 de 2017  al Despacho  de </w:t>
      </w:r>
      <w:proofErr w:type="spellStart"/>
      <w:r w:rsidRPr="007373F8">
        <w:rPr>
          <w:rFonts w:ascii="Arial" w:eastAsia="Times New Roman" w:hAnsi="Arial" w:cs="Arial"/>
          <w:sz w:val="24"/>
          <w:szCs w:val="24"/>
          <w:lang w:val="es-ES" w:eastAsia="es-ES"/>
        </w:rPr>
        <w:t>Subcontraloría</w:t>
      </w:r>
      <w:proofErr w:type="spellEnd"/>
      <w:r w:rsidRPr="007373F8">
        <w:rPr>
          <w:rFonts w:ascii="Arial" w:eastAsia="Times New Roman" w:hAnsi="Arial" w:cs="Arial"/>
          <w:sz w:val="24"/>
          <w:szCs w:val="24"/>
          <w:lang w:val="es-ES" w:eastAsia="es-ES"/>
        </w:rPr>
        <w:t xml:space="preserve"> el Informe Respectivo.</w:t>
      </w:r>
    </w:p>
    <w:p w:rsidR="007373F8" w:rsidRPr="007373F8" w:rsidRDefault="007373F8" w:rsidP="007373F8">
      <w:pPr>
        <w:tabs>
          <w:tab w:val="center" w:pos="4252"/>
          <w:tab w:val="right" w:pos="8504"/>
        </w:tabs>
        <w:spacing w:after="0" w:line="240" w:lineRule="auto"/>
        <w:ind w:left="142"/>
        <w:jc w:val="both"/>
        <w:rPr>
          <w:rFonts w:ascii="Arial" w:eastAsia="Times New Roman" w:hAnsi="Arial" w:cs="Arial"/>
          <w:sz w:val="24"/>
          <w:szCs w:val="24"/>
          <w:lang w:val="es-ES" w:eastAsia="es-ES"/>
        </w:rPr>
      </w:pPr>
    </w:p>
    <w:p w:rsidR="007373F8" w:rsidRPr="007373F8" w:rsidRDefault="007373F8" w:rsidP="007373F8">
      <w:pPr>
        <w:numPr>
          <w:ilvl w:val="0"/>
          <w:numId w:val="44"/>
        </w:numPr>
        <w:tabs>
          <w:tab w:val="center" w:pos="4252"/>
          <w:tab w:val="right" w:pos="8504"/>
        </w:tab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Se trasladó a la </w:t>
      </w:r>
      <w:proofErr w:type="spellStart"/>
      <w:r w:rsidRPr="007373F8">
        <w:rPr>
          <w:rFonts w:ascii="Arial" w:eastAsia="Times New Roman" w:hAnsi="Arial" w:cs="Arial"/>
          <w:sz w:val="24"/>
          <w:szCs w:val="24"/>
          <w:lang w:val="es-ES" w:eastAsia="es-ES"/>
        </w:rPr>
        <w:t>Subcontraloría</w:t>
      </w:r>
      <w:proofErr w:type="spellEnd"/>
      <w:r w:rsidRPr="007373F8">
        <w:rPr>
          <w:rFonts w:ascii="Arial" w:eastAsia="Times New Roman" w:hAnsi="Arial" w:cs="Arial"/>
          <w:sz w:val="24"/>
          <w:szCs w:val="24"/>
          <w:lang w:val="es-ES" w:eastAsia="es-ES"/>
        </w:rPr>
        <w:t xml:space="preserve"> de la Contraloría Departamental Atlántico, expediente de denuncia contra la Señora </w:t>
      </w:r>
      <w:proofErr w:type="spellStart"/>
      <w:r w:rsidRPr="007373F8">
        <w:rPr>
          <w:rFonts w:ascii="Arial" w:eastAsia="Times New Roman" w:hAnsi="Arial" w:cs="Arial"/>
          <w:sz w:val="24"/>
          <w:szCs w:val="24"/>
          <w:lang w:val="es-ES" w:eastAsia="es-ES"/>
        </w:rPr>
        <w:t>Osmarla</w:t>
      </w:r>
      <w:proofErr w:type="spellEnd"/>
      <w:r w:rsidRPr="007373F8">
        <w:rPr>
          <w:rFonts w:ascii="Arial" w:eastAsia="Times New Roman" w:hAnsi="Arial" w:cs="Arial"/>
          <w:sz w:val="24"/>
          <w:szCs w:val="24"/>
          <w:lang w:val="es-ES" w:eastAsia="es-ES"/>
        </w:rPr>
        <w:t xml:space="preserve"> del Carmen Rueda Gómez, para lo concerniente a temas de Control Interno Disciplinario al interior de nuestra entidad. Consta en GC-217-17 de agosto 4 de 2017.  Se efectúa nueva solicitud sobre informe surtido al traslado de expediente a </w:t>
      </w:r>
      <w:proofErr w:type="spellStart"/>
      <w:r w:rsidRPr="007373F8">
        <w:rPr>
          <w:rFonts w:ascii="Arial" w:eastAsia="Times New Roman" w:hAnsi="Arial" w:cs="Arial"/>
          <w:sz w:val="24"/>
          <w:szCs w:val="24"/>
          <w:lang w:val="es-ES" w:eastAsia="es-ES"/>
        </w:rPr>
        <w:t>Subcontraloría</w:t>
      </w:r>
      <w:proofErr w:type="spellEnd"/>
      <w:r w:rsidRPr="007373F8">
        <w:rPr>
          <w:rFonts w:ascii="Arial" w:eastAsia="Times New Roman" w:hAnsi="Arial" w:cs="Arial"/>
          <w:sz w:val="24"/>
          <w:szCs w:val="24"/>
          <w:lang w:val="es-ES" w:eastAsia="es-ES"/>
        </w:rPr>
        <w:t xml:space="preserve">, según consta en GC-279-17 de 18 de octubre de 2017. Se recibe respuesta de </w:t>
      </w:r>
      <w:proofErr w:type="spellStart"/>
      <w:r w:rsidRPr="007373F8">
        <w:rPr>
          <w:rFonts w:ascii="Arial" w:eastAsia="Times New Roman" w:hAnsi="Arial" w:cs="Arial"/>
          <w:sz w:val="24"/>
          <w:szCs w:val="24"/>
          <w:lang w:val="es-ES" w:eastAsia="es-ES"/>
        </w:rPr>
        <w:t>Subcontraloría</w:t>
      </w:r>
      <w:proofErr w:type="spellEnd"/>
      <w:r w:rsidRPr="007373F8">
        <w:rPr>
          <w:rFonts w:ascii="Arial" w:eastAsia="Times New Roman" w:hAnsi="Arial" w:cs="Arial"/>
          <w:sz w:val="24"/>
          <w:szCs w:val="24"/>
          <w:lang w:val="es-ES" w:eastAsia="es-ES"/>
        </w:rPr>
        <w:t xml:space="preserve"> de acuerdo a comunicación fechada en octubre 23 de 2017. </w:t>
      </w:r>
    </w:p>
    <w:p w:rsidR="007373F8" w:rsidRPr="007373F8" w:rsidRDefault="007373F8" w:rsidP="007373F8">
      <w:pPr>
        <w:tabs>
          <w:tab w:val="left" w:pos="3531"/>
        </w:tabs>
        <w:suppressAutoHyphens/>
        <w:spacing w:after="0" w:line="240" w:lineRule="auto"/>
        <w:ind w:left="862"/>
        <w:jc w:val="both"/>
        <w:rPr>
          <w:rFonts w:ascii="Arial" w:eastAsia="Times New Roman" w:hAnsi="Arial" w:cs="Arial"/>
          <w:kern w:val="1"/>
          <w:sz w:val="24"/>
          <w:szCs w:val="24"/>
          <w:lang w:eastAsia="es-ES"/>
        </w:rPr>
      </w:pPr>
    </w:p>
    <w:p w:rsidR="007373F8" w:rsidRPr="007373F8" w:rsidRDefault="007373F8" w:rsidP="007373F8">
      <w:pPr>
        <w:tabs>
          <w:tab w:val="left" w:pos="3531"/>
        </w:tabs>
        <w:suppressAutoHyphens/>
        <w:spacing w:after="0" w:line="240" w:lineRule="auto"/>
        <w:ind w:left="502"/>
        <w:jc w:val="both"/>
        <w:rPr>
          <w:rFonts w:ascii="Arial" w:eastAsia="Times New Roman" w:hAnsi="Arial" w:cs="Arial"/>
          <w:kern w:val="1"/>
          <w:sz w:val="24"/>
          <w:szCs w:val="24"/>
          <w:lang w:eastAsia="es-ES"/>
        </w:rPr>
      </w:pPr>
      <w:r w:rsidRPr="007373F8">
        <w:rPr>
          <w:rFonts w:ascii="Arial" w:eastAsia="Times New Roman" w:hAnsi="Arial" w:cs="Arial"/>
          <w:kern w:val="1"/>
          <w:sz w:val="24"/>
          <w:szCs w:val="24"/>
          <w:lang w:eastAsia="es-ES"/>
        </w:rPr>
        <w:br w:type="textWrapping" w:clear="all"/>
        <w:t xml:space="preserve">      Dando cumplimiento así a lo requerido por la Contraloría General de la </w:t>
      </w:r>
    </w:p>
    <w:p w:rsidR="007373F8" w:rsidRPr="007373F8" w:rsidRDefault="007373F8" w:rsidP="007373F8">
      <w:pPr>
        <w:tabs>
          <w:tab w:val="left" w:pos="3531"/>
        </w:tabs>
        <w:suppressAutoHyphens/>
        <w:spacing w:after="0" w:line="240" w:lineRule="auto"/>
        <w:ind w:left="502"/>
        <w:jc w:val="both"/>
        <w:rPr>
          <w:rFonts w:ascii="Arial" w:eastAsia="Times New Roman" w:hAnsi="Arial" w:cs="Arial"/>
          <w:kern w:val="1"/>
          <w:sz w:val="24"/>
          <w:szCs w:val="24"/>
          <w:lang w:eastAsia="es-ES"/>
        </w:rPr>
      </w:pPr>
      <w:r w:rsidRPr="007373F8">
        <w:rPr>
          <w:rFonts w:ascii="Arial" w:eastAsia="Times New Roman" w:hAnsi="Arial" w:cs="Arial"/>
          <w:kern w:val="1"/>
          <w:sz w:val="24"/>
          <w:szCs w:val="24"/>
          <w:lang w:eastAsia="es-ES"/>
        </w:rPr>
        <w:t xml:space="preserve">      República dentro de los tiempos establecidos.</w:t>
      </w:r>
    </w:p>
    <w:p w:rsidR="007373F8" w:rsidRPr="007373F8" w:rsidRDefault="007373F8" w:rsidP="007373F8">
      <w:pPr>
        <w:tabs>
          <w:tab w:val="center" w:pos="4252"/>
          <w:tab w:val="right" w:pos="8504"/>
        </w:tabs>
        <w:spacing w:after="0" w:line="240" w:lineRule="auto"/>
        <w:ind w:left="568"/>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 </w:t>
      </w:r>
    </w:p>
    <w:p w:rsidR="007373F8" w:rsidRPr="007373F8" w:rsidRDefault="007373F8" w:rsidP="007373F8">
      <w:pPr>
        <w:tabs>
          <w:tab w:val="center" w:pos="4252"/>
          <w:tab w:val="right" w:pos="8504"/>
        </w:tabs>
        <w:suppressAutoHyphens/>
        <w:spacing w:after="0" w:line="240" w:lineRule="auto"/>
        <w:ind w:left="928"/>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w:t>
      </w:r>
    </w:p>
    <w:p w:rsidR="007373F8" w:rsidRPr="007373F8" w:rsidRDefault="007373F8" w:rsidP="007373F8">
      <w:pPr>
        <w:numPr>
          <w:ilvl w:val="0"/>
          <w:numId w:val="45"/>
        </w:numPr>
        <w:tabs>
          <w:tab w:val="center" w:pos="4252"/>
          <w:tab w:val="right" w:pos="8504"/>
        </w:tab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Consolidar semestralmente los </w:t>
      </w:r>
      <w:r w:rsidRPr="007373F8">
        <w:rPr>
          <w:rFonts w:ascii="Arial" w:eastAsia="Times New Roman" w:hAnsi="Arial" w:cs="Arial"/>
          <w:sz w:val="24"/>
          <w:szCs w:val="24"/>
          <w:u w:val="single"/>
          <w:lang w:val="es-ES" w:eastAsia="es-ES"/>
        </w:rPr>
        <w:t>informes de gestión</w:t>
      </w:r>
      <w:r w:rsidRPr="007373F8">
        <w:rPr>
          <w:rFonts w:ascii="Arial" w:eastAsia="Times New Roman" w:hAnsi="Arial" w:cs="Arial"/>
          <w:sz w:val="24"/>
          <w:szCs w:val="24"/>
          <w:lang w:val="es-ES" w:eastAsia="es-ES"/>
        </w:rPr>
        <w:t xml:space="preserve"> por dependencias para comunicar las actividades realizadas. Se evidencia en el presente informe su consolidación. </w:t>
      </w:r>
    </w:p>
    <w:p w:rsidR="007373F8" w:rsidRPr="007373F8" w:rsidRDefault="007373F8" w:rsidP="007373F8">
      <w:pPr>
        <w:tabs>
          <w:tab w:val="center" w:pos="4252"/>
          <w:tab w:val="right" w:pos="8504"/>
        </w:tabs>
        <w:spacing w:after="0" w:line="240" w:lineRule="auto"/>
        <w:ind w:left="928"/>
        <w:jc w:val="both"/>
        <w:rPr>
          <w:rFonts w:ascii="Arial" w:eastAsia="Times New Roman" w:hAnsi="Arial" w:cs="Arial"/>
          <w:sz w:val="24"/>
          <w:szCs w:val="24"/>
          <w:lang w:val="es-ES" w:eastAsia="es-ES"/>
        </w:rPr>
      </w:pPr>
    </w:p>
    <w:p w:rsidR="007373F8" w:rsidRPr="007373F8" w:rsidRDefault="007373F8" w:rsidP="007373F8">
      <w:pPr>
        <w:tabs>
          <w:tab w:val="center" w:pos="4252"/>
          <w:tab w:val="right" w:pos="8504"/>
        </w:tabs>
        <w:suppressAutoHyphens/>
        <w:spacing w:after="0" w:line="240" w:lineRule="auto"/>
        <w:ind w:left="568"/>
        <w:jc w:val="both"/>
        <w:rPr>
          <w:rFonts w:ascii="Arial" w:eastAsia="Times New Roman" w:hAnsi="Arial" w:cs="Arial"/>
          <w:kern w:val="1"/>
          <w:sz w:val="24"/>
          <w:szCs w:val="24"/>
          <w:lang w:val="es-ES" w:eastAsia="es-ES"/>
        </w:rPr>
      </w:pPr>
    </w:p>
    <w:p w:rsidR="007373F8" w:rsidRPr="007373F8" w:rsidRDefault="007373F8" w:rsidP="007373F8">
      <w:pPr>
        <w:numPr>
          <w:ilvl w:val="0"/>
          <w:numId w:val="46"/>
        </w:numPr>
        <w:pBdr>
          <w:top w:val="single" w:sz="4" w:space="1" w:color="auto"/>
          <w:left w:val="single" w:sz="4" w:space="5"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Mediante GC-152-17de fecha 11 de mayo de 2017 se solicitó a los Dueños y/o Responsables de Procesos el Informe de Gestión a junio 30 del 2017. Con GC-209-17 y GC-201-17 de 13 de </w:t>
      </w:r>
      <w:proofErr w:type="gramStart"/>
      <w:r w:rsidRPr="007373F8">
        <w:rPr>
          <w:rFonts w:ascii="Arial" w:eastAsia="Times New Roman" w:hAnsi="Arial" w:cs="Arial"/>
          <w:kern w:val="1"/>
          <w:sz w:val="24"/>
          <w:szCs w:val="24"/>
          <w:lang w:val="es-ES" w:eastAsia="es-ES"/>
        </w:rPr>
        <w:t>Julio</w:t>
      </w:r>
      <w:proofErr w:type="gramEnd"/>
      <w:r w:rsidRPr="007373F8">
        <w:rPr>
          <w:rFonts w:ascii="Arial" w:eastAsia="Times New Roman" w:hAnsi="Arial" w:cs="Arial"/>
          <w:kern w:val="1"/>
          <w:sz w:val="24"/>
          <w:szCs w:val="24"/>
          <w:lang w:val="es-ES" w:eastAsia="es-ES"/>
        </w:rPr>
        <w:t xml:space="preserve"> de 2017 y GC-227-17 de agosto 17 de 2017 se efectúa </w:t>
      </w:r>
      <w:proofErr w:type="spellStart"/>
      <w:r w:rsidRPr="007373F8">
        <w:rPr>
          <w:rFonts w:ascii="Arial" w:eastAsia="Times New Roman" w:hAnsi="Arial" w:cs="Arial"/>
          <w:kern w:val="1"/>
          <w:sz w:val="24"/>
          <w:szCs w:val="24"/>
          <w:lang w:val="es-ES" w:eastAsia="es-ES"/>
        </w:rPr>
        <w:t>recorderis</w:t>
      </w:r>
      <w:proofErr w:type="spellEnd"/>
      <w:r w:rsidRPr="007373F8">
        <w:rPr>
          <w:rFonts w:ascii="Arial" w:eastAsia="Times New Roman" w:hAnsi="Arial" w:cs="Arial"/>
          <w:kern w:val="1"/>
          <w:sz w:val="24"/>
          <w:szCs w:val="24"/>
          <w:lang w:val="es-ES" w:eastAsia="es-ES"/>
        </w:rPr>
        <w:t xml:space="preserve"> a Dueños y Responsables de Procesos para reiterar entrega del Informe de Gestión a junio 30 de 2017.</w:t>
      </w:r>
    </w:p>
    <w:p w:rsidR="007373F8" w:rsidRPr="007373F8" w:rsidRDefault="007373F8" w:rsidP="007373F8">
      <w:pPr>
        <w:numPr>
          <w:ilvl w:val="0"/>
          <w:numId w:val="46"/>
        </w:numPr>
        <w:pBdr>
          <w:top w:val="single" w:sz="4" w:space="1" w:color="auto"/>
          <w:left w:val="single" w:sz="4" w:space="5"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Consta en GC-303-17 en fecha 30 de octubre de 2017 se solicita a los Dueños y Responsables de Procesos el Informe de Gestión con corte a diciembre 10 de 2017.</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color w:val="FF0000"/>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numPr>
          <w:ilvl w:val="0"/>
          <w:numId w:val="45"/>
        </w:numPr>
        <w:tabs>
          <w:tab w:val="center" w:pos="4252"/>
          <w:tab w:val="right" w:pos="8504"/>
        </w:tab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Coordinar el diseño y utilización de indicadores de gestión que permita medir el logro de acciones y actividades por procesos y dependencias, para mantener actualizada a la alta Dirección.</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lastRenderedPageBreak/>
        <w:t xml:space="preserve">Se tiene programo Auditoria en el PGA 2017. Sobre Mapa de riesgos, tableros de control y planes de acción vigencia 2017- PGA 2017.  </w:t>
      </w:r>
    </w:p>
    <w:p w:rsidR="007373F8" w:rsidRPr="007373F8" w:rsidRDefault="007373F8" w:rsidP="007373F8">
      <w:pPr>
        <w:tabs>
          <w:tab w:val="center" w:pos="4252"/>
          <w:tab w:val="right" w:pos="8504"/>
        </w:tabs>
        <w:suppressAutoHyphens/>
        <w:spacing w:after="0" w:line="240" w:lineRule="auto"/>
        <w:ind w:left="568"/>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APLICACIÓN DEL MARCO NORMATIVO CONTABLE EN LA CONTRALORIA DEPARTAMENTAL ATLANTICO</w:t>
      </w:r>
    </w:p>
    <w:p w:rsidR="007373F8" w:rsidRPr="007373F8" w:rsidRDefault="007373F8" w:rsidP="007373F8">
      <w:pPr>
        <w:tabs>
          <w:tab w:val="center" w:pos="4252"/>
          <w:tab w:val="right" w:pos="8504"/>
        </w:tabs>
        <w:suppressAutoHyphens/>
        <w:spacing w:after="0" w:line="240" w:lineRule="auto"/>
        <w:ind w:left="568"/>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En el rol de supervisión asignado mediante Resolución 0000243 de 2016 emitida por el Despacho del Contralor, la Gerencia de Control Interno vela por la implementación del Cronograma de Trabajo para la aplicación del marco normativo contenido en dicho Resolución: Incorporar marco conceptual para la preparación y presentación de información financiera y las Normas para el reconocimiento, medición, revelación y presentación de los Hechos Económicos aplicables a las entidades del gobierno. </w:t>
      </w:r>
    </w:p>
    <w:p w:rsidR="007373F8" w:rsidRPr="007373F8" w:rsidRDefault="007373F8" w:rsidP="007373F8">
      <w:pPr>
        <w:tabs>
          <w:tab w:val="center" w:pos="4252"/>
          <w:tab w:val="right" w:pos="8504"/>
        </w:tabs>
        <w:spacing w:after="0" w:line="240" w:lineRule="auto"/>
        <w:ind w:left="502"/>
        <w:jc w:val="both"/>
        <w:rPr>
          <w:rFonts w:ascii="Arial" w:eastAsia="Times New Roman" w:hAnsi="Arial" w:cs="Arial"/>
          <w:sz w:val="24"/>
          <w:szCs w:val="24"/>
          <w:lang w:val="es-ES" w:eastAsia="es-ES"/>
        </w:rPr>
      </w:pPr>
    </w:p>
    <w:p w:rsidR="007373F8" w:rsidRPr="007373F8" w:rsidRDefault="007373F8" w:rsidP="007373F8">
      <w:pPr>
        <w:pBdr>
          <w:top w:val="single" w:sz="4" w:space="1" w:color="auto"/>
          <w:left w:val="single" w:sz="4" w:space="4" w:color="auto"/>
          <w:bottom w:val="single" w:sz="4" w:space="1" w:color="auto"/>
          <w:right w:val="single" w:sz="4" w:space="4" w:color="auto"/>
        </w:pBdr>
        <w:tabs>
          <w:tab w:val="center" w:pos="4252"/>
          <w:tab w:val="right" w:pos="8504"/>
        </w:tab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Se oficia a la Subsecretaría de Despacho Financiera mediante GC-156-17 de 11 de </w:t>
      </w:r>
      <w:proofErr w:type="gramStart"/>
      <w:r w:rsidRPr="007373F8">
        <w:rPr>
          <w:rFonts w:ascii="Arial" w:eastAsia="Times New Roman" w:hAnsi="Arial" w:cs="Arial"/>
          <w:sz w:val="24"/>
          <w:szCs w:val="24"/>
          <w:lang w:val="es-ES" w:eastAsia="es-ES"/>
        </w:rPr>
        <w:t>Mayo</w:t>
      </w:r>
      <w:proofErr w:type="gramEnd"/>
      <w:r w:rsidRPr="007373F8">
        <w:rPr>
          <w:rFonts w:ascii="Arial" w:eastAsia="Times New Roman" w:hAnsi="Arial" w:cs="Arial"/>
          <w:sz w:val="24"/>
          <w:szCs w:val="24"/>
          <w:lang w:val="es-ES" w:eastAsia="es-ES"/>
        </w:rPr>
        <w:t xml:space="preserve"> de 2017 para envío de soportes o evidencias de las labores desarrolladas por ese Despacho y cumplir con las actividades asignadas. En espera de Informe.</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ab/>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INFORMES EJECUTIVOS MENSUALIZADOS SITUACION PRESUPUESTAL DE LA ENTIDAD (VIGENCIAS 2016-2017)</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Cumpliendo con el marco de nuestra competencia funcional, para fines de verificación, seguimiento y control, la Gerencia de Control Interno solicitó a la Subsecretaría de Despacho Financiero, copia de los Informes mensual izados remitidos al Señor Contralor concerniente a un Informe Ejecutivo de la situación presupuestal de la Entidad, en los aspectos contables, saldos bancarios y del recaudo de las cuotas de </w:t>
      </w:r>
      <w:proofErr w:type="spellStart"/>
      <w:r w:rsidRPr="007373F8">
        <w:rPr>
          <w:rFonts w:ascii="Arial" w:eastAsia="Times New Roman" w:hAnsi="Arial" w:cs="Arial"/>
          <w:kern w:val="1"/>
          <w:sz w:val="24"/>
          <w:szCs w:val="24"/>
          <w:lang w:val="es-ES" w:eastAsia="es-ES"/>
        </w:rPr>
        <w:t>auditaje</w:t>
      </w:r>
      <w:proofErr w:type="spellEnd"/>
      <w:r w:rsidRPr="007373F8">
        <w:rPr>
          <w:rFonts w:ascii="Arial" w:eastAsia="Times New Roman" w:hAnsi="Arial" w:cs="Arial"/>
          <w:kern w:val="1"/>
          <w:sz w:val="24"/>
          <w:szCs w:val="24"/>
          <w:lang w:val="es-ES" w:eastAsia="es-ES"/>
        </w:rPr>
        <w:t xml:space="preserve"> para formular políticas que permitan el mejoramiento continuo de la Administración de los Recursos Financieros.</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pBdr>
          <w:top w:val="single" w:sz="4" w:space="1" w:color="auto"/>
          <w:left w:val="single" w:sz="4" w:space="4" w:color="auto"/>
          <w:bottom w:val="single" w:sz="4" w:space="1" w:color="auto"/>
          <w:right w:val="single" w:sz="4" w:space="4" w:color="auto"/>
          <w:between w:val="single" w:sz="4" w:space="1" w:color="auto"/>
          <w:bar w:val="single" w:sz="4" w:color="auto"/>
        </w:pBd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Evidencias:   GC-281-2017 en fecha 19 de octubre de 2017. Copia a Despacho del Señor Contralor. Radicado 2989 de 20 de octubre de 2017. Según oficio s/n de fecha 23 de octubre de 2017 se recibe - Ejecuciones Presupuestales de los meses de Enero a Diciembre de 2016, de Enero a Septiembre de 2017; -Cuadro de cuotas de </w:t>
      </w:r>
      <w:proofErr w:type="spellStart"/>
      <w:r w:rsidRPr="007373F8">
        <w:rPr>
          <w:rFonts w:ascii="Arial" w:eastAsia="Times New Roman" w:hAnsi="Arial" w:cs="Arial"/>
          <w:kern w:val="1"/>
          <w:sz w:val="24"/>
          <w:szCs w:val="24"/>
          <w:lang w:val="es-ES" w:eastAsia="es-ES"/>
        </w:rPr>
        <w:t>auditaje</w:t>
      </w:r>
      <w:proofErr w:type="spellEnd"/>
      <w:r w:rsidRPr="007373F8">
        <w:rPr>
          <w:rFonts w:ascii="Arial" w:eastAsia="Times New Roman" w:hAnsi="Arial" w:cs="Arial"/>
          <w:kern w:val="1"/>
          <w:sz w:val="24"/>
          <w:szCs w:val="24"/>
          <w:lang w:val="es-ES" w:eastAsia="es-ES"/>
        </w:rPr>
        <w:t xml:space="preserve"> de los entes fiscalizados a Septiembre 30 de 2017 y –Balance General a 30 de Septiembre de 2017.</w:t>
      </w:r>
    </w:p>
    <w:p w:rsidR="007373F8" w:rsidRPr="007373F8" w:rsidRDefault="007373F8" w:rsidP="007373F8">
      <w:pPr>
        <w:tabs>
          <w:tab w:val="center" w:pos="4252"/>
          <w:tab w:val="right" w:pos="8504"/>
        </w:tabs>
        <w:suppressAutoHyphens/>
        <w:spacing w:after="0" w:line="240" w:lineRule="auto"/>
        <w:ind w:left="568"/>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ind w:left="568"/>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ind w:left="568"/>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PARTICIPACION EN COMITÉ DIRECTIVO Y DE CONTROL INTERNO</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w:t>
      </w:r>
      <w:r w:rsidRPr="007373F8">
        <w:rPr>
          <w:rFonts w:ascii="Arial" w:eastAsia="Times New Roman" w:hAnsi="Arial" w:cs="Arial"/>
          <w:kern w:val="1"/>
          <w:sz w:val="24"/>
          <w:szCs w:val="24"/>
          <w:lang w:val="es-ES" w:eastAsia="es-ES"/>
        </w:rPr>
        <w:tab/>
      </w:r>
    </w:p>
    <w:p w:rsidR="007373F8" w:rsidRPr="007373F8" w:rsidRDefault="007373F8" w:rsidP="007373F8">
      <w:pPr>
        <w:numPr>
          <w:ilvl w:val="0"/>
          <w:numId w:val="24"/>
        </w:numPr>
        <w:tabs>
          <w:tab w:val="center" w:pos="4252"/>
          <w:tab w:val="right" w:pos="8504"/>
        </w:tabs>
        <w:suppressAutoHyphens/>
        <w:spacing w:after="0" w:line="240" w:lineRule="auto"/>
        <w:ind w:left="502"/>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lastRenderedPageBreak/>
        <w:t>En nuestra condición de Secretaria Técnica del Comité Directivo y de Control Interno, se ha Convocado a la realización de Comité Directivo y de Control Interno, para analizar las actividades y resultados de la Entidad.</w:t>
      </w:r>
    </w:p>
    <w:p w:rsidR="007373F8" w:rsidRPr="007373F8" w:rsidRDefault="007373F8" w:rsidP="007373F8">
      <w:pPr>
        <w:tabs>
          <w:tab w:val="center" w:pos="4252"/>
          <w:tab w:val="right" w:pos="8504"/>
        </w:tabs>
        <w:spacing w:after="0" w:line="240" w:lineRule="auto"/>
        <w:ind w:left="708"/>
        <w:jc w:val="both"/>
        <w:rPr>
          <w:rFonts w:ascii="Arial" w:eastAsia="Times New Roman" w:hAnsi="Arial" w:cs="Arial"/>
          <w:sz w:val="24"/>
          <w:szCs w:val="24"/>
          <w:lang w:val="es-ES" w:eastAsia="es-ES"/>
        </w:rPr>
      </w:pPr>
    </w:p>
    <w:p w:rsidR="007373F8" w:rsidRPr="007373F8" w:rsidRDefault="007373F8" w:rsidP="007373F8">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4252"/>
          <w:tab w:val="right" w:pos="8504"/>
        </w:tabs>
        <w:spacing w:after="0" w:line="240" w:lineRule="auto"/>
        <w:ind w:left="1135"/>
        <w:jc w:val="center"/>
        <w:rPr>
          <w:rFonts w:ascii="Arial" w:eastAsia="Times New Roman" w:hAnsi="Arial" w:cs="Arial"/>
          <w:b/>
          <w:sz w:val="24"/>
          <w:szCs w:val="24"/>
          <w:lang w:val="es-ES" w:eastAsia="es-ES"/>
        </w:rPr>
      </w:pPr>
      <w:r w:rsidRPr="007373F8">
        <w:rPr>
          <w:rFonts w:ascii="Arial" w:eastAsia="Times New Roman" w:hAnsi="Arial" w:cs="Arial"/>
          <w:b/>
          <w:sz w:val="24"/>
          <w:szCs w:val="24"/>
          <w:lang w:val="es-ES" w:eastAsia="es-ES"/>
        </w:rPr>
        <w:t>Evidencia:</w:t>
      </w:r>
    </w:p>
    <w:p w:rsidR="007373F8" w:rsidRPr="007373F8" w:rsidRDefault="007373F8" w:rsidP="007373F8">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4252"/>
          <w:tab w:val="right" w:pos="8504"/>
        </w:tabs>
        <w:spacing w:after="0" w:line="240" w:lineRule="auto"/>
        <w:ind w:left="1135"/>
        <w:jc w:val="center"/>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Constan las Actas levantadas por la Gerente de Control Interno.</w:t>
      </w:r>
    </w:p>
    <w:p w:rsidR="007373F8" w:rsidRPr="007373F8" w:rsidRDefault="007373F8" w:rsidP="007373F8">
      <w:pPr>
        <w:pBdr>
          <w:top w:val="single" w:sz="4" w:space="1" w:color="auto"/>
          <w:left w:val="single" w:sz="4" w:space="1" w:color="auto"/>
          <w:bottom w:val="single" w:sz="4" w:space="1" w:color="auto"/>
          <w:right w:val="single" w:sz="4" w:space="1" w:color="auto"/>
          <w:between w:val="single" w:sz="4" w:space="1" w:color="auto"/>
          <w:bar w:val="single" w:sz="4" w:color="auto"/>
        </w:pBdr>
        <w:tabs>
          <w:tab w:val="center" w:pos="4252"/>
          <w:tab w:val="right" w:pos="8504"/>
        </w:tabs>
        <w:spacing w:after="0" w:line="240" w:lineRule="auto"/>
        <w:ind w:left="1135"/>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Elaboradas y transcritas por la Gerente de Control interno y suscritas por los asistentes</w:t>
      </w:r>
      <w:r w:rsidR="009F5A73">
        <w:rPr>
          <w:rFonts w:ascii="Arial" w:eastAsia="Times New Roman" w:hAnsi="Arial" w:cs="Arial"/>
          <w:sz w:val="24"/>
          <w:szCs w:val="24"/>
          <w:lang w:val="es-ES" w:eastAsia="es-ES"/>
        </w:rPr>
        <w:t xml:space="preserve"> miembros del comité directivo y de control </w:t>
      </w:r>
      <w:r w:rsidR="00A65C77">
        <w:rPr>
          <w:rFonts w:ascii="Arial" w:eastAsia="Times New Roman" w:hAnsi="Arial" w:cs="Arial"/>
          <w:sz w:val="24"/>
          <w:szCs w:val="24"/>
          <w:lang w:val="es-ES" w:eastAsia="es-ES"/>
        </w:rPr>
        <w:t>interno</w:t>
      </w:r>
      <w:r w:rsidR="009F5A73">
        <w:rPr>
          <w:rFonts w:ascii="Arial" w:eastAsia="Times New Roman" w:hAnsi="Arial" w:cs="Arial"/>
          <w:sz w:val="24"/>
          <w:szCs w:val="24"/>
          <w:lang w:val="es-ES" w:eastAsia="es-ES"/>
        </w:rPr>
        <w:t xml:space="preserve"> de la entidad</w:t>
      </w:r>
      <w:r w:rsidR="009F5A73" w:rsidRPr="007373F8">
        <w:rPr>
          <w:rFonts w:ascii="Arial" w:eastAsia="Times New Roman" w:hAnsi="Arial" w:cs="Arial"/>
          <w:sz w:val="24"/>
          <w:szCs w:val="24"/>
          <w:lang w:val="es-ES" w:eastAsia="es-ES"/>
        </w:rPr>
        <w:t xml:space="preserve">.  </w:t>
      </w:r>
    </w:p>
    <w:p w:rsidR="007373F8" w:rsidRPr="007373F8" w:rsidRDefault="007373F8" w:rsidP="007373F8">
      <w:pPr>
        <w:tabs>
          <w:tab w:val="center" w:pos="4252"/>
          <w:tab w:val="right" w:pos="8504"/>
        </w:tabs>
        <w:suppressAutoHyphens/>
        <w:spacing w:after="0" w:line="240" w:lineRule="auto"/>
        <w:ind w:left="568"/>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pacing w:after="0" w:line="240" w:lineRule="auto"/>
        <w:ind w:left="142"/>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Según instrucciones impartidas por el Señor Contralor se oficia a los Directivos que forman parte del Comité Directivo y de Control Interno los compromisos adquiridos mediante Acta de Reunión No. 004 de abril 27 de 2017 y que deben realizarse al interior de nuestra entidad:</w:t>
      </w:r>
    </w:p>
    <w:p w:rsidR="007373F8" w:rsidRPr="007373F8" w:rsidRDefault="007373F8" w:rsidP="007373F8">
      <w:pPr>
        <w:tabs>
          <w:tab w:val="center" w:pos="4252"/>
          <w:tab w:val="right" w:pos="8504"/>
        </w:tabs>
        <w:spacing w:after="0" w:line="240" w:lineRule="auto"/>
        <w:ind w:left="142"/>
        <w:jc w:val="both"/>
        <w:rPr>
          <w:rFonts w:ascii="Arial" w:eastAsia="Times New Roman" w:hAnsi="Arial" w:cs="Arial"/>
          <w:sz w:val="24"/>
          <w:szCs w:val="24"/>
          <w:lang w:val="es-ES" w:eastAsia="es-ES"/>
        </w:rPr>
      </w:pPr>
    </w:p>
    <w:p w:rsidR="007373F8" w:rsidRDefault="007373F8" w:rsidP="007373F8">
      <w:pPr>
        <w:tabs>
          <w:tab w:val="center" w:pos="4252"/>
          <w:tab w:val="right" w:pos="8504"/>
        </w:tabs>
        <w:spacing w:after="0" w:line="240" w:lineRule="auto"/>
        <w:ind w:left="142"/>
        <w:jc w:val="both"/>
        <w:rPr>
          <w:rFonts w:ascii="Arial" w:eastAsia="Times New Roman" w:hAnsi="Arial" w:cs="Arial"/>
          <w:sz w:val="24"/>
          <w:szCs w:val="24"/>
          <w:lang w:val="es-ES" w:eastAsia="es-ES"/>
        </w:rPr>
      </w:pPr>
    </w:p>
    <w:p w:rsidR="00A65C77" w:rsidRDefault="00A65C77" w:rsidP="007373F8">
      <w:pPr>
        <w:tabs>
          <w:tab w:val="center" w:pos="4252"/>
          <w:tab w:val="right" w:pos="8504"/>
        </w:tabs>
        <w:spacing w:after="0" w:line="240" w:lineRule="auto"/>
        <w:ind w:left="142"/>
        <w:jc w:val="both"/>
        <w:rPr>
          <w:rFonts w:ascii="Arial" w:eastAsia="Times New Roman" w:hAnsi="Arial" w:cs="Arial"/>
          <w:sz w:val="24"/>
          <w:szCs w:val="24"/>
          <w:lang w:val="es-ES" w:eastAsia="es-ES"/>
        </w:rPr>
      </w:pPr>
    </w:p>
    <w:p w:rsidR="00A65C77" w:rsidRDefault="00A65C77" w:rsidP="007373F8">
      <w:pPr>
        <w:tabs>
          <w:tab w:val="center" w:pos="4252"/>
          <w:tab w:val="right" w:pos="8504"/>
        </w:tabs>
        <w:spacing w:after="0" w:line="240" w:lineRule="auto"/>
        <w:ind w:left="142"/>
        <w:jc w:val="both"/>
        <w:rPr>
          <w:rFonts w:ascii="Arial" w:eastAsia="Times New Roman" w:hAnsi="Arial" w:cs="Arial"/>
          <w:sz w:val="24"/>
          <w:szCs w:val="24"/>
          <w:lang w:val="es-ES" w:eastAsia="es-ES"/>
        </w:rPr>
      </w:pPr>
    </w:p>
    <w:p w:rsidR="00A65C77" w:rsidRPr="007373F8" w:rsidRDefault="00A65C77" w:rsidP="007373F8">
      <w:pPr>
        <w:tabs>
          <w:tab w:val="center" w:pos="4252"/>
          <w:tab w:val="right" w:pos="8504"/>
        </w:tabs>
        <w:spacing w:after="0" w:line="240" w:lineRule="auto"/>
        <w:ind w:left="142"/>
        <w:jc w:val="both"/>
        <w:rPr>
          <w:rFonts w:ascii="Arial" w:eastAsia="Times New Roman" w:hAnsi="Arial" w:cs="Arial"/>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w:t>
      </w:r>
    </w:p>
    <w:p w:rsidR="007373F8" w:rsidRPr="007373F8" w:rsidRDefault="007373F8" w:rsidP="007373F8">
      <w:pPr>
        <w:pBdr>
          <w:top w:val="single" w:sz="4" w:space="0" w:color="auto"/>
          <w:left w:val="single" w:sz="4" w:space="4" w:color="auto"/>
          <w:right w:val="single" w:sz="4" w:space="4" w:color="auto"/>
        </w:pBdr>
        <w:tabs>
          <w:tab w:val="center" w:pos="4252"/>
          <w:tab w:val="right" w:pos="8504"/>
        </w:tabs>
        <w:suppressAutoHyphens/>
        <w:spacing w:after="0" w:line="240" w:lineRule="auto"/>
        <w:ind w:left="568"/>
        <w:jc w:val="center"/>
        <w:rPr>
          <w:rFonts w:ascii="Arial" w:eastAsia="Times New Roman" w:hAnsi="Arial" w:cs="Arial"/>
          <w:b/>
          <w:kern w:val="1"/>
          <w:sz w:val="24"/>
          <w:szCs w:val="24"/>
          <w:lang w:val="es-ES" w:eastAsia="es-ES"/>
        </w:rPr>
      </w:pPr>
      <w:r w:rsidRPr="007373F8">
        <w:rPr>
          <w:rFonts w:ascii="Arial" w:eastAsia="Times New Roman" w:hAnsi="Arial" w:cs="Arial"/>
          <w:b/>
          <w:kern w:val="1"/>
          <w:sz w:val="24"/>
          <w:szCs w:val="24"/>
          <w:lang w:val="es-ES" w:eastAsia="es-ES"/>
        </w:rPr>
        <w:t>Evidencia:</w:t>
      </w:r>
    </w:p>
    <w:p w:rsidR="007373F8" w:rsidRPr="007373F8" w:rsidRDefault="007373F8" w:rsidP="007373F8">
      <w:pPr>
        <w:pBdr>
          <w:top w:val="single" w:sz="4" w:space="0" w:color="auto"/>
          <w:left w:val="single" w:sz="4" w:space="4" w:color="auto"/>
          <w:bottom w:val="single" w:sz="4" w:space="1" w:color="auto"/>
          <w:right w:val="single" w:sz="4" w:space="4" w:color="auto"/>
        </w:pBdr>
        <w:tabs>
          <w:tab w:val="center" w:pos="4252"/>
          <w:tab w:val="right" w:pos="8504"/>
        </w:tabs>
        <w:suppressAutoHyphens/>
        <w:spacing w:after="0" w:line="240" w:lineRule="auto"/>
        <w:ind w:left="568"/>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Comunicaciones GC-129-17 de fecha mayo 3 de 2017 (Subsecretaría de Despacho Talento Humano), GC -130-17 de mayo 3 de 2017 (Secretaría General), GC-131-17 de mayo 3 de 2017(Subsecretaría de Despacho Financiera), GC-132-17 de mayo 3 de 2017(Subsecretaria de Despacho Jurídica), GC-133-17 de mayo 3 de 2017 (Subsecretaría de Despacho Talento Humano-Funcionario Técnico y Profesional Universitario)</w:t>
      </w:r>
    </w:p>
    <w:p w:rsidR="007373F8" w:rsidRPr="007373F8" w:rsidRDefault="007373F8" w:rsidP="007373F8">
      <w:pPr>
        <w:tabs>
          <w:tab w:val="center" w:pos="4252"/>
          <w:tab w:val="right" w:pos="8504"/>
        </w:tabs>
        <w:suppressAutoHyphens/>
        <w:spacing w:after="0" w:line="240" w:lineRule="auto"/>
        <w:ind w:left="568"/>
        <w:jc w:val="both"/>
        <w:rPr>
          <w:rFonts w:ascii="Arial" w:eastAsia="Times New Roman" w:hAnsi="Arial" w:cs="Arial"/>
          <w:kern w:val="1"/>
          <w:sz w:val="24"/>
          <w:szCs w:val="24"/>
          <w:lang w:val="es-ES" w:eastAsia="es-ES"/>
        </w:rPr>
      </w:pPr>
    </w:p>
    <w:p w:rsidR="007373F8" w:rsidRPr="007373F8" w:rsidRDefault="007373F8" w:rsidP="007373F8">
      <w:pPr>
        <w:numPr>
          <w:ilvl w:val="0"/>
          <w:numId w:val="42"/>
        </w:numP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Verificar permanentemente la realización de los diferentes comités que funcionan en la Entidad para garantizar su operatividad. En desarrollo de esta función, la Gerencia hace seguimiento a los diferentes Comités existentes en la entidad.  </w:t>
      </w:r>
    </w:p>
    <w:p w:rsidR="007373F8" w:rsidRPr="007373F8" w:rsidRDefault="007373F8" w:rsidP="007373F8">
      <w:pPr>
        <w:tabs>
          <w:tab w:val="center" w:pos="4252"/>
          <w:tab w:val="right" w:pos="8504"/>
        </w:tabs>
        <w:spacing w:after="0" w:line="240" w:lineRule="auto"/>
        <w:ind w:left="502"/>
        <w:jc w:val="both"/>
        <w:rPr>
          <w:rFonts w:ascii="Arial" w:eastAsia="Times New Roman" w:hAnsi="Arial" w:cs="Arial"/>
          <w:sz w:val="24"/>
          <w:szCs w:val="24"/>
          <w:lang w:val="es-ES" w:eastAsia="es-ES"/>
        </w:rPr>
      </w:pPr>
    </w:p>
    <w:p w:rsidR="007373F8" w:rsidRPr="007373F8" w:rsidRDefault="007373F8" w:rsidP="007373F8">
      <w:pPr>
        <w:pBdr>
          <w:top w:val="single" w:sz="4" w:space="1" w:color="auto"/>
          <w:left w:val="single" w:sz="4" w:space="0" w:color="auto"/>
          <w:bottom w:val="single" w:sz="4" w:space="1" w:color="auto"/>
          <w:right w:val="single" w:sz="4" w:space="4" w:color="auto"/>
          <w:between w:val="single" w:sz="4" w:space="1" w:color="auto"/>
          <w:bar w:val="single" w:sz="4" w:color="auto"/>
        </w:pBdr>
        <w:tabs>
          <w:tab w:val="center" w:pos="4252"/>
          <w:tab w:val="right" w:pos="8504"/>
        </w:tabs>
        <w:spacing w:after="0" w:line="240" w:lineRule="auto"/>
        <w:ind w:left="928"/>
        <w:jc w:val="both"/>
        <w:rPr>
          <w:rFonts w:ascii="Arial" w:eastAsia="Times New Roman" w:hAnsi="Arial" w:cs="Arial"/>
          <w:sz w:val="24"/>
          <w:szCs w:val="24"/>
          <w:lang w:val="es-ES" w:eastAsia="es-ES"/>
        </w:rPr>
      </w:pPr>
      <w:r w:rsidRPr="007373F8">
        <w:rPr>
          <w:rFonts w:ascii="Arial" w:eastAsia="Times New Roman" w:hAnsi="Arial" w:cs="Arial"/>
          <w:b/>
          <w:sz w:val="24"/>
          <w:szCs w:val="24"/>
          <w:lang w:val="es-ES" w:eastAsia="es-ES"/>
        </w:rPr>
        <w:t>Comité Directivo y de Control Interno</w:t>
      </w:r>
      <w:r w:rsidRPr="007373F8">
        <w:rPr>
          <w:rFonts w:ascii="Arial" w:eastAsia="Times New Roman" w:hAnsi="Arial" w:cs="Arial"/>
          <w:sz w:val="24"/>
          <w:szCs w:val="24"/>
          <w:lang w:val="es-ES" w:eastAsia="es-ES"/>
        </w:rPr>
        <w:t xml:space="preserve">. Se solicitó a la Secretaría General y Gerencia de Calidad, mediante oficio GC-141-17 de fecha 8 de </w:t>
      </w:r>
      <w:proofErr w:type="gramStart"/>
      <w:r w:rsidRPr="007373F8">
        <w:rPr>
          <w:rFonts w:ascii="Arial" w:eastAsia="Times New Roman" w:hAnsi="Arial" w:cs="Arial"/>
          <w:sz w:val="24"/>
          <w:szCs w:val="24"/>
          <w:lang w:val="es-ES" w:eastAsia="es-ES"/>
        </w:rPr>
        <w:t>Mayo</w:t>
      </w:r>
      <w:proofErr w:type="gramEnd"/>
      <w:r w:rsidRPr="007373F8">
        <w:rPr>
          <w:rFonts w:ascii="Arial" w:eastAsia="Times New Roman" w:hAnsi="Arial" w:cs="Arial"/>
          <w:sz w:val="24"/>
          <w:szCs w:val="24"/>
          <w:lang w:val="es-ES" w:eastAsia="es-ES"/>
        </w:rPr>
        <w:t xml:space="preserve"> de 2017, copia de actas del Comité del Sistema Integrado de Gestión de la Calidad, vigencia 2017 y copia del acto administrativo por medio del cual se constituyó el Comité de Calidad. Se recibió respuesta mediante comunicación SG-079-2017 de fecha 12 de </w:t>
      </w:r>
      <w:proofErr w:type="gramStart"/>
      <w:r w:rsidRPr="007373F8">
        <w:rPr>
          <w:rFonts w:ascii="Arial" w:eastAsia="Times New Roman" w:hAnsi="Arial" w:cs="Arial"/>
          <w:sz w:val="24"/>
          <w:szCs w:val="24"/>
          <w:lang w:val="es-ES" w:eastAsia="es-ES"/>
        </w:rPr>
        <w:t>Junio</w:t>
      </w:r>
      <w:proofErr w:type="gramEnd"/>
      <w:r w:rsidRPr="007373F8">
        <w:rPr>
          <w:rFonts w:ascii="Arial" w:eastAsia="Times New Roman" w:hAnsi="Arial" w:cs="Arial"/>
          <w:sz w:val="24"/>
          <w:szCs w:val="24"/>
          <w:lang w:val="es-ES" w:eastAsia="es-ES"/>
        </w:rPr>
        <w:t xml:space="preserve"> de 2017. </w:t>
      </w:r>
    </w:p>
    <w:p w:rsidR="007373F8" w:rsidRPr="007373F8" w:rsidRDefault="007373F8" w:rsidP="007373F8">
      <w:pPr>
        <w:pBdr>
          <w:top w:val="single" w:sz="4" w:space="1" w:color="auto"/>
          <w:left w:val="single" w:sz="4" w:space="0" w:color="auto"/>
          <w:bottom w:val="single" w:sz="4" w:space="1" w:color="auto"/>
          <w:right w:val="single" w:sz="4" w:space="4" w:color="auto"/>
          <w:between w:val="single" w:sz="4" w:space="1" w:color="auto"/>
          <w:bar w:val="single" w:sz="4" w:color="auto"/>
        </w:pBdr>
        <w:tabs>
          <w:tab w:val="center" w:pos="4252"/>
          <w:tab w:val="right" w:pos="8504"/>
        </w:tabs>
        <w:spacing w:after="0" w:line="240" w:lineRule="auto"/>
        <w:ind w:left="928"/>
        <w:jc w:val="both"/>
        <w:rPr>
          <w:rFonts w:ascii="Arial" w:eastAsia="Times New Roman" w:hAnsi="Arial" w:cs="Arial"/>
          <w:sz w:val="24"/>
          <w:szCs w:val="24"/>
          <w:lang w:val="es-ES" w:eastAsia="es-ES"/>
        </w:rPr>
      </w:pPr>
      <w:r w:rsidRPr="007373F8">
        <w:rPr>
          <w:rFonts w:ascii="Arial" w:eastAsia="Times New Roman" w:hAnsi="Arial" w:cs="Arial"/>
          <w:b/>
          <w:sz w:val="24"/>
          <w:szCs w:val="24"/>
          <w:lang w:val="es-ES" w:eastAsia="es-ES"/>
        </w:rPr>
        <w:lastRenderedPageBreak/>
        <w:t>Comité Conciliación</w:t>
      </w:r>
      <w:r w:rsidRPr="007373F8">
        <w:rPr>
          <w:rFonts w:ascii="Arial" w:eastAsia="Times New Roman" w:hAnsi="Arial" w:cs="Arial"/>
          <w:sz w:val="24"/>
          <w:szCs w:val="24"/>
          <w:lang w:val="es-ES" w:eastAsia="es-ES"/>
        </w:rPr>
        <w:t xml:space="preserve">. Mediante oficio GC-142-17 de fecha 8 de </w:t>
      </w:r>
      <w:proofErr w:type="gramStart"/>
      <w:r w:rsidRPr="007373F8">
        <w:rPr>
          <w:rFonts w:ascii="Arial" w:eastAsia="Times New Roman" w:hAnsi="Arial" w:cs="Arial"/>
          <w:sz w:val="24"/>
          <w:szCs w:val="24"/>
          <w:lang w:val="es-ES" w:eastAsia="es-ES"/>
        </w:rPr>
        <w:t>Mayo</w:t>
      </w:r>
      <w:proofErr w:type="gramEnd"/>
      <w:r w:rsidRPr="007373F8">
        <w:rPr>
          <w:rFonts w:ascii="Arial" w:eastAsia="Times New Roman" w:hAnsi="Arial" w:cs="Arial"/>
          <w:sz w:val="24"/>
          <w:szCs w:val="24"/>
          <w:lang w:val="es-ES" w:eastAsia="es-ES"/>
        </w:rPr>
        <w:t xml:space="preserve"> de 2017 se solicitó al Subsecretario de Despacho Jurídica, copia de las actas del Comité de Conciliación, vigencia 2017 y copia de la Resolución que creó el Comité de Conciliación. Se recibió respuesta mediante oficio de fecha 10 de mayo de 2017.</w:t>
      </w:r>
    </w:p>
    <w:p w:rsidR="007373F8" w:rsidRPr="007373F8" w:rsidRDefault="007373F8" w:rsidP="007373F8">
      <w:pPr>
        <w:pBdr>
          <w:top w:val="single" w:sz="4" w:space="1" w:color="auto"/>
          <w:left w:val="single" w:sz="4" w:space="0" w:color="auto"/>
          <w:bottom w:val="single" w:sz="4" w:space="1" w:color="auto"/>
          <w:right w:val="single" w:sz="4" w:space="4" w:color="auto"/>
          <w:between w:val="single" w:sz="4" w:space="1" w:color="auto"/>
          <w:bar w:val="single" w:sz="4" w:color="auto"/>
        </w:pBdr>
        <w:tabs>
          <w:tab w:val="center" w:pos="4252"/>
          <w:tab w:val="right" w:pos="8504"/>
        </w:tabs>
        <w:spacing w:after="0" w:line="240" w:lineRule="auto"/>
        <w:ind w:left="928"/>
        <w:jc w:val="both"/>
        <w:rPr>
          <w:rFonts w:ascii="Arial" w:eastAsia="Times New Roman" w:hAnsi="Arial" w:cs="Arial"/>
          <w:sz w:val="24"/>
          <w:szCs w:val="24"/>
          <w:lang w:val="es-ES" w:eastAsia="es-ES"/>
        </w:rPr>
      </w:pPr>
      <w:r w:rsidRPr="007373F8">
        <w:rPr>
          <w:rFonts w:ascii="Arial" w:eastAsia="Times New Roman" w:hAnsi="Arial" w:cs="Arial"/>
          <w:b/>
          <w:sz w:val="24"/>
          <w:szCs w:val="24"/>
          <w:lang w:val="es-ES" w:eastAsia="es-ES"/>
        </w:rPr>
        <w:t>Comité de Compras</w:t>
      </w:r>
      <w:r w:rsidRPr="007373F8">
        <w:rPr>
          <w:rFonts w:ascii="Arial" w:eastAsia="Times New Roman" w:hAnsi="Arial" w:cs="Arial"/>
          <w:sz w:val="24"/>
          <w:szCs w:val="24"/>
          <w:lang w:val="es-ES" w:eastAsia="es-ES"/>
        </w:rPr>
        <w:t xml:space="preserve">. Mediante oficio GC-143-17 de fecha 8 de </w:t>
      </w:r>
      <w:proofErr w:type="gramStart"/>
      <w:r w:rsidRPr="007373F8">
        <w:rPr>
          <w:rFonts w:ascii="Arial" w:eastAsia="Times New Roman" w:hAnsi="Arial" w:cs="Arial"/>
          <w:sz w:val="24"/>
          <w:szCs w:val="24"/>
          <w:lang w:val="es-ES" w:eastAsia="es-ES"/>
        </w:rPr>
        <w:t>Mayo</w:t>
      </w:r>
      <w:proofErr w:type="gramEnd"/>
      <w:r w:rsidRPr="007373F8">
        <w:rPr>
          <w:rFonts w:ascii="Arial" w:eastAsia="Times New Roman" w:hAnsi="Arial" w:cs="Arial"/>
          <w:sz w:val="24"/>
          <w:szCs w:val="24"/>
          <w:lang w:val="es-ES" w:eastAsia="es-ES"/>
        </w:rPr>
        <w:t xml:space="preserve"> de 2017 se solicitó a Secretaría General, copia de las actas del Comité de Compras, vigencia 2017 y copia del acto administrativo por medio del cual se constituyó el Comité de Compras. Se recibió respuesta mediante comunicación SG-079-2017 de fecha 12 de junio de 2017.</w:t>
      </w:r>
    </w:p>
    <w:p w:rsidR="007373F8" w:rsidRPr="007373F8" w:rsidRDefault="007373F8" w:rsidP="007373F8">
      <w:pPr>
        <w:pBdr>
          <w:top w:val="single" w:sz="4" w:space="1" w:color="auto"/>
          <w:left w:val="single" w:sz="4" w:space="0" w:color="auto"/>
          <w:bottom w:val="single" w:sz="4" w:space="1" w:color="auto"/>
          <w:right w:val="single" w:sz="4" w:space="4" w:color="auto"/>
          <w:between w:val="single" w:sz="4" w:space="1" w:color="auto"/>
          <w:bar w:val="single" w:sz="4" w:color="auto"/>
        </w:pBdr>
        <w:tabs>
          <w:tab w:val="center" w:pos="4252"/>
          <w:tab w:val="right" w:pos="8504"/>
        </w:tabs>
        <w:spacing w:after="0" w:line="240" w:lineRule="auto"/>
        <w:ind w:left="928"/>
        <w:jc w:val="both"/>
        <w:rPr>
          <w:rFonts w:ascii="Arial" w:eastAsia="Times New Roman" w:hAnsi="Arial" w:cs="Arial"/>
          <w:sz w:val="24"/>
          <w:szCs w:val="24"/>
          <w:lang w:val="es-ES" w:eastAsia="es-ES"/>
        </w:rPr>
      </w:pPr>
      <w:r w:rsidRPr="007373F8">
        <w:rPr>
          <w:rFonts w:ascii="Arial" w:eastAsia="Times New Roman" w:hAnsi="Arial" w:cs="Arial"/>
          <w:b/>
          <w:sz w:val="24"/>
          <w:szCs w:val="24"/>
          <w:lang w:val="es-ES" w:eastAsia="es-ES"/>
        </w:rPr>
        <w:t>Comité de Saneamiento Contable</w:t>
      </w:r>
      <w:r w:rsidRPr="007373F8">
        <w:rPr>
          <w:rFonts w:ascii="Arial" w:eastAsia="Times New Roman" w:hAnsi="Arial" w:cs="Arial"/>
          <w:sz w:val="24"/>
          <w:szCs w:val="24"/>
          <w:lang w:val="es-ES" w:eastAsia="es-ES"/>
        </w:rPr>
        <w:t xml:space="preserve">. Mediante oficio GC- 144-17 de fecha 8 de </w:t>
      </w:r>
      <w:proofErr w:type="gramStart"/>
      <w:r w:rsidRPr="007373F8">
        <w:rPr>
          <w:rFonts w:ascii="Arial" w:eastAsia="Times New Roman" w:hAnsi="Arial" w:cs="Arial"/>
          <w:sz w:val="24"/>
          <w:szCs w:val="24"/>
          <w:lang w:val="es-ES" w:eastAsia="es-ES"/>
        </w:rPr>
        <w:t>Mayo</w:t>
      </w:r>
      <w:proofErr w:type="gramEnd"/>
      <w:r w:rsidRPr="007373F8">
        <w:rPr>
          <w:rFonts w:ascii="Arial" w:eastAsia="Times New Roman" w:hAnsi="Arial" w:cs="Arial"/>
          <w:sz w:val="24"/>
          <w:szCs w:val="24"/>
          <w:lang w:val="es-ES" w:eastAsia="es-ES"/>
        </w:rPr>
        <w:t xml:space="preserve"> de 2017 se solicitó a la Subsecretaría de Despacho -Área Financiera, copia de las actas del Comité de Saneamiento Contable, vigencia 2017 y copia del acto administrativo por medio del cual se constituyó dicho Comité. Se efectuó </w:t>
      </w:r>
      <w:proofErr w:type="spellStart"/>
      <w:r w:rsidRPr="007373F8">
        <w:rPr>
          <w:rFonts w:ascii="Arial" w:eastAsia="Times New Roman" w:hAnsi="Arial" w:cs="Arial"/>
          <w:sz w:val="24"/>
          <w:szCs w:val="24"/>
          <w:lang w:val="es-ES" w:eastAsia="es-ES"/>
        </w:rPr>
        <w:t>recorderis</w:t>
      </w:r>
      <w:proofErr w:type="spellEnd"/>
      <w:r w:rsidRPr="007373F8">
        <w:rPr>
          <w:rFonts w:ascii="Arial" w:eastAsia="Times New Roman" w:hAnsi="Arial" w:cs="Arial"/>
          <w:sz w:val="24"/>
          <w:szCs w:val="24"/>
          <w:lang w:val="es-ES" w:eastAsia="es-ES"/>
        </w:rPr>
        <w:t xml:space="preserve"> mediante GC-205-17 en fecha 8 de </w:t>
      </w:r>
      <w:proofErr w:type="gramStart"/>
      <w:r w:rsidRPr="007373F8">
        <w:rPr>
          <w:rFonts w:ascii="Arial" w:eastAsia="Times New Roman" w:hAnsi="Arial" w:cs="Arial"/>
          <w:sz w:val="24"/>
          <w:szCs w:val="24"/>
          <w:lang w:val="es-ES" w:eastAsia="es-ES"/>
        </w:rPr>
        <w:t>Mayo</w:t>
      </w:r>
      <w:proofErr w:type="gramEnd"/>
      <w:r w:rsidRPr="007373F8">
        <w:rPr>
          <w:rFonts w:ascii="Arial" w:eastAsia="Times New Roman" w:hAnsi="Arial" w:cs="Arial"/>
          <w:sz w:val="24"/>
          <w:szCs w:val="24"/>
          <w:lang w:val="es-ES" w:eastAsia="es-ES"/>
        </w:rPr>
        <w:t xml:space="preserve"> de 2017. Se recibió respuesta mediante </w:t>
      </w:r>
      <w:proofErr w:type="gramStart"/>
      <w:r w:rsidRPr="007373F8">
        <w:rPr>
          <w:rFonts w:ascii="Arial" w:eastAsia="Times New Roman" w:hAnsi="Arial" w:cs="Arial"/>
          <w:sz w:val="24"/>
          <w:szCs w:val="24"/>
          <w:lang w:val="es-ES" w:eastAsia="es-ES"/>
        </w:rPr>
        <w:t>comunicación  de</w:t>
      </w:r>
      <w:proofErr w:type="gramEnd"/>
      <w:r w:rsidRPr="007373F8">
        <w:rPr>
          <w:rFonts w:ascii="Arial" w:eastAsia="Times New Roman" w:hAnsi="Arial" w:cs="Arial"/>
          <w:sz w:val="24"/>
          <w:szCs w:val="24"/>
          <w:lang w:val="es-ES" w:eastAsia="es-ES"/>
        </w:rPr>
        <w:t xml:space="preserve"> fecha 17 de Julio  de 2017.</w:t>
      </w:r>
    </w:p>
    <w:p w:rsidR="007373F8" w:rsidRPr="007373F8" w:rsidRDefault="007373F8" w:rsidP="007373F8">
      <w:pPr>
        <w:pBdr>
          <w:top w:val="single" w:sz="4" w:space="1" w:color="auto"/>
          <w:left w:val="single" w:sz="4" w:space="4" w:color="auto"/>
          <w:bottom w:val="single" w:sz="4" w:space="1" w:color="auto"/>
          <w:right w:val="single" w:sz="4" w:space="4" w:color="auto"/>
          <w:between w:val="single" w:sz="4" w:space="1" w:color="auto"/>
          <w:bar w:val="single" w:sz="4" w:color="auto"/>
        </w:pBdr>
        <w:tabs>
          <w:tab w:val="center" w:pos="4252"/>
          <w:tab w:val="right" w:pos="8504"/>
        </w:tabs>
        <w:spacing w:after="0" w:line="240" w:lineRule="auto"/>
        <w:ind w:left="928"/>
        <w:jc w:val="both"/>
        <w:rPr>
          <w:rFonts w:ascii="Arial" w:eastAsia="Times New Roman" w:hAnsi="Arial" w:cs="Arial"/>
          <w:b/>
          <w:sz w:val="24"/>
          <w:szCs w:val="24"/>
          <w:lang w:val="es-ES" w:eastAsia="es-ES"/>
        </w:rPr>
      </w:pPr>
    </w:p>
    <w:p w:rsidR="007373F8" w:rsidRPr="007373F8" w:rsidRDefault="007373F8" w:rsidP="007373F8">
      <w:pPr>
        <w:pBdr>
          <w:top w:val="single" w:sz="4" w:space="1" w:color="auto"/>
          <w:left w:val="single" w:sz="4" w:space="4" w:color="auto"/>
          <w:bottom w:val="single" w:sz="4" w:space="1" w:color="auto"/>
          <w:right w:val="single" w:sz="4" w:space="4" w:color="auto"/>
          <w:between w:val="single" w:sz="4" w:space="1" w:color="auto"/>
          <w:bar w:val="single" w:sz="4" w:color="auto"/>
        </w:pBdr>
        <w:tabs>
          <w:tab w:val="center" w:pos="4252"/>
          <w:tab w:val="right" w:pos="8504"/>
        </w:tabs>
        <w:spacing w:after="0" w:line="240" w:lineRule="auto"/>
        <w:ind w:left="928"/>
        <w:jc w:val="both"/>
        <w:rPr>
          <w:rFonts w:ascii="Arial" w:eastAsia="Times New Roman" w:hAnsi="Arial" w:cs="Arial"/>
          <w:sz w:val="24"/>
          <w:szCs w:val="24"/>
          <w:lang w:val="es-ES" w:eastAsia="es-ES"/>
        </w:rPr>
      </w:pPr>
      <w:r w:rsidRPr="007373F8">
        <w:rPr>
          <w:rFonts w:ascii="Arial" w:eastAsia="Times New Roman" w:hAnsi="Arial" w:cs="Arial"/>
          <w:b/>
          <w:sz w:val="24"/>
          <w:szCs w:val="24"/>
          <w:lang w:val="es-ES" w:eastAsia="es-ES"/>
        </w:rPr>
        <w:t>Comité Paritario y de Salud Ocupacional y Bienestar Social</w:t>
      </w:r>
      <w:r w:rsidRPr="007373F8">
        <w:rPr>
          <w:rFonts w:ascii="Arial" w:eastAsia="Times New Roman" w:hAnsi="Arial" w:cs="Arial"/>
          <w:sz w:val="24"/>
          <w:szCs w:val="24"/>
          <w:lang w:val="es-ES" w:eastAsia="es-ES"/>
        </w:rPr>
        <w:t xml:space="preserve">. Se solicitó a la Dra. </w:t>
      </w:r>
      <w:proofErr w:type="spellStart"/>
      <w:r w:rsidRPr="007373F8">
        <w:rPr>
          <w:rFonts w:ascii="Arial" w:eastAsia="Times New Roman" w:hAnsi="Arial" w:cs="Arial"/>
          <w:sz w:val="24"/>
          <w:szCs w:val="24"/>
          <w:lang w:val="es-ES" w:eastAsia="es-ES"/>
        </w:rPr>
        <w:t>Yesenia</w:t>
      </w:r>
      <w:proofErr w:type="spellEnd"/>
      <w:r w:rsidRPr="007373F8">
        <w:rPr>
          <w:rFonts w:ascii="Arial" w:eastAsia="Times New Roman" w:hAnsi="Arial" w:cs="Arial"/>
          <w:sz w:val="24"/>
          <w:szCs w:val="24"/>
          <w:lang w:val="es-ES" w:eastAsia="es-ES"/>
        </w:rPr>
        <w:t xml:space="preserve"> Ocampo, Profesional Especializado de Secretaría General, copia de las actas del Comité Paritario y de Salud Ocupacional y Bienestar Social, vigencia 2017 y copia del acto administrativo mediante el cual se constituyó dicho Comité.  Se solicitó al Dr. </w:t>
      </w:r>
      <w:proofErr w:type="spellStart"/>
      <w:r w:rsidRPr="007373F8">
        <w:rPr>
          <w:rFonts w:ascii="Arial" w:eastAsia="Times New Roman" w:hAnsi="Arial" w:cs="Arial"/>
          <w:sz w:val="24"/>
          <w:szCs w:val="24"/>
          <w:lang w:val="es-ES" w:eastAsia="es-ES"/>
        </w:rPr>
        <w:t>Ivan</w:t>
      </w:r>
      <w:proofErr w:type="spellEnd"/>
      <w:r w:rsidRPr="007373F8">
        <w:rPr>
          <w:rFonts w:ascii="Arial" w:eastAsia="Times New Roman" w:hAnsi="Arial" w:cs="Arial"/>
          <w:sz w:val="24"/>
          <w:szCs w:val="24"/>
          <w:lang w:val="es-ES" w:eastAsia="es-ES"/>
        </w:rPr>
        <w:t xml:space="preserve"> </w:t>
      </w:r>
      <w:proofErr w:type="spellStart"/>
      <w:r w:rsidRPr="007373F8">
        <w:rPr>
          <w:rFonts w:ascii="Arial" w:eastAsia="Times New Roman" w:hAnsi="Arial" w:cs="Arial"/>
          <w:sz w:val="24"/>
          <w:szCs w:val="24"/>
          <w:lang w:val="es-ES" w:eastAsia="es-ES"/>
        </w:rPr>
        <w:t>Cajigas</w:t>
      </w:r>
      <w:proofErr w:type="spellEnd"/>
      <w:r w:rsidRPr="007373F8">
        <w:rPr>
          <w:rFonts w:ascii="Arial" w:eastAsia="Times New Roman" w:hAnsi="Arial" w:cs="Arial"/>
          <w:sz w:val="24"/>
          <w:szCs w:val="24"/>
          <w:lang w:val="es-ES" w:eastAsia="es-ES"/>
        </w:rPr>
        <w:t>, Profesional Especializado de Secretaría General la misma información, con GC-204-17 de fecha 30 de junio de 2017. Se recibió respuesta mediante comunicación de fecha 1° de agosto de 2017.</w:t>
      </w:r>
    </w:p>
    <w:p w:rsidR="007373F8" w:rsidRPr="007373F8" w:rsidRDefault="007373F8" w:rsidP="007373F8">
      <w:pPr>
        <w:pBdr>
          <w:top w:val="single" w:sz="4" w:space="1" w:color="auto"/>
          <w:left w:val="single" w:sz="4" w:space="4" w:color="auto"/>
          <w:bottom w:val="single" w:sz="4" w:space="1" w:color="auto"/>
          <w:right w:val="single" w:sz="4" w:space="4" w:color="auto"/>
          <w:between w:val="single" w:sz="4" w:space="1" w:color="auto"/>
          <w:bar w:val="single" w:sz="4" w:color="auto"/>
        </w:pBdr>
        <w:tabs>
          <w:tab w:val="center" w:pos="4252"/>
          <w:tab w:val="right" w:pos="8504"/>
        </w:tabs>
        <w:spacing w:after="0" w:line="240" w:lineRule="auto"/>
        <w:ind w:left="928"/>
        <w:jc w:val="both"/>
        <w:rPr>
          <w:rFonts w:ascii="Arial" w:eastAsia="Times New Roman" w:hAnsi="Arial" w:cs="Arial"/>
          <w:sz w:val="24"/>
          <w:szCs w:val="24"/>
          <w:lang w:val="es-ES" w:eastAsia="es-ES"/>
        </w:rPr>
      </w:pPr>
      <w:r w:rsidRPr="007373F8">
        <w:rPr>
          <w:rFonts w:ascii="Arial" w:eastAsia="Times New Roman" w:hAnsi="Arial" w:cs="Arial"/>
          <w:b/>
          <w:sz w:val="24"/>
          <w:szCs w:val="24"/>
          <w:lang w:val="es-ES" w:eastAsia="es-ES"/>
        </w:rPr>
        <w:t>Comité Jurídico (</w:t>
      </w:r>
      <w:r w:rsidRPr="007373F8">
        <w:rPr>
          <w:rFonts w:ascii="Arial" w:eastAsia="Times New Roman" w:hAnsi="Arial" w:cs="Arial"/>
          <w:sz w:val="24"/>
          <w:szCs w:val="24"/>
          <w:lang w:val="es-ES" w:eastAsia="es-ES"/>
        </w:rPr>
        <w:t>Responsabilidad Fiscal). Mediante oficio GC-146-17 de fecha 8 de mayo del 2017 se solicitó a la Subsecretaría de Despacho Jurídica, copia de las actas del Comité Jurídico, vigencia 2017 y copia del acto administrativo mediante el cual se constituyó dicho Comité. Se recibió respuesta mediante Oficio de fecha 10 de mayo de 2017.</w:t>
      </w:r>
    </w:p>
    <w:p w:rsidR="007373F8" w:rsidRPr="007373F8" w:rsidRDefault="007373F8" w:rsidP="007373F8">
      <w:pPr>
        <w:pBdr>
          <w:top w:val="single" w:sz="4" w:space="1" w:color="auto"/>
          <w:left w:val="single" w:sz="4" w:space="4" w:color="auto"/>
          <w:bottom w:val="single" w:sz="4" w:space="1" w:color="auto"/>
          <w:right w:val="single" w:sz="4" w:space="4" w:color="auto"/>
          <w:between w:val="single" w:sz="4" w:space="1" w:color="auto"/>
          <w:bar w:val="single" w:sz="4" w:color="auto"/>
        </w:pBdr>
        <w:tabs>
          <w:tab w:val="center" w:pos="4252"/>
          <w:tab w:val="right" w:pos="8504"/>
        </w:tabs>
        <w:spacing w:after="0" w:line="240" w:lineRule="auto"/>
        <w:ind w:left="928"/>
        <w:jc w:val="both"/>
        <w:rPr>
          <w:rFonts w:ascii="Arial" w:eastAsia="Times New Roman" w:hAnsi="Arial" w:cs="Arial"/>
          <w:sz w:val="24"/>
          <w:szCs w:val="24"/>
          <w:lang w:val="es-ES" w:eastAsia="es-ES"/>
        </w:rPr>
      </w:pPr>
      <w:r w:rsidRPr="007373F8">
        <w:rPr>
          <w:rFonts w:ascii="Arial" w:eastAsia="Times New Roman" w:hAnsi="Arial" w:cs="Arial"/>
          <w:b/>
          <w:sz w:val="24"/>
          <w:szCs w:val="24"/>
          <w:lang w:val="es-ES" w:eastAsia="es-ES"/>
        </w:rPr>
        <w:t>Comité Interinstitucional de Control Interno</w:t>
      </w:r>
      <w:r w:rsidRPr="007373F8">
        <w:rPr>
          <w:rFonts w:ascii="Arial" w:eastAsia="Times New Roman" w:hAnsi="Arial" w:cs="Arial"/>
          <w:sz w:val="24"/>
          <w:szCs w:val="24"/>
          <w:lang w:val="es-ES" w:eastAsia="es-ES"/>
        </w:rPr>
        <w:t xml:space="preserve"> </w:t>
      </w:r>
      <w:r w:rsidRPr="007373F8">
        <w:rPr>
          <w:rFonts w:ascii="Arial" w:eastAsia="Times New Roman" w:hAnsi="Arial" w:cs="Arial"/>
          <w:b/>
          <w:sz w:val="24"/>
          <w:szCs w:val="24"/>
          <w:lang w:val="es-ES" w:eastAsia="es-ES"/>
        </w:rPr>
        <w:t>CICIATLANTICO</w:t>
      </w:r>
      <w:r w:rsidRPr="007373F8">
        <w:rPr>
          <w:rFonts w:ascii="Arial" w:eastAsia="Times New Roman" w:hAnsi="Arial" w:cs="Arial"/>
          <w:sz w:val="24"/>
          <w:szCs w:val="24"/>
          <w:lang w:val="es-ES" w:eastAsia="es-ES"/>
        </w:rPr>
        <w:t>. En la presente vigencia se ha realizado actas de asesoría y acompañamiento a los entes sujetos de control de nuestra entidad, y se proyectó oficios para las Alcaldías, ESES, y Concejos Municipales en aras de fortalecer y lograr el cumplimiento de los documentos exigidos de Ley; mediante oficio de fecha 6 de enero de 2017 enviado al Despacho de la Contraloría Departamental Atlántico.</w:t>
      </w:r>
    </w:p>
    <w:p w:rsidR="007373F8" w:rsidRPr="007373F8" w:rsidRDefault="007373F8" w:rsidP="007373F8">
      <w:pPr>
        <w:pBdr>
          <w:top w:val="single" w:sz="4" w:space="1" w:color="auto"/>
          <w:left w:val="single" w:sz="4" w:space="4" w:color="auto"/>
          <w:bottom w:val="single" w:sz="4" w:space="1" w:color="auto"/>
          <w:right w:val="single" w:sz="4" w:space="4" w:color="auto"/>
          <w:between w:val="single" w:sz="4" w:space="1" w:color="auto"/>
          <w:bar w:val="single" w:sz="4" w:color="auto"/>
        </w:pBdr>
        <w:tabs>
          <w:tab w:val="center" w:pos="4252"/>
          <w:tab w:val="right" w:pos="8504"/>
        </w:tabs>
        <w:spacing w:after="0" w:line="240" w:lineRule="auto"/>
        <w:ind w:left="928"/>
        <w:jc w:val="both"/>
        <w:rPr>
          <w:rFonts w:ascii="Arial" w:eastAsia="Times New Roman" w:hAnsi="Arial" w:cs="Arial"/>
          <w:sz w:val="24"/>
          <w:szCs w:val="24"/>
          <w:lang w:val="es-ES" w:eastAsia="es-ES"/>
        </w:rPr>
      </w:pPr>
      <w:r w:rsidRPr="007373F8">
        <w:rPr>
          <w:rFonts w:ascii="Arial" w:eastAsia="Times New Roman" w:hAnsi="Arial" w:cs="Arial"/>
          <w:b/>
          <w:sz w:val="24"/>
          <w:szCs w:val="24"/>
          <w:lang w:val="es-ES" w:eastAsia="es-ES"/>
        </w:rPr>
        <w:lastRenderedPageBreak/>
        <w:t>Comité Integrado de Gestión (Calidad-MECI).</w:t>
      </w:r>
      <w:r w:rsidRPr="007373F8">
        <w:rPr>
          <w:rFonts w:ascii="Arial" w:eastAsia="Times New Roman" w:hAnsi="Arial" w:cs="Arial"/>
          <w:sz w:val="24"/>
          <w:szCs w:val="24"/>
          <w:lang w:val="es-ES" w:eastAsia="es-ES"/>
        </w:rPr>
        <w:t xml:space="preserve"> La Gerencia de Control Interno participó en la actualización, ajustes y mejoras al Sistema Integrado de Gestión de Calidad de la Contraloría Departamental del Atlántico, mediante Resolución 000115 del 11 de marzo del 2016.</w:t>
      </w:r>
    </w:p>
    <w:p w:rsidR="007373F8" w:rsidRPr="007373F8" w:rsidRDefault="007373F8" w:rsidP="007373F8">
      <w:pPr>
        <w:pBdr>
          <w:top w:val="single" w:sz="4" w:space="1" w:color="auto"/>
          <w:left w:val="single" w:sz="4" w:space="4" w:color="auto"/>
          <w:bottom w:val="single" w:sz="4" w:space="1" w:color="auto"/>
          <w:right w:val="single" w:sz="4" w:space="4" w:color="auto"/>
          <w:between w:val="single" w:sz="4" w:space="1" w:color="auto"/>
          <w:bar w:val="single" w:sz="4" w:color="auto"/>
        </w:pBdr>
        <w:tabs>
          <w:tab w:val="center" w:pos="4252"/>
          <w:tab w:val="right" w:pos="8504"/>
        </w:tabs>
        <w:spacing w:after="0" w:line="240" w:lineRule="auto"/>
        <w:ind w:left="928"/>
        <w:jc w:val="both"/>
        <w:rPr>
          <w:rFonts w:ascii="Arial" w:eastAsia="Times New Roman" w:hAnsi="Arial" w:cs="Arial"/>
          <w:sz w:val="24"/>
          <w:szCs w:val="24"/>
          <w:lang w:val="es-ES" w:eastAsia="es-ES"/>
        </w:rPr>
      </w:pPr>
      <w:r w:rsidRPr="007373F8">
        <w:rPr>
          <w:rFonts w:ascii="Arial" w:eastAsia="Times New Roman" w:hAnsi="Arial" w:cs="Arial"/>
          <w:b/>
          <w:sz w:val="24"/>
          <w:szCs w:val="24"/>
          <w:lang w:val="es-ES" w:eastAsia="es-ES"/>
        </w:rPr>
        <w:t>Comité de Control interno Disciplinario</w:t>
      </w:r>
      <w:r w:rsidRPr="007373F8">
        <w:rPr>
          <w:rFonts w:ascii="Arial" w:eastAsia="Times New Roman" w:hAnsi="Arial" w:cs="Arial"/>
          <w:sz w:val="24"/>
          <w:szCs w:val="24"/>
          <w:lang w:val="es-ES" w:eastAsia="es-ES"/>
        </w:rPr>
        <w:t xml:space="preserve">. Mediante Oficio GC-147-17 de fecha 8 de mayo de 2017, se solicitó a </w:t>
      </w:r>
      <w:proofErr w:type="spellStart"/>
      <w:r w:rsidRPr="007373F8">
        <w:rPr>
          <w:rFonts w:ascii="Arial" w:eastAsia="Times New Roman" w:hAnsi="Arial" w:cs="Arial"/>
          <w:sz w:val="24"/>
          <w:szCs w:val="24"/>
          <w:lang w:val="es-ES" w:eastAsia="es-ES"/>
        </w:rPr>
        <w:t>Subcontraloría</w:t>
      </w:r>
      <w:proofErr w:type="spellEnd"/>
      <w:r w:rsidRPr="007373F8">
        <w:rPr>
          <w:rFonts w:ascii="Arial" w:eastAsia="Times New Roman" w:hAnsi="Arial" w:cs="Arial"/>
          <w:sz w:val="24"/>
          <w:szCs w:val="24"/>
          <w:lang w:val="es-ES" w:eastAsia="es-ES"/>
        </w:rPr>
        <w:t xml:space="preserve"> copia de las actas del Comité de Control Interno Disciplinario, vigencia 2017 y copia del acto administrativo por medio del cual se constituyó dicho Comité.  Se recibió respuesta según radicado SU-274-17 de 16 de mayo de 2017</w:t>
      </w:r>
    </w:p>
    <w:p w:rsidR="007373F8" w:rsidRPr="007373F8" w:rsidRDefault="007373F8" w:rsidP="007373F8">
      <w:pPr>
        <w:pBdr>
          <w:top w:val="single" w:sz="4" w:space="1" w:color="auto"/>
          <w:left w:val="single" w:sz="4" w:space="4" w:color="auto"/>
          <w:bottom w:val="single" w:sz="4" w:space="1" w:color="auto"/>
          <w:right w:val="single" w:sz="4" w:space="4" w:color="auto"/>
          <w:between w:val="single" w:sz="4" w:space="1" w:color="auto"/>
          <w:bar w:val="single" w:sz="4" w:color="auto"/>
        </w:pBdr>
        <w:tabs>
          <w:tab w:val="center" w:pos="4252"/>
          <w:tab w:val="right" w:pos="8504"/>
        </w:tabs>
        <w:spacing w:after="0" w:line="240" w:lineRule="auto"/>
        <w:ind w:left="928"/>
        <w:jc w:val="both"/>
        <w:rPr>
          <w:rFonts w:ascii="Arial" w:eastAsia="Times New Roman" w:hAnsi="Arial" w:cs="Arial"/>
          <w:sz w:val="24"/>
          <w:szCs w:val="24"/>
          <w:lang w:val="es-ES" w:eastAsia="es-ES"/>
        </w:rPr>
      </w:pPr>
      <w:r w:rsidRPr="007373F8">
        <w:rPr>
          <w:rFonts w:ascii="Arial" w:eastAsia="Times New Roman" w:hAnsi="Arial" w:cs="Arial"/>
          <w:b/>
          <w:sz w:val="24"/>
          <w:szCs w:val="24"/>
          <w:lang w:val="es-ES" w:eastAsia="es-ES"/>
        </w:rPr>
        <w:t>Comité y/o grupo de Reacción Inmediata.</w:t>
      </w:r>
      <w:r w:rsidRPr="007373F8">
        <w:rPr>
          <w:rFonts w:ascii="Arial" w:eastAsia="Times New Roman" w:hAnsi="Arial" w:cs="Arial"/>
          <w:sz w:val="24"/>
          <w:szCs w:val="24"/>
          <w:lang w:val="es-ES" w:eastAsia="es-ES"/>
        </w:rPr>
        <w:t xml:space="preserve"> Se solicitó a </w:t>
      </w:r>
      <w:proofErr w:type="spellStart"/>
      <w:r w:rsidRPr="007373F8">
        <w:rPr>
          <w:rFonts w:ascii="Arial" w:eastAsia="Times New Roman" w:hAnsi="Arial" w:cs="Arial"/>
          <w:sz w:val="24"/>
          <w:szCs w:val="24"/>
          <w:lang w:val="es-ES" w:eastAsia="es-ES"/>
        </w:rPr>
        <w:t>Subcontraloría</w:t>
      </w:r>
      <w:proofErr w:type="spellEnd"/>
      <w:r w:rsidRPr="007373F8">
        <w:rPr>
          <w:rFonts w:ascii="Arial" w:eastAsia="Times New Roman" w:hAnsi="Arial" w:cs="Arial"/>
          <w:sz w:val="24"/>
          <w:szCs w:val="24"/>
          <w:lang w:val="es-ES" w:eastAsia="es-ES"/>
        </w:rPr>
        <w:t xml:space="preserve">, mediante GC-148-17 en fecha 8 de mayo de 2017, copia de las actas del Comité y/o Grupo de reacción inmediata/auditoría exprés de la Contraloría Departamental Atlántico, vigencia 2017 y copia del acto administrativo por medio del cual se constituyó dicho Comité. Se efectuó </w:t>
      </w:r>
      <w:proofErr w:type="spellStart"/>
      <w:r w:rsidRPr="007373F8">
        <w:rPr>
          <w:rFonts w:ascii="Arial" w:eastAsia="Times New Roman" w:hAnsi="Arial" w:cs="Arial"/>
          <w:sz w:val="24"/>
          <w:szCs w:val="24"/>
          <w:lang w:val="es-ES" w:eastAsia="es-ES"/>
        </w:rPr>
        <w:t>recorderis</w:t>
      </w:r>
      <w:proofErr w:type="spellEnd"/>
      <w:r w:rsidRPr="007373F8">
        <w:rPr>
          <w:rFonts w:ascii="Arial" w:eastAsia="Times New Roman" w:hAnsi="Arial" w:cs="Arial"/>
          <w:sz w:val="24"/>
          <w:szCs w:val="24"/>
          <w:lang w:val="es-ES" w:eastAsia="es-ES"/>
        </w:rPr>
        <w:t xml:space="preserve"> mediante GC-202-17 de 30 de junio de 2017.Se recibió respuesta mediante comunicación SU490-17 de fecha 25 de Julio de 2017.</w:t>
      </w:r>
    </w:p>
    <w:p w:rsidR="007373F8" w:rsidRPr="007373F8" w:rsidRDefault="007373F8" w:rsidP="007373F8">
      <w:pPr>
        <w:pBdr>
          <w:top w:val="single" w:sz="4" w:space="1" w:color="auto"/>
          <w:left w:val="single" w:sz="4" w:space="4" w:color="auto"/>
          <w:bottom w:val="single" w:sz="4" w:space="1" w:color="auto"/>
          <w:right w:val="single" w:sz="4" w:space="4" w:color="auto"/>
        </w:pBdr>
        <w:tabs>
          <w:tab w:val="center" w:pos="4252"/>
          <w:tab w:val="right" w:pos="8504"/>
        </w:tabs>
        <w:spacing w:after="0" w:line="240" w:lineRule="auto"/>
        <w:ind w:left="928"/>
        <w:jc w:val="both"/>
        <w:rPr>
          <w:rFonts w:ascii="Arial" w:eastAsia="Times New Roman" w:hAnsi="Arial" w:cs="Arial"/>
          <w:sz w:val="24"/>
          <w:szCs w:val="24"/>
          <w:lang w:val="es-ES" w:eastAsia="es-ES"/>
        </w:rPr>
      </w:pPr>
      <w:r w:rsidRPr="007373F8">
        <w:rPr>
          <w:rFonts w:ascii="Arial" w:eastAsia="Times New Roman" w:hAnsi="Arial" w:cs="Arial"/>
          <w:b/>
          <w:sz w:val="24"/>
          <w:szCs w:val="24"/>
          <w:lang w:val="es-ES" w:eastAsia="es-ES"/>
        </w:rPr>
        <w:t>Comité de Archivo</w:t>
      </w:r>
      <w:r w:rsidRPr="007373F8">
        <w:rPr>
          <w:rFonts w:ascii="Arial" w:eastAsia="Times New Roman" w:hAnsi="Arial" w:cs="Arial"/>
          <w:sz w:val="24"/>
          <w:szCs w:val="24"/>
          <w:lang w:val="es-ES" w:eastAsia="es-ES"/>
        </w:rPr>
        <w:t>. Mediante Oficio GC-149-17 de fecha 8 de mayo de 2017, se solicitó a la Secretaría General, copia de las actas del Comité de Control Interno de Archivo, vigencia 2017 y copia del acto administrativo por medio del cual se constituyó dicho Comité. Se solicitó nuevamente en Oficio GC-203-17 de 30 de junio de 2017. A la espera de respuesta.</w:t>
      </w:r>
    </w:p>
    <w:p w:rsidR="007373F8" w:rsidRPr="007373F8" w:rsidRDefault="007373F8" w:rsidP="007373F8">
      <w:p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ind w:left="928"/>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ind w:left="568"/>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pacing w:after="0" w:line="240" w:lineRule="auto"/>
        <w:ind w:left="708"/>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   Seguimiento y evaluación de la Misión Institucional. </w:t>
      </w:r>
    </w:p>
    <w:p w:rsidR="007373F8" w:rsidRPr="007373F8" w:rsidRDefault="007373F8" w:rsidP="007373F8">
      <w:pPr>
        <w:tabs>
          <w:tab w:val="center" w:pos="4252"/>
          <w:tab w:val="right" w:pos="8504"/>
        </w:tabs>
        <w:suppressAutoHyphens/>
        <w:spacing w:after="0" w:line="240" w:lineRule="auto"/>
        <w:ind w:left="568"/>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pacing w:after="0" w:line="240" w:lineRule="auto"/>
        <w:ind w:left="928"/>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Velamos por el cumplimiento de las leyes, políticas, procedimientos, planes, programas, proyectos y metas de la Contraloría General del Departamento del Atlántico y recomendamos los ajustes que sean necesarios.</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pacing w:after="0" w:line="240" w:lineRule="auto"/>
        <w:ind w:left="928"/>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Verificamos a través de los seguimientos y/o Auditorias que los controles definidos para los procesos y actividades de la Contraloría General del Departamento del Atlántico se cumplan por los responsables de su ejecución para que todas las dependencias ejerzan adecuadamente esta función.</w:t>
      </w:r>
    </w:p>
    <w:p w:rsidR="007373F8" w:rsidRPr="007373F8" w:rsidRDefault="007373F8" w:rsidP="007373F8">
      <w:pPr>
        <w:tabs>
          <w:tab w:val="center" w:pos="4252"/>
          <w:tab w:val="right" w:pos="8504"/>
        </w:tabs>
        <w:spacing w:after="0" w:line="240" w:lineRule="auto"/>
        <w:ind w:left="928"/>
        <w:jc w:val="both"/>
        <w:rPr>
          <w:rFonts w:ascii="Arial" w:eastAsia="Times New Roman" w:hAnsi="Arial" w:cs="Arial"/>
          <w:sz w:val="24"/>
          <w:szCs w:val="24"/>
          <w:lang w:val="es-ES" w:eastAsia="es-ES"/>
        </w:rPr>
      </w:pPr>
    </w:p>
    <w:p w:rsidR="007373F8" w:rsidRPr="007373F8" w:rsidRDefault="007373F8" w:rsidP="007373F8">
      <w:p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SEGUIMIENTO PROCESO AUDITOR</w:t>
      </w:r>
    </w:p>
    <w:p w:rsidR="007373F8" w:rsidRPr="007373F8" w:rsidRDefault="007373F8" w:rsidP="007373F8">
      <w:pPr>
        <w:tabs>
          <w:tab w:val="center" w:pos="4252"/>
          <w:tab w:val="right" w:pos="8504"/>
        </w:tabs>
        <w:spacing w:after="0" w:line="240" w:lineRule="auto"/>
        <w:ind w:left="928"/>
        <w:jc w:val="both"/>
        <w:rPr>
          <w:rFonts w:ascii="Arial" w:eastAsia="Times New Roman" w:hAnsi="Arial" w:cs="Arial"/>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La Gerencia de Control Interno, con el fin de verificar la adherencia de la entidad a las normas constitucionales, legales, reglamentarias y de autorregulación que le son aplicables, ofició al Despacho solicitud de informe sobre copia del Acto Administrativo mediante el cual se aprueba el Plan General de Auditoría Control Fiscal vigencia 2017 – Primer y Segundo Ciclo. </w:t>
      </w: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Así mismo la Relación de los Equipos Auditores por Auditoría asignada.</w:t>
      </w:r>
    </w:p>
    <w:p w:rsidR="007373F8" w:rsidRPr="007373F8" w:rsidRDefault="007373F8" w:rsidP="007373F8">
      <w:pPr>
        <w:suppressAutoHyphens/>
        <w:spacing w:after="0" w:line="240" w:lineRule="auto"/>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Evidencias</w:t>
      </w:r>
      <w:r w:rsidR="00CA5C21" w:rsidRPr="007373F8">
        <w:rPr>
          <w:rFonts w:ascii="Arial" w:eastAsia="Times New Roman" w:hAnsi="Arial" w:cs="Arial"/>
          <w:kern w:val="1"/>
          <w:sz w:val="24"/>
          <w:szCs w:val="24"/>
          <w:lang w:val="es-ES" w:eastAsia="es-ES"/>
        </w:rPr>
        <w:t>: GC</w:t>
      </w:r>
      <w:r w:rsidRPr="007373F8">
        <w:rPr>
          <w:rFonts w:ascii="Arial" w:eastAsia="Times New Roman" w:hAnsi="Arial" w:cs="Arial"/>
          <w:kern w:val="1"/>
          <w:sz w:val="24"/>
          <w:szCs w:val="24"/>
          <w:lang w:val="es-ES" w:eastAsia="es-ES"/>
        </w:rPr>
        <w:t xml:space="preserve">-179-17 de fecha 14 de junio de 2017. Radicado 1798 de junio 15 de 2017. En espera del informe respectivo, a efectos, verificar dicho proceso. </w:t>
      </w:r>
    </w:p>
    <w:p w:rsidR="007373F8" w:rsidRPr="007373F8" w:rsidRDefault="007373F8" w:rsidP="007373F8">
      <w:pPr>
        <w:suppressAutoHyphens/>
        <w:spacing w:after="0" w:line="240" w:lineRule="auto"/>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Se efectúa </w:t>
      </w:r>
      <w:proofErr w:type="spellStart"/>
      <w:r w:rsidRPr="007373F8">
        <w:rPr>
          <w:rFonts w:ascii="Arial" w:eastAsia="Times New Roman" w:hAnsi="Arial" w:cs="Arial"/>
          <w:kern w:val="1"/>
          <w:sz w:val="24"/>
          <w:szCs w:val="24"/>
          <w:lang w:val="es-ES" w:eastAsia="es-ES"/>
        </w:rPr>
        <w:t>recorderis</w:t>
      </w:r>
      <w:proofErr w:type="spellEnd"/>
      <w:r w:rsidRPr="007373F8">
        <w:rPr>
          <w:rFonts w:ascii="Arial" w:eastAsia="Times New Roman" w:hAnsi="Arial" w:cs="Arial"/>
          <w:kern w:val="1"/>
          <w:sz w:val="24"/>
          <w:szCs w:val="24"/>
          <w:lang w:val="es-ES" w:eastAsia="es-ES"/>
        </w:rPr>
        <w:t xml:space="preserve"> oficio GC-179-17 mediante GC-278-17 de 18 de Octubre de 2017.  En espera de respuesta.</w:t>
      </w:r>
    </w:p>
    <w:p w:rsidR="007373F8" w:rsidRPr="007373F8" w:rsidRDefault="007373F8" w:rsidP="007373F8">
      <w:pPr>
        <w:suppressAutoHyphens/>
        <w:spacing w:after="0" w:line="240" w:lineRule="auto"/>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rPr>
          <w:rFonts w:ascii="Arial" w:eastAsia="Times New Roman" w:hAnsi="Arial" w:cs="Arial"/>
          <w:kern w:val="1"/>
          <w:sz w:val="24"/>
          <w:szCs w:val="24"/>
          <w:lang w:val="es-ES" w:eastAsia="es-ES"/>
        </w:rPr>
      </w:pPr>
    </w:p>
    <w:p w:rsidR="007373F8" w:rsidRPr="007373F8" w:rsidRDefault="007373F8" w:rsidP="007373F8">
      <w:p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SEGUIMIENTO REPORTE </w:t>
      </w:r>
      <w:proofErr w:type="gramStart"/>
      <w:r w:rsidRPr="007373F8">
        <w:rPr>
          <w:rFonts w:ascii="Arial" w:eastAsia="Times New Roman" w:hAnsi="Arial" w:cs="Arial"/>
          <w:kern w:val="1"/>
          <w:sz w:val="24"/>
          <w:szCs w:val="24"/>
          <w:lang w:val="es-ES" w:eastAsia="es-ES"/>
        </w:rPr>
        <w:t>AUDITORIA  AL</w:t>
      </w:r>
      <w:proofErr w:type="gramEnd"/>
      <w:r w:rsidRPr="007373F8">
        <w:rPr>
          <w:rFonts w:ascii="Arial" w:eastAsia="Times New Roman" w:hAnsi="Arial" w:cs="Arial"/>
          <w:kern w:val="1"/>
          <w:sz w:val="24"/>
          <w:szCs w:val="24"/>
          <w:lang w:val="es-ES" w:eastAsia="es-ES"/>
        </w:rPr>
        <w:t xml:space="preserve"> BALANCE</w:t>
      </w: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De acuerdo a información recibida vía correo electrónico, La Contraloría General de la República comunica a este Despacho, que la Resolución Orgánica No. 0007 de 2016 emitida por la Contraloría Delegada para Economía y Finanzas Públicas,  establece que los Contralores Departamentales, Distritales y Municipales deben reportar</w:t>
      </w:r>
      <w:r w:rsidRPr="007373F8">
        <w:rPr>
          <w:rFonts w:ascii="Arial" w:eastAsia="Times New Roman" w:hAnsi="Arial" w:cs="Arial"/>
          <w:sz w:val="24"/>
          <w:szCs w:val="24"/>
          <w:lang w:val="es-ES" w:eastAsia="es-ES"/>
        </w:rPr>
        <w:t xml:space="preserve">  a través del aplicativo </w:t>
      </w:r>
      <w:proofErr w:type="spellStart"/>
      <w:r w:rsidRPr="007373F8">
        <w:rPr>
          <w:rFonts w:ascii="Arial" w:eastAsia="Times New Roman" w:hAnsi="Arial" w:cs="Arial"/>
          <w:sz w:val="24"/>
          <w:szCs w:val="24"/>
          <w:lang w:val="es-ES" w:eastAsia="es-ES"/>
        </w:rPr>
        <w:t>Audibal</w:t>
      </w:r>
      <w:proofErr w:type="spellEnd"/>
      <w:r w:rsidRPr="007373F8">
        <w:rPr>
          <w:rFonts w:ascii="Arial" w:eastAsia="Times New Roman" w:hAnsi="Arial" w:cs="Arial"/>
          <w:sz w:val="24"/>
          <w:szCs w:val="24"/>
          <w:lang w:val="es-ES" w:eastAsia="es-ES"/>
        </w:rPr>
        <w:t xml:space="preserve"> el informe de hallazgos contables, la opinión de los estados financieros y el concepto del control interno contable a más tardar el 15 de Mayo del 2017 y para esta actividad se debe reportar los funcionarios que desempeñarán el rol de supervisores, dentro del proceso auditor, con relación al registro en el aplicativo. </w:t>
      </w:r>
    </w:p>
    <w:p w:rsidR="007373F8" w:rsidRPr="007373F8" w:rsidRDefault="007373F8" w:rsidP="007373F8">
      <w:pPr>
        <w:spacing w:after="0" w:line="240" w:lineRule="auto"/>
        <w:ind w:left="568"/>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        </w:t>
      </w:r>
    </w:p>
    <w:p w:rsidR="007373F8" w:rsidRPr="007373F8" w:rsidRDefault="007373F8" w:rsidP="007373F8">
      <w:pPr>
        <w:suppressAutoHyphens/>
        <w:spacing w:after="0" w:line="240" w:lineRule="auto"/>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Actividades:</w:t>
      </w:r>
    </w:p>
    <w:p w:rsidR="007373F8" w:rsidRPr="007373F8" w:rsidRDefault="007373F8" w:rsidP="007373F8">
      <w:pPr>
        <w:numPr>
          <w:ilvl w:val="0"/>
          <w:numId w:val="40"/>
        </w:numPr>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Mediante correo electrónico fechado 7 de marzo de 2017 se envía a la Contraloría General de la República, formato </w:t>
      </w:r>
      <w:proofErr w:type="spellStart"/>
      <w:r w:rsidRPr="007373F8">
        <w:rPr>
          <w:rFonts w:ascii="Arial" w:eastAsia="Times New Roman" w:hAnsi="Arial" w:cs="Arial"/>
          <w:sz w:val="24"/>
          <w:szCs w:val="24"/>
          <w:lang w:val="es-ES" w:eastAsia="es-ES"/>
        </w:rPr>
        <w:t>excell</w:t>
      </w:r>
      <w:proofErr w:type="spellEnd"/>
      <w:r w:rsidRPr="007373F8">
        <w:rPr>
          <w:rFonts w:ascii="Arial" w:eastAsia="Times New Roman" w:hAnsi="Arial" w:cs="Arial"/>
          <w:sz w:val="24"/>
          <w:szCs w:val="24"/>
          <w:lang w:val="es-ES" w:eastAsia="es-ES"/>
        </w:rPr>
        <w:t xml:space="preserve"> conteniendo la información del supervisor en el Aplicativo </w:t>
      </w:r>
      <w:proofErr w:type="spellStart"/>
      <w:r w:rsidRPr="007373F8">
        <w:rPr>
          <w:rFonts w:ascii="Arial" w:eastAsia="Times New Roman" w:hAnsi="Arial" w:cs="Arial"/>
          <w:sz w:val="24"/>
          <w:szCs w:val="24"/>
          <w:lang w:val="es-ES" w:eastAsia="es-ES"/>
        </w:rPr>
        <w:t>Audibal</w:t>
      </w:r>
      <w:proofErr w:type="spellEnd"/>
      <w:r w:rsidRPr="007373F8">
        <w:rPr>
          <w:rFonts w:ascii="Arial" w:eastAsia="Times New Roman" w:hAnsi="Arial" w:cs="Arial"/>
          <w:sz w:val="24"/>
          <w:szCs w:val="24"/>
          <w:lang w:val="es-ES" w:eastAsia="es-ES"/>
        </w:rPr>
        <w:t>.</w:t>
      </w:r>
    </w:p>
    <w:p w:rsidR="007373F8" w:rsidRPr="007373F8" w:rsidRDefault="007373F8" w:rsidP="007373F8">
      <w:pPr>
        <w:numPr>
          <w:ilvl w:val="0"/>
          <w:numId w:val="40"/>
        </w:numPr>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Según GC-109-17 de fecha 4 de abril de 2017, se traslada la información pertinente a la </w:t>
      </w:r>
      <w:proofErr w:type="spellStart"/>
      <w:r w:rsidRPr="007373F8">
        <w:rPr>
          <w:rFonts w:ascii="Arial" w:eastAsia="Times New Roman" w:hAnsi="Arial" w:cs="Arial"/>
          <w:sz w:val="24"/>
          <w:szCs w:val="24"/>
          <w:lang w:val="es-ES" w:eastAsia="es-ES"/>
        </w:rPr>
        <w:t>Subcontraloría</w:t>
      </w:r>
      <w:proofErr w:type="spellEnd"/>
      <w:r w:rsidRPr="007373F8">
        <w:rPr>
          <w:rFonts w:ascii="Arial" w:eastAsia="Times New Roman" w:hAnsi="Arial" w:cs="Arial"/>
          <w:sz w:val="24"/>
          <w:szCs w:val="24"/>
          <w:lang w:val="es-ES" w:eastAsia="es-ES"/>
        </w:rPr>
        <w:t>, encargada de diligenciar lo requerido.</w:t>
      </w:r>
    </w:p>
    <w:p w:rsidR="007373F8" w:rsidRPr="007373F8" w:rsidRDefault="007373F8" w:rsidP="007373F8">
      <w:pPr>
        <w:numPr>
          <w:ilvl w:val="0"/>
          <w:numId w:val="40"/>
        </w:numPr>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De acuerdo a Oficio GC-135-17 de fecha 3 de mayo de 2017 se informa al Despacho de </w:t>
      </w:r>
      <w:proofErr w:type="spellStart"/>
      <w:r w:rsidRPr="007373F8">
        <w:rPr>
          <w:rFonts w:ascii="Arial" w:eastAsia="Times New Roman" w:hAnsi="Arial" w:cs="Arial"/>
          <w:sz w:val="24"/>
          <w:szCs w:val="24"/>
          <w:lang w:val="es-ES" w:eastAsia="es-ES"/>
        </w:rPr>
        <w:t>Subcontraloría</w:t>
      </w:r>
      <w:proofErr w:type="spellEnd"/>
      <w:r w:rsidRPr="007373F8">
        <w:rPr>
          <w:rFonts w:ascii="Arial" w:eastAsia="Times New Roman" w:hAnsi="Arial" w:cs="Arial"/>
          <w:sz w:val="24"/>
          <w:szCs w:val="24"/>
          <w:lang w:val="es-ES" w:eastAsia="es-ES"/>
        </w:rPr>
        <w:t xml:space="preserve"> el envío, vía correo electrónico, del formato para diligenciar información en aplicativo </w:t>
      </w:r>
      <w:proofErr w:type="spellStart"/>
      <w:r w:rsidRPr="007373F8">
        <w:rPr>
          <w:rFonts w:ascii="Arial" w:eastAsia="Times New Roman" w:hAnsi="Arial" w:cs="Arial"/>
          <w:sz w:val="24"/>
          <w:szCs w:val="24"/>
          <w:lang w:val="es-ES" w:eastAsia="es-ES"/>
        </w:rPr>
        <w:t>Audibal</w:t>
      </w:r>
      <w:proofErr w:type="spellEnd"/>
      <w:r w:rsidRPr="007373F8">
        <w:rPr>
          <w:rFonts w:ascii="Arial" w:eastAsia="Times New Roman" w:hAnsi="Arial" w:cs="Arial"/>
          <w:sz w:val="24"/>
          <w:szCs w:val="24"/>
          <w:lang w:val="es-ES" w:eastAsia="es-ES"/>
        </w:rPr>
        <w:t>, recordando la fecha límite de envío información a la Contraloría General de la República.</w:t>
      </w:r>
    </w:p>
    <w:p w:rsidR="007373F8" w:rsidRPr="007373F8" w:rsidRDefault="007373F8" w:rsidP="007373F8">
      <w:pPr>
        <w:numPr>
          <w:ilvl w:val="0"/>
          <w:numId w:val="40"/>
        </w:numPr>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lastRenderedPageBreak/>
        <w:t>Se recibe de la Contraloría General de la República, en fecha 12 de mayo de 2017, vía correo electrónico, recordatorio término envío reporte.</w:t>
      </w:r>
    </w:p>
    <w:p w:rsidR="007373F8" w:rsidRPr="007373F8" w:rsidRDefault="007373F8" w:rsidP="007373F8">
      <w:pPr>
        <w:numPr>
          <w:ilvl w:val="0"/>
          <w:numId w:val="40"/>
        </w:numPr>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Se solicita por parte de la </w:t>
      </w:r>
      <w:proofErr w:type="spellStart"/>
      <w:r w:rsidRPr="007373F8">
        <w:rPr>
          <w:rFonts w:ascii="Arial" w:eastAsia="Times New Roman" w:hAnsi="Arial" w:cs="Arial"/>
          <w:sz w:val="24"/>
          <w:szCs w:val="24"/>
          <w:lang w:val="es-ES" w:eastAsia="es-ES"/>
        </w:rPr>
        <w:t>Subcontraloría</w:t>
      </w:r>
      <w:proofErr w:type="spellEnd"/>
      <w:r w:rsidRPr="007373F8">
        <w:rPr>
          <w:rFonts w:ascii="Arial" w:eastAsia="Times New Roman" w:hAnsi="Arial" w:cs="Arial"/>
          <w:sz w:val="24"/>
          <w:szCs w:val="24"/>
          <w:lang w:val="es-ES" w:eastAsia="es-ES"/>
        </w:rPr>
        <w:t xml:space="preserve">, en mayo 12 de 2017, vía correo electrónico, prórroga para presentar información </w:t>
      </w:r>
    </w:p>
    <w:p w:rsidR="007373F8" w:rsidRPr="007373F8" w:rsidRDefault="007373F8" w:rsidP="007373F8">
      <w:pPr>
        <w:numPr>
          <w:ilvl w:val="0"/>
          <w:numId w:val="40"/>
        </w:numPr>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Se recibe respuesta a esta solicitud en la misma fecha, vía correo electrónico.</w:t>
      </w:r>
    </w:p>
    <w:p w:rsidR="007373F8" w:rsidRPr="007373F8" w:rsidRDefault="007373F8" w:rsidP="007373F8">
      <w:pPr>
        <w:numPr>
          <w:ilvl w:val="0"/>
          <w:numId w:val="40"/>
        </w:numPr>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Mediante GC-158-17 de mayo 15 de 2017, Radicado 1506 se envía al Despacho del Señor Contralor informe seguimiento efectuado a esta actividad.</w:t>
      </w:r>
    </w:p>
    <w:p w:rsidR="007373F8" w:rsidRPr="007373F8" w:rsidRDefault="007373F8" w:rsidP="007373F8">
      <w:pPr>
        <w:numPr>
          <w:ilvl w:val="0"/>
          <w:numId w:val="40"/>
        </w:numPr>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Siguiendo instrucciones del Señor Contralor Delegado para Economía y Finanzas Publicas a través de la Circular 2017EE0053734 de </w:t>
      </w:r>
      <w:proofErr w:type="gramStart"/>
      <w:r w:rsidRPr="007373F8">
        <w:rPr>
          <w:rFonts w:ascii="Arial" w:eastAsia="Times New Roman" w:hAnsi="Arial" w:cs="Arial"/>
          <w:sz w:val="24"/>
          <w:szCs w:val="24"/>
          <w:lang w:val="es-ES" w:eastAsia="es-ES"/>
        </w:rPr>
        <w:t>Junio</w:t>
      </w:r>
      <w:proofErr w:type="gramEnd"/>
      <w:r w:rsidRPr="007373F8">
        <w:rPr>
          <w:rFonts w:ascii="Arial" w:eastAsia="Times New Roman" w:hAnsi="Arial" w:cs="Arial"/>
          <w:sz w:val="24"/>
          <w:szCs w:val="24"/>
          <w:lang w:val="es-ES" w:eastAsia="es-ES"/>
        </w:rPr>
        <w:t xml:space="preserve"> 2 de 2017, la </w:t>
      </w:r>
      <w:proofErr w:type="spellStart"/>
      <w:r w:rsidRPr="007373F8">
        <w:rPr>
          <w:rFonts w:ascii="Arial" w:eastAsia="Times New Roman" w:hAnsi="Arial" w:cs="Arial"/>
          <w:sz w:val="24"/>
          <w:szCs w:val="24"/>
          <w:lang w:val="es-ES" w:eastAsia="es-ES"/>
        </w:rPr>
        <w:t>Subcontraloría</w:t>
      </w:r>
      <w:proofErr w:type="spellEnd"/>
      <w:r w:rsidRPr="007373F8">
        <w:rPr>
          <w:rFonts w:ascii="Arial" w:eastAsia="Times New Roman" w:hAnsi="Arial" w:cs="Arial"/>
          <w:sz w:val="24"/>
          <w:szCs w:val="24"/>
          <w:lang w:val="es-ES" w:eastAsia="es-ES"/>
        </w:rPr>
        <w:t xml:space="preserve"> envía vía correo electrónico respuesta al requerimiento. Se adjunta archivo conteniendo opinión, hallazgos y calificación del Control Interno Contable, dando así cumplimiento en los términos señalados por la Contraloría General de la República.</w:t>
      </w:r>
    </w:p>
    <w:p w:rsidR="007373F8" w:rsidRPr="007373F8" w:rsidRDefault="007373F8" w:rsidP="007373F8">
      <w:pPr>
        <w:spacing w:after="0" w:line="240" w:lineRule="auto"/>
        <w:ind w:left="720"/>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w:t>
      </w:r>
    </w:p>
    <w:p w:rsidR="007373F8" w:rsidRPr="007373F8" w:rsidRDefault="007373F8" w:rsidP="007373F8">
      <w:pPr>
        <w:spacing w:after="0" w:line="240" w:lineRule="auto"/>
        <w:ind w:left="720"/>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 Con GC-267-17 de 11 de octubre de 2017 se solicita a la </w:t>
      </w:r>
      <w:proofErr w:type="spellStart"/>
      <w:r w:rsidRPr="007373F8">
        <w:rPr>
          <w:rFonts w:ascii="Arial" w:eastAsia="Times New Roman" w:hAnsi="Arial" w:cs="Arial"/>
          <w:sz w:val="24"/>
          <w:szCs w:val="24"/>
          <w:lang w:val="es-ES" w:eastAsia="es-ES"/>
        </w:rPr>
        <w:t>Subcontraloría</w:t>
      </w:r>
      <w:proofErr w:type="spellEnd"/>
      <w:r w:rsidRPr="007373F8">
        <w:rPr>
          <w:rFonts w:ascii="Arial" w:eastAsia="Times New Roman" w:hAnsi="Arial" w:cs="Arial"/>
          <w:sz w:val="24"/>
          <w:szCs w:val="24"/>
          <w:lang w:val="es-ES" w:eastAsia="es-ES"/>
        </w:rPr>
        <w:t xml:space="preserve"> de la CDA el Informe de Auditoría a los Estados Financieros practicada a los puntos y entes sujetos de control, vigencia 2015. Se requiere la misma información con GC-277-17 de 18 de octubre de 2017 incluyendo la vigencia de 2016.  Se recibe respuesta con Oficio SU 812-17 de 19 de octubre de 2017 y se comisiona con GC-286-17 de 20 de Octubre de 2017 a los Profesionales Universitario Luis Gabriel Rincón y Rafael </w:t>
      </w:r>
      <w:proofErr w:type="spellStart"/>
      <w:r w:rsidRPr="007373F8">
        <w:rPr>
          <w:rFonts w:ascii="Arial" w:eastAsia="Times New Roman" w:hAnsi="Arial" w:cs="Arial"/>
          <w:sz w:val="24"/>
          <w:szCs w:val="24"/>
          <w:lang w:val="es-ES" w:eastAsia="es-ES"/>
        </w:rPr>
        <w:t>Brochero</w:t>
      </w:r>
      <w:proofErr w:type="spellEnd"/>
      <w:r w:rsidRPr="007373F8">
        <w:rPr>
          <w:rFonts w:ascii="Arial" w:eastAsia="Times New Roman" w:hAnsi="Arial" w:cs="Arial"/>
          <w:sz w:val="24"/>
          <w:szCs w:val="24"/>
          <w:lang w:val="es-ES" w:eastAsia="es-ES"/>
        </w:rPr>
        <w:t xml:space="preserve"> para efectuar seguimiento al Informe Consolidado de las auditorías realizadas a la razonabilidad de los estados financieros y evaluación de control interno contable vigencia 2015 y 2016. En espera de informe.</w:t>
      </w:r>
    </w:p>
    <w:p w:rsidR="007373F8" w:rsidRPr="007373F8" w:rsidRDefault="007373F8" w:rsidP="007373F8">
      <w:pPr>
        <w:spacing w:after="0" w:line="240" w:lineRule="auto"/>
        <w:ind w:left="720"/>
        <w:jc w:val="both"/>
        <w:rPr>
          <w:rFonts w:ascii="Arial" w:eastAsia="Times New Roman" w:hAnsi="Arial" w:cs="Arial"/>
          <w:sz w:val="24"/>
          <w:szCs w:val="24"/>
          <w:lang w:val="es-ES" w:eastAsia="es-ES"/>
        </w:rPr>
      </w:pPr>
    </w:p>
    <w:p w:rsidR="007373F8" w:rsidRPr="007373F8" w:rsidRDefault="007373F8" w:rsidP="007373F8">
      <w:pPr>
        <w:pBdr>
          <w:top w:val="single" w:sz="4" w:space="1" w:color="auto"/>
          <w:left w:val="single" w:sz="4" w:space="4" w:color="auto"/>
          <w:bottom w:val="single" w:sz="4" w:space="9" w:color="auto"/>
          <w:right w:val="single" w:sz="4" w:space="4" w:color="auto"/>
          <w:between w:val="single" w:sz="4" w:space="1" w:color="auto"/>
          <w:bar w:val="single" w:sz="4" w:color="auto"/>
        </w:pBdr>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SEGUIMIENTO DESPACHO PLANEACION</w:t>
      </w:r>
    </w:p>
    <w:p w:rsidR="007373F8" w:rsidRPr="007373F8" w:rsidRDefault="007373F8" w:rsidP="007373F8">
      <w:pPr>
        <w:spacing w:after="0" w:line="240" w:lineRule="auto"/>
        <w:ind w:left="720"/>
        <w:jc w:val="both"/>
        <w:rPr>
          <w:rFonts w:ascii="Arial" w:eastAsia="Times New Roman" w:hAnsi="Arial" w:cs="Arial"/>
          <w:sz w:val="24"/>
          <w:szCs w:val="24"/>
          <w:lang w:val="es-ES" w:eastAsia="es-ES"/>
        </w:rPr>
      </w:pPr>
    </w:p>
    <w:p w:rsidR="007373F8" w:rsidRPr="007373F8" w:rsidRDefault="007373F8" w:rsidP="007373F8">
      <w:pPr>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La Gerencia de Control Interno dentro del marco de su competencia funcional, para fines de verificación, seguimiento y control, solicitó a la Oficina de Planeación-Despacho, copia de los informes periódicos rendidos al Señor Contralor Departamental sobre la Planeación y el desarrollo de las actividades realizadas por esa Oficina, mediante GC-282-2017 de 19 de octubre de 2017, con copia al Despacho del Señor Contralor Radicado 3015 de octubre 23 de 2015.  Se recibe respuesta según oficio s/n de octubre 29 de 2017.</w:t>
      </w:r>
    </w:p>
    <w:p w:rsidR="007373F8" w:rsidRPr="007373F8" w:rsidRDefault="007373F8" w:rsidP="007373F8">
      <w:pPr>
        <w:spacing w:after="0" w:line="240" w:lineRule="auto"/>
        <w:jc w:val="both"/>
        <w:rPr>
          <w:rFonts w:ascii="Arial" w:eastAsia="Times New Roman" w:hAnsi="Arial" w:cs="Arial"/>
          <w:sz w:val="24"/>
          <w:szCs w:val="24"/>
          <w:lang w:val="es-ES" w:eastAsia="es-ES"/>
        </w:rPr>
      </w:pPr>
    </w:p>
    <w:p w:rsidR="007373F8" w:rsidRPr="007373F8" w:rsidRDefault="007373F8" w:rsidP="007373F8">
      <w:pPr>
        <w:spacing w:after="0" w:line="240" w:lineRule="auto"/>
        <w:ind w:left="720"/>
        <w:jc w:val="both"/>
        <w:rPr>
          <w:rFonts w:ascii="Arial" w:eastAsia="Times New Roman" w:hAnsi="Arial" w:cs="Arial"/>
          <w:sz w:val="24"/>
          <w:szCs w:val="24"/>
          <w:lang w:val="es-ES" w:eastAsia="es-ES"/>
        </w:rPr>
      </w:pPr>
    </w:p>
    <w:p w:rsidR="007373F8" w:rsidRPr="007373F8" w:rsidRDefault="007373F8" w:rsidP="007373F8">
      <w:pPr>
        <w:pBdr>
          <w:top w:val="single" w:sz="4" w:space="1" w:color="auto"/>
          <w:left w:val="single" w:sz="4" w:space="2"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SEGUIMIENTO COMITÉ DE SANEAMIENTO CONTABLE </w:t>
      </w:r>
    </w:p>
    <w:p w:rsidR="007373F8" w:rsidRPr="007373F8" w:rsidRDefault="007373F8" w:rsidP="007373F8">
      <w:pPr>
        <w:pBdr>
          <w:top w:val="single" w:sz="4" w:space="1" w:color="auto"/>
          <w:left w:val="single" w:sz="4" w:space="2"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Mediante comunicación de fecha GC 144-17 Se requirió las actas de saneamiento contable, comité creado según resolución 000257 de fecha 05 de agosto de 2014, en la presente vigencia el comité se reunió en fecha abril 20 de 2017 y el acta aparece numerada Nro. 001.  La Dirección operativa de dicho comité Técnico de Sostenibilidad del Sistema Contable recae en la Sub secretaría administrativa y financiera, Ver art. Segundo de la citada resolución en acápite anterior.  Consta en Oficio de fecha 17 de </w:t>
      </w:r>
      <w:proofErr w:type="gramStart"/>
      <w:r w:rsidRPr="007373F8">
        <w:rPr>
          <w:rFonts w:ascii="Arial" w:eastAsia="Times New Roman" w:hAnsi="Arial" w:cs="Arial"/>
          <w:kern w:val="1"/>
          <w:sz w:val="24"/>
          <w:szCs w:val="24"/>
          <w:lang w:val="es-ES" w:eastAsia="es-ES"/>
        </w:rPr>
        <w:t>Julio</w:t>
      </w:r>
      <w:proofErr w:type="gramEnd"/>
      <w:r w:rsidRPr="007373F8">
        <w:rPr>
          <w:rFonts w:ascii="Arial" w:eastAsia="Times New Roman" w:hAnsi="Arial" w:cs="Arial"/>
          <w:kern w:val="1"/>
          <w:sz w:val="24"/>
          <w:szCs w:val="24"/>
          <w:lang w:val="es-ES" w:eastAsia="es-ES"/>
        </w:rPr>
        <w:t xml:space="preserve"> de 2017.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COMITÉ DEL GRUPO DE REACCION INMEDIATA (AUDITORIA EXPRES)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Constituido mediante Resolución Reglamentaria 000012 de fecha 05 de Marzo de 2012, en el seguimiento al Comité  del Grupo de reacción inmediata según oficio  GC 148-17, de fecha 8 de Mayo   de 2017, y </w:t>
      </w:r>
      <w:proofErr w:type="spellStart"/>
      <w:r w:rsidRPr="007373F8">
        <w:rPr>
          <w:rFonts w:ascii="Arial" w:eastAsia="Times New Roman" w:hAnsi="Arial" w:cs="Arial"/>
          <w:kern w:val="1"/>
          <w:sz w:val="24"/>
          <w:szCs w:val="24"/>
          <w:lang w:val="es-ES" w:eastAsia="es-ES"/>
        </w:rPr>
        <w:t>recorderis</w:t>
      </w:r>
      <w:proofErr w:type="spellEnd"/>
      <w:r w:rsidRPr="007373F8">
        <w:rPr>
          <w:rFonts w:ascii="Arial" w:eastAsia="Times New Roman" w:hAnsi="Arial" w:cs="Arial"/>
          <w:kern w:val="1"/>
          <w:sz w:val="24"/>
          <w:szCs w:val="24"/>
          <w:lang w:val="es-ES" w:eastAsia="es-ES"/>
        </w:rPr>
        <w:t xml:space="preserve"> GC-202-17 de fecha 30 de Junio de 2017 y GC-213-17 de Julio 24 de 2017,   se </w:t>
      </w:r>
      <w:r w:rsidR="00CA5C21" w:rsidRPr="007373F8">
        <w:rPr>
          <w:rFonts w:ascii="Arial" w:eastAsia="Times New Roman" w:hAnsi="Arial" w:cs="Arial"/>
          <w:kern w:val="1"/>
          <w:sz w:val="24"/>
          <w:szCs w:val="24"/>
          <w:lang w:val="es-ES" w:eastAsia="es-ES"/>
        </w:rPr>
        <w:t>solicitó</w:t>
      </w:r>
      <w:r w:rsidRPr="007373F8">
        <w:rPr>
          <w:rFonts w:ascii="Arial" w:eastAsia="Times New Roman" w:hAnsi="Arial" w:cs="Arial"/>
          <w:kern w:val="1"/>
          <w:sz w:val="24"/>
          <w:szCs w:val="24"/>
          <w:lang w:val="es-ES" w:eastAsia="es-ES"/>
        </w:rPr>
        <w:t xml:space="preserve"> las Actas de dicho comité, y según Oficio SU 490-17  de fecha 25 de Julio de 2017   suscrito por </w:t>
      </w:r>
      <w:proofErr w:type="spellStart"/>
      <w:r w:rsidRPr="007373F8">
        <w:rPr>
          <w:rFonts w:ascii="Arial" w:eastAsia="Times New Roman" w:hAnsi="Arial" w:cs="Arial"/>
          <w:kern w:val="1"/>
          <w:sz w:val="24"/>
          <w:szCs w:val="24"/>
          <w:lang w:val="es-ES" w:eastAsia="es-ES"/>
        </w:rPr>
        <w:t>Subcontraloría</w:t>
      </w:r>
      <w:proofErr w:type="spellEnd"/>
      <w:r w:rsidRPr="007373F8">
        <w:rPr>
          <w:rFonts w:ascii="Arial" w:eastAsia="Times New Roman" w:hAnsi="Arial" w:cs="Arial"/>
          <w:kern w:val="1"/>
          <w:sz w:val="24"/>
          <w:szCs w:val="24"/>
          <w:lang w:val="es-ES" w:eastAsia="es-ES"/>
        </w:rPr>
        <w:t xml:space="preserve">  nos informan que para esta semestre  del año 2017,  no se han proyectado actas concernientes a este tema.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En virtud de lo establecido en la Ley 1474 de 2011, Estatuto Anticorrupción, por la cual se dictan normas orientadas a fortalecer los mecanismos de prevención, investigación y sanción de actos de corrupción y efectividad del control de gestión pública, especialmente en el capítulo VIII, medidas para EFICIENCIA Y EFICACIA DEL CONTROL FISCAL, señala expresamente en el </w:t>
      </w:r>
      <w:r w:rsidR="00CA5C21" w:rsidRPr="007373F8">
        <w:rPr>
          <w:rFonts w:ascii="Arial" w:eastAsia="Times New Roman" w:hAnsi="Arial" w:cs="Arial"/>
          <w:kern w:val="1"/>
          <w:sz w:val="24"/>
          <w:szCs w:val="24"/>
          <w:lang w:val="es-ES" w:eastAsia="es-ES"/>
        </w:rPr>
        <w:t>Artículo</w:t>
      </w:r>
      <w:r w:rsidRPr="007373F8">
        <w:rPr>
          <w:rFonts w:ascii="Arial" w:eastAsia="Times New Roman" w:hAnsi="Arial" w:cs="Arial"/>
          <w:kern w:val="1"/>
          <w:sz w:val="24"/>
          <w:szCs w:val="24"/>
          <w:lang w:val="es-ES" w:eastAsia="es-ES"/>
        </w:rPr>
        <w:t xml:space="preserve"> 115.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“Facultades especiales: Los organismos de vigilancia y control fiscal, crearan un grupo especial de reacción inmediata con facultades de Policía Judicial previstas en la Ley 610 del 2000, el cual dentro de cualquier proceso misional de estos organismos y con la debida diligencia y cuidado en la conversación y cadena de custodia de las pruebas que recauden en la aplicación de las funciones de policía judicial, en armonía con las disposiciones del procedimiento penal, en cuanto sean compatibles con la naturaleza de las mismas. Estas potestades deben observar las garantías constitucionales en previstas en el artículo 29 de la Constitución Política.”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Con el fin de atender las necesidades del servicio y cumplir con eficacia y eficiencia los objetivos, las políticas y los programas de la Entidad, el Contralor General, según el acto administrativo, podrá crear y organizar con carácter permanente o transitorio grupos internos de trabajo, teniendo en cuenta el desarrollo de los grupos de reacción inmediata, y con el propósito de no dejar </w:t>
      </w:r>
      <w:r w:rsidRPr="007373F8">
        <w:rPr>
          <w:rFonts w:ascii="Arial" w:eastAsia="Times New Roman" w:hAnsi="Arial" w:cs="Arial"/>
          <w:kern w:val="1"/>
          <w:sz w:val="24"/>
          <w:szCs w:val="24"/>
          <w:lang w:val="es-ES" w:eastAsia="es-ES"/>
        </w:rPr>
        <w:lastRenderedPageBreak/>
        <w:t xml:space="preserve">provisto de talento humano las demás funciones misionales de la Contraloría Departamental.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De conformidad con lo anterior, en la entidad se creó el Grupo </w:t>
      </w:r>
      <w:proofErr w:type="gramStart"/>
      <w:r w:rsidRPr="007373F8">
        <w:rPr>
          <w:rFonts w:ascii="Arial" w:eastAsia="Times New Roman" w:hAnsi="Arial" w:cs="Arial"/>
          <w:kern w:val="1"/>
          <w:sz w:val="24"/>
          <w:szCs w:val="24"/>
          <w:lang w:val="es-ES" w:eastAsia="es-ES"/>
        </w:rPr>
        <w:t>Auditor  de</w:t>
      </w:r>
      <w:proofErr w:type="gramEnd"/>
      <w:r w:rsidRPr="007373F8">
        <w:rPr>
          <w:rFonts w:ascii="Arial" w:eastAsia="Times New Roman" w:hAnsi="Arial" w:cs="Arial"/>
          <w:kern w:val="1"/>
          <w:sz w:val="24"/>
          <w:szCs w:val="24"/>
          <w:lang w:val="es-ES" w:eastAsia="es-ES"/>
        </w:rPr>
        <w:t xml:space="preserve"> Reacción Inmediata.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En consecuencia, es importante que se implemente y reglamente </w:t>
      </w:r>
      <w:r w:rsidRPr="007373F8">
        <w:rPr>
          <w:rFonts w:ascii="Arial" w:eastAsia="Times New Roman" w:hAnsi="Arial" w:cs="Arial"/>
          <w:b/>
          <w:i/>
          <w:kern w:val="1"/>
          <w:sz w:val="24"/>
          <w:szCs w:val="24"/>
          <w:lang w:val="es-ES" w:eastAsia="es-ES"/>
        </w:rPr>
        <w:t>el Plan de Reacción Inmediata frente a denuncias o casos de corrupción que comporten un interés Departamental.</w:t>
      </w:r>
      <w:r w:rsidRPr="007373F8">
        <w:rPr>
          <w:rFonts w:ascii="Arial" w:eastAsia="Times New Roman" w:hAnsi="Arial" w:cs="Arial"/>
          <w:kern w:val="1"/>
          <w:sz w:val="24"/>
          <w:szCs w:val="24"/>
          <w:lang w:val="es-ES" w:eastAsia="es-ES"/>
        </w:rPr>
        <w:t xml:space="preserve"> Siendo el propósito el establecimiento de precisos lineamientos de actualización inmediata frente a casos de corrupción que revistan especial interés en las entidades de nuestro ámbito del control fiscal de transcendencia fiscal o económica, que requieren celeridad   en lo que al trámite de indagaciones preliminares y procesos de responsabilidad se refiere.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COMITÉ JURIDICO   Y DE RESPONSABILIDAD FISCAL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El Comité Jurídico y de Responsabilidad Fiscal se crea mediante Resolución Reglamentaria Nro. 000010 de fecha 23 de </w:t>
      </w:r>
      <w:proofErr w:type="gramStart"/>
      <w:r w:rsidRPr="007373F8">
        <w:rPr>
          <w:rFonts w:ascii="Arial" w:eastAsia="Times New Roman" w:hAnsi="Arial" w:cs="Arial"/>
          <w:kern w:val="1"/>
          <w:sz w:val="24"/>
          <w:szCs w:val="24"/>
          <w:lang w:val="es-ES" w:eastAsia="es-ES"/>
        </w:rPr>
        <w:t>Abril</w:t>
      </w:r>
      <w:proofErr w:type="gramEnd"/>
      <w:r w:rsidRPr="007373F8">
        <w:rPr>
          <w:rFonts w:ascii="Arial" w:eastAsia="Times New Roman" w:hAnsi="Arial" w:cs="Arial"/>
          <w:kern w:val="1"/>
          <w:sz w:val="24"/>
          <w:szCs w:val="24"/>
          <w:lang w:val="es-ES" w:eastAsia="es-ES"/>
        </w:rPr>
        <w:t xml:space="preserve"> de 2014. Con el propósito de reforzar el proceso de Responsabilidad Fiscal y de Defensa Judicial de la Entidad.    Cuyo objetivo contar con un Comité que garantice la imparcialidad y adecuada línea jurídica, cuando por la complejidad del tema se presenten diferencias conceptuales o jurídicas en las dependencias de origen.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Está conformado por: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pacing w:after="0" w:line="240" w:lineRule="auto"/>
        <w:ind w:left="720"/>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Contralor Auxiliar de Responsabilidad Fiscal</w:t>
      </w:r>
    </w:p>
    <w:p w:rsidR="007373F8" w:rsidRPr="007373F8" w:rsidRDefault="007373F8" w:rsidP="007373F8">
      <w:pPr>
        <w:tabs>
          <w:tab w:val="center" w:pos="4252"/>
          <w:tab w:val="right" w:pos="8504"/>
        </w:tabs>
        <w:spacing w:after="0" w:line="240" w:lineRule="auto"/>
        <w:ind w:left="720"/>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 Jefe sub secretaria del Despacho-Jurídico-Quien lo presidirá. </w:t>
      </w:r>
    </w:p>
    <w:p w:rsidR="007373F8" w:rsidRPr="007373F8" w:rsidRDefault="007373F8" w:rsidP="007373F8">
      <w:pPr>
        <w:tabs>
          <w:tab w:val="center" w:pos="4252"/>
          <w:tab w:val="right" w:pos="8504"/>
        </w:tabs>
        <w:spacing w:after="0" w:line="240" w:lineRule="auto"/>
        <w:ind w:left="360"/>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     -  Un funcionario de nivel profesional del Despacho del Contralor</w:t>
      </w:r>
    </w:p>
    <w:p w:rsidR="007373F8" w:rsidRPr="007373F8" w:rsidRDefault="007373F8" w:rsidP="007373F8">
      <w:pPr>
        <w:tabs>
          <w:tab w:val="center" w:pos="4252"/>
          <w:tab w:val="right" w:pos="8504"/>
        </w:tabs>
        <w:spacing w:after="0" w:line="240" w:lineRule="auto"/>
        <w:ind w:left="360"/>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     -  Un funcionario de nivel profesional de Jurisdicción Coactiva. </w:t>
      </w:r>
    </w:p>
    <w:p w:rsidR="007373F8" w:rsidRPr="007373F8" w:rsidRDefault="007373F8"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Las funciones   del Comité </w:t>
      </w:r>
      <w:proofErr w:type="gramStart"/>
      <w:r w:rsidRPr="007373F8">
        <w:rPr>
          <w:rFonts w:ascii="Arial" w:eastAsia="Times New Roman" w:hAnsi="Arial" w:cs="Arial"/>
          <w:kern w:val="1"/>
          <w:sz w:val="24"/>
          <w:szCs w:val="24"/>
          <w:lang w:val="es-ES" w:eastAsia="es-ES"/>
        </w:rPr>
        <w:t>Jurídico  y</w:t>
      </w:r>
      <w:proofErr w:type="gramEnd"/>
      <w:r w:rsidRPr="007373F8">
        <w:rPr>
          <w:rFonts w:ascii="Arial" w:eastAsia="Times New Roman" w:hAnsi="Arial" w:cs="Arial"/>
          <w:kern w:val="1"/>
          <w:sz w:val="24"/>
          <w:szCs w:val="24"/>
          <w:lang w:val="es-ES" w:eastAsia="es-ES"/>
        </w:rPr>
        <w:t xml:space="preserve"> de Responsabilidad Fiscal y de Comité Jurídico señaladas en la creación de dicho comité son las siguientes:</w:t>
      </w:r>
    </w:p>
    <w:p w:rsidR="007373F8" w:rsidRPr="007373F8" w:rsidRDefault="007373F8"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pacing w:after="0" w:line="240" w:lineRule="auto"/>
        <w:ind w:left="840"/>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  Realizar seguimientos periódicos a todos y cada uno de los procesos   que se encuentren en curso en la Contraloría Auxiliar de Responsabilidad Fiscal en todas sus etapas. </w:t>
      </w:r>
    </w:p>
    <w:p w:rsidR="007373F8" w:rsidRPr="007373F8" w:rsidRDefault="007373F8" w:rsidP="007373F8">
      <w:pPr>
        <w:tabs>
          <w:tab w:val="center" w:pos="4252"/>
          <w:tab w:val="right" w:pos="8504"/>
        </w:tabs>
        <w:spacing w:after="0" w:line="240" w:lineRule="auto"/>
        <w:ind w:left="840"/>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Realizar seguimientos periódicos a todos y cada uno de los procesos que se encuentran en curso en la sub secretaría de despacho jurídica.</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lastRenderedPageBreak/>
        <w:t xml:space="preserve">Visto lo anterior, en seguimiento al comité en mención, mediante oficio GC-146-17, solicitamos copias de las Actas del Comité Jurídico y de Responsabilidad Fiscal y el Sub secretario Jurídico, quien lo preside nos informa que para el año 2017, no se encuentran actas del Comité Jurídico consta en oficio de fecha 10 de Mayo de 2017, suscrito por el Dr. Vicente </w:t>
      </w:r>
      <w:proofErr w:type="spellStart"/>
      <w:r w:rsidRPr="007373F8">
        <w:rPr>
          <w:rFonts w:ascii="Arial" w:eastAsia="Times New Roman" w:hAnsi="Arial" w:cs="Arial"/>
          <w:kern w:val="1"/>
          <w:sz w:val="24"/>
          <w:szCs w:val="24"/>
          <w:lang w:val="es-ES" w:eastAsia="es-ES"/>
        </w:rPr>
        <w:t>Berdugo</w:t>
      </w:r>
      <w:proofErr w:type="spellEnd"/>
      <w:r w:rsidRPr="007373F8">
        <w:rPr>
          <w:rFonts w:ascii="Arial" w:eastAsia="Times New Roman" w:hAnsi="Arial" w:cs="Arial"/>
          <w:kern w:val="1"/>
          <w:sz w:val="24"/>
          <w:szCs w:val="24"/>
          <w:lang w:val="es-ES" w:eastAsia="es-ES"/>
        </w:rPr>
        <w:t xml:space="preserve"> Pacheco, Subsecretario Despacho – Jurídica.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b/>
          <w:i/>
          <w:kern w:val="1"/>
          <w:sz w:val="24"/>
          <w:szCs w:val="24"/>
          <w:lang w:val="es-ES" w:eastAsia="es-ES"/>
        </w:rPr>
      </w:pPr>
      <w:r w:rsidRPr="007373F8">
        <w:rPr>
          <w:rFonts w:ascii="Arial" w:eastAsia="Times New Roman" w:hAnsi="Arial" w:cs="Arial"/>
          <w:kern w:val="1"/>
          <w:sz w:val="24"/>
          <w:szCs w:val="24"/>
          <w:lang w:val="es-ES" w:eastAsia="es-ES"/>
        </w:rPr>
        <w:t xml:space="preserve">Por lo anterior, no se evidencian actas levantadas de las sesiones, como insumo de las decisiones institucionales que se hayan tomado en aspectos fiscales y jurídicos sometidos a su consideración. El Acta es el soporte valido de la decisión que se adopte, Según el acto administrativo proferido Resolución Reglamentaria Nro. 000010 de fecha 23 de abril de 2014.  Por tanto, y dada la importancia del referido comité, es importante se active para el cumplimiento de las funciones en materia jurídica y responsabilidad fiscal. Toda vez, que, en el Primer Semestre de 2017, </w:t>
      </w:r>
      <w:r w:rsidRPr="007373F8">
        <w:rPr>
          <w:rFonts w:ascii="Arial" w:eastAsia="Times New Roman" w:hAnsi="Arial" w:cs="Arial"/>
          <w:b/>
          <w:i/>
          <w:kern w:val="1"/>
          <w:sz w:val="24"/>
          <w:szCs w:val="24"/>
          <w:lang w:val="es-ES" w:eastAsia="es-ES"/>
        </w:rPr>
        <w:t xml:space="preserve">no consta operatividad del mismo.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b/>
          <w:i/>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Según el artículo quinto de la Resolución, el comité se reunirá una vez a la semana y/o cada vez que el señor contralor así lo decida o si lo solicita el contralor auxiliar de responsabilidad fiscal. En caso que se hayan adelantado reuniones, no se evidencian en actas respectivas.      </w:t>
      </w:r>
    </w:p>
    <w:p w:rsidR="007373F8" w:rsidRPr="007373F8" w:rsidRDefault="007373F8"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p>
    <w:p w:rsidR="007373F8" w:rsidRPr="007373F8" w:rsidRDefault="007373F8" w:rsidP="007373F8">
      <w:p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COMITÉ DE CALIDAD</w:t>
      </w:r>
    </w:p>
    <w:p w:rsidR="007373F8" w:rsidRPr="007373F8" w:rsidRDefault="007373F8"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Mediante Resolución Reglamentaria 000115 de 11 de Marzo de 2016 se realizaron ajustes y mejoras al Sistema de Gestión de </w:t>
      </w:r>
      <w:proofErr w:type="gramStart"/>
      <w:r w:rsidRPr="007373F8">
        <w:rPr>
          <w:rFonts w:ascii="Arial" w:eastAsia="Times New Roman" w:hAnsi="Arial" w:cs="Arial"/>
          <w:kern w:val="1"/>
          <w:sz w:val="24"/>
          <w:szCs w:val="24"/>
          <w:lang w:val="es-ES" w:eastAsia="es-ES"/>
        </w:rPr>
        <w:t>Calidad  y</w:t>
      </w:r>
      <w:proofErr w:type="gramEnd"/>
      <w:r w:rsidRPr="007373F8">
        <w:rPr>
          <w:rFonts w:ascii="Arial" w:eastAsia="Times New Roman" w:hAnsi="Arial" w:cs="Arial"/>
          <w:kern w:val="1"/>
          <w:sz w:val="24"/>
          <w:szCs w:val="24"/>
          <w:lang w:val="es-ES" w:eastAsia="es-ES"/>
        </w:rPr>
        <w:t xml:space="preserve"> se estableció el Sistema Integrado de Gestión-</w:t>
      </w:r>
      <w:proofErr w:type="spellStart"/>
      <w:r w:rsidRPr="007373F8">
        <w:rPr>
          <w:rFonts w:ascii="Arial" w:eastAsia="Times New Roman" w:hAnsi="Arial" w:cs="Arial"/>
          <w:kern w:val="1"/>
          <w:sz w:val="24"/>
          <w:szCs w:val="24"/>
          <w:lang w:val="es-ES" w:eastAsia="es-ES"/>
        </w:rPr>
        <w:t>Meci</w:t>
      </w:r>
      <w:proofErr w:type="spellEnd"/>
      <w:r w:rsidRPr="007373F8">
        <w:rPr>
          <w:rFonts w:ascii="Arial" w:eastAsia="Times New Roman" w:hAnsi="Arial" w:cs="Arial"/>
          <w:kern w:val="1"/>
          <w:sz w:val="24"/>
          <w:szCs w:val="24"/>
          <w:lang w:val="es-ES" w:eastAsia="es-ES"/>
        </w:rPr>
        <w:t>-Calidad-SIG de la Contraloría Departamental del Atlántico.  Se evidencia la realización de las siguientes reuniones:</w:t>
      </w:r>
    </w:p>
    <w:p w:rsidR="007373F8" w:rsidRPr="007373F8" w:rsidRDefault="007373F8"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-Acta No. 01 de 2017 de Febrero 10 de 2017</w:t>
      </w:r>
    </w:p>
    <w:p w:rsidR="007373F8" w:rsidRPr="007373F8" w:rsidRDefault="007373F8"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-Acta No. 02de 2017 de Abril 27 de 2017</w:t>
      </w:r>
    </w:p>
    <w:p w:rsidR="007373F8" w:rsidRPr="007373F8" w:rsidRDefault="007373F8"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Según Oficio GC-141-17 de fecha 87 de mayo de 2017 se solicitó a Secretaria General esta información y fue respondida mediante comunicación SG-079-2017 de Junio 12 de 2017, suscrita por el Secretario General JOSE IGNACIO ONORO RAMOS y </w:t>
      </w:r>
      <w:proofErr w:type="spellStart"/>
      <w:r w:rsidRPr="007373F8">
        <w:rPr>
          <w:rFonts w:ascii="Arial" w:eastAsia="Times New Roman" w:hAnsi="Arial" w:cs="Arial"/>
          <w:kern w:val="1"/>
          <w:sz w:val="24"/>
          <w:szCs w:val="24"/>
          <w:lang w:val="es-ES" w:eastAsia="es-ES"/>
        </w:rPr>
        <w:t>recepcionado</w:t>
      </w:r>
      <w:proofErr w:type="spellEnd"/>
      <w:r w:rsidRPr="007373F8">
        <w:rPr>
          <w:rFonts w:ascii="Arial" w:eastAsia="Times New Roman" w:hAnsi="Arial" w:cs="Arial"/>
          <w:kern w:val="1"/>
          <w:sz w:val="24"/>
          <w:szCs w:val="24"/>
          <w:lang w:val="es-ES" w:eastAsia="es-ES"/>
        </w:rPr>
        <w:t xml:space="preserve"> en Junio 14 de la presente vigencia.</w:t>
      </w:r>
    </w:p>
    <w:p w:rsidR="007373F8" w:rsidRPr="007373F8" w:rsidRDefault="007373F8"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p>
    <w:p w:rsidR="007373F8" w:rsidRPr="007373F8" w:rsidRDefault="007373F8" w:rsidP="007373F8">
      <w:p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COMITÉ DE COMPRAS </w:t>
      </w:r>
    </w:p>
    <w:p w:rsidR="007373F8" w:rsidRPr="007373F8" w:rsidRDefault="007373F8"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lastRenderedPageBreak/>
        <w:t xml:space="preserve">Se evidencio la Existencia del Comité de Compras y su operatividad, creado mediante Resolución Nr0. 000373 de 2009, y en la presente vigencia se han realizado reuniones de comité de compras según consta en Actas así:  </w:t>
      </w:r>
    </w:p>
    <w:p w:rsidR="007373F8" w:rsidRPr="007373F8" w:rsidRDefault="007373F8"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-Acta No. 01-2017 de enero 17 de 2917</w:t>
      </w:r>
    </w:p>
    <w:p w:rsidR="007373F8" w:rsidRPr="007373F8" w:rsidRDefault="007373F8"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-Acta No. 02-2017 de febrero 9 de 2017</w:t>
      </w:r>
    </w:p>
    <w:p w:rsidR="007373F8" w:rsidRPr="007373F8" w:rsidRDefault="007373F8"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-Acta No. 03-2017 de mayo 17 de 2017</w:t>
      </w:r>
    </w:p>
    <w:p w:rsidR="007373F8" w:rsidRPr="007373F8" w:rsidRDefault="007373F8"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Se evidencian las actas en los archivos del Despacho de Secretaria General, las cuales fueron remitidas en Copia a la Gerencia de Control Interno, según oficio Nro. SG-079-2017 de junio 12 de 2017, Suscrito por el Secretario General de la Entidad, Dr. JOSE IGNACIO ONORO RAMOS y </w:t>
      </w:r>
      <w:proofErr w:type="spellStart"/>
      <w:r w:rsidRPr="007373F8">
        <w:rPr>
          <w:rFonts w:ascii="Arial" w:eastAsia="Times New Roman" w:hAnsi="Arial" w:cs="Arial"/>
          <w:kern w:val="1"/>
          <w:sz w:val="24"/>
          <w:szCs w:val="24"/>
          <w:lang w:val="es-ES" w:eastAsia="es-ES"/>
        </w:rPr>
        <w:t>recepcionado</w:t>
      </w:r>
      <w:proofErr w:type="spellEnd"/>
      <w:r w:rsidRPr="007373F8">
        <w:rPr>
          <w:rFonts w:ascii="Arial" w:eastAsia="Times New Roman" w:hAnsi="Arial" w:cs="Arial"/>
          <w:kern w:val="1"/>
          <w:sz w:val="24"/>
          <w:szCs w:val="24"/>
          <w:lang w:val="es-ES" w:eastAsia="es-ES"/>
        </w:rPr>
        <w:t xml:space="preserve"> en </w:t>
      </w:r>
      <w:proofErr w:type="gramStart"/>
      <w:r w:rsidRPr="007373F8">
        <w:rPr>
          <w:rFonts w:ascii="Arial" w:eastAsia="Times New Roman" w:hAnsi="Arial" w:cs="Arial"/>
          <w:kern w:val="1"/>
          <w:sz w:val="24"/>
          <w:szCs w:val="24"/>
          <w:lang w:val="es-ES" w:eastAsia="es-ES"/>
        </w:rPr>
        <w:t>Junio</w:t>
      </w:r>
      <w:proofErr w:type="gramEnd"/>
      <w:r w:rsidRPr="007373F8">
        <w:rPr>
          <w:rFonts w:ascii="Arial" w:eastAsia="Times New Roman" w:hAnsi="Arial" w:cs="Arial"/>
          <w:kern w:val="1"/>
          <w:sz w:val="24"/>
          <w:szCs w:val="24"/>
          <w:lang w:val="es-ES" w:eastAsia="es-ES"/>
        </w:rPr>
        <w:t xml:space="preserve"> 14 de 2017.  </w:t>
      </w:r>
    </w:p>
    <w:p w:rsidR="007373F8" w:rsidRPr="007373F8" w:rsidRDefault="007373F8"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p>
    <w:p w:rsidR="007373F8" w:rsidRPr="007373F8" w:rsidRDefault="007373F8" w:rsidP="007373F8">
      <w:p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COMITÉ DE CONCILIACION  </w:t>
      </w:r>
    </w:p>
    <w:p w:rsidR="007373F8" w:rsidRPr="007373F8" w:rsidRDefault="007373F8"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El comité fue creado según Resolución Reglamentaria 000019 de 04 de agosto de 2010, cuyo objeto es servir de instancia administrativa para el estudio y formulación de políticas sobre prevención del daño antijurídico y la defensa de los intereses de la Contraloría Departamental del Atlántico. </w:t>
      </w:r>
    </w:p>
    <w:p w:rsidR="007373F8" w:rsidRPr="007373F8" w:rsidRDefault="007373F8"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b/>
          <w:i/>
          <w:kern w:val="1"/>
          <w:sz w:val="24"/>
          <w:szCs w:val="24"/>
          <w:lang w:val="es-ES" w:eastAsia="es-ES"/>
        </w:rPr>
      </w:pPr>
      <w:r w:rsidRPr="007373F8">
        <w:rPr>
          <w:rFonts w:ascii="Arial" w:eastAsia="Times New Roman" w:hAnsi="Arial" w:cs="Arial"/>
          <w:kern w:val="1"/>
          <w:sz w:val="24"/>
          <w:szCs w:val="24"/>
          <w:lang w:val="es-ES" w:eastAsia="es-ES"/>
        </w:rPr>
        <w:t xml:space="preserve">Se ofició a la Sub secretaria Despacho Jurídico mediante oficio GC 142-17 de mayo 8 de 2017, y según oficio de fecha 10 de mayo de 2017, se recibe la información solicitada, manifestando que </w:t>
      </w:r>
      <w:r w:rsidRPr="007373F8">
        <w:rPr>
          <w:rFonts w:ascii="Arial" w:eastAsia="Times New Roman" w:hAnsi="Arial" w:cs="Arial"/>
          <w:b/>
          <w:i/>
          <w:kern w:val="1"/>
          <w:sz w:val="24"/>
          <w:szCs w:val="24"/>
          <w:lang w:val="es-ES" w:eastAsia="es-ES"/>
        </w:rPr>
        <w:t xml:space="preserve">no se evidencia actas del Comité de Conciliación suscritas durante lo transcurrido de la vigencia 2017 (corte 30 de junio de 2017). </w:t>
      </w:r>
    </w:p>
    <w:p w:rsidR="007373F8" w:rsidRPr="007373F8" w:rsidRDefault="007373F8" w:rsidP="007373F8">
      <w:pPr>
        <w:tabs>
          <w:tab w:val="center" w:pos="4252"/>
          <w:tab w:val="right" w:pos="8504"/>
        </w:tabs>
        <w:suppressAutoHyphens/>
        <w:spacing w:after="0" w:line="240" w:lineRule="auto"/>
        <w:ind w:firstLine="120"/>
        <w:jc w:val="both"/>
        <w:rPr>
          <w:rFonts w:ascii="Arial" w:eastAsia="Times New Roman" w:hAnsi="Arial" w:cs="Arial"/>
          <w:b/>
          <w:i/>
          <w:kern w:val="1"/>
          <w:sz w:val="24"/>
          <w:szCs w:val="24"/>
          <w:lang w:val="es-ES" w:eastAsia="es-ES"/>
        </w:rPr>
      </w:pPr>
    </w:p>
    <w:p w:rsidR="007373F8" w:rsidRPr="007373F8" w:rsidRDefault="007373F8"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p>
    <w:p w:rsidR="007373F8" w:rsidRPr="007373F8" w:rsidRDefault="007373F8" w:rsidP="007373F8">
      <w:p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COMITÉ PARITARIO DE SALUD OCUPACIONAL  </w:t>
      </w:r>
    </w:p>
    <w:p w:rsidR="007373F8" w:rsidRPr="007373F8" w:rsidRDefault="007373F8"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p>
    <w:p w:rsid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En fecha 30 de junio de 2017, mediante Oficio GC. 204-17 se solicitó información. Mediante.  Se solicitó al Dr. </w:t>
      </w:r>
      <w:proofErr w:type="spellStart"/>
      <w:r w:rsidRPr="007373F8">
        <w:rPr>
          <w:rFonts w:ascii="Arial" w:eastAsia="Times New Roman" w:hAnsi="Arial" w:cs="Arial"/>
          <w:kern w:val="1"/>
          <w:sz w:val="24"/>
          <w:szCs w:val="24"/>
          <w:lang w:val="es-ES" w:eastAsia="es-ES"/>
        </w:rPr>
        <w:t>Ivan</w:t>
      </w:r>
      <w:proofErr w:type="spellEnd"/>
      <w:r w:rsidRPr="007373F8">
        <w:rPr>
          <w:rFonts w:ascii="Arial" w:eastAsia="Times New Roman" w:hAnsi="Arial" w:cs="Arial"/>
          <w:kern w:val="1"/>
          <w:sz w:val="24"/>
          <w:szCs w:val="24"/>
          <w:lang w:val="es-ES" w:eastAsia="es-ES"/>
        </w:rPr>
        <w:t xml:space="preserve"> </w:t>
      </w:r>
      <w:proofErr w:type="spellStart"/>
      <w:r w:rsidRPr="007373F8">
        <w:rPr>
          <w:rFonts w:ascii="Arial" w:eastAsia="Times New Roman" w:hAnsi="Arial" w:cs="Arial"/>
          <w:kern w:val="1"/>
          <w:sz w:val="24"/>
          <w:szCs w:val="24"/>
          <w:lang w:val="es-ES" w:eastAsia="es-ES"/>
        </w:rPr>
        <w:t>Cajigas</w:t>
      </w:r>
      <w:proofErr w:type="spellEnd"/>
      <w:r w:rsidRPr="007373F8">
        <w:rPr>
          <w:rFonts w:ascii="Arial" w:eastAsia="Times New Roman" w:hAnsi="Arial" w:cs="Arial"/>
          <w:kern w:val="1"/>
          <w:sz w:val="24"/>
          <w:szCs w:val="24"/>
          <w:lang w:val="es-ES" w:eastAsia="es-ES"/>
        </w:rPr>
        <w:t xml:space="preserve">, Profesional Especializado de Secretaría General la misma información, con GC-204-17 de fecha 30 de junio, Responsable del Comité Paritario y salud ocupacional copias de las Actas levantadas en marco de este Comité.  Esta información, fue </w:t>
      </w:r>
      <w:proofErr w:type="spellStart"/>
      <w:r w:rsidRPr="007373F8">
        <w:rPr>
          <w:rFonts w:ascii="Arial" w:eastAsia="Times New Roman" w:hAnsi="Arial" w:cs="Arial"/>
          <w:kern w:val="1"/>
          <w:sz w:val="24"/>
          <w:szCs w:val="24"/>
          <w:lang w:val="es-ES" w:eastAsia="es-ES"/>
        </w:rPr>
        <w:t>recepcionada</w:t>
      </w:r>
      <w:proofErr w:type="spellEnd"/>
      <w:r w:rsidRPr="007373F8">
        <w:rPr>
          <w:rFonts w:ascii="Arial" w:eastAsia="Times New Roman" w:hAnsi="Arial" w:cs="Arial"/>
          <w:kern w:val="1"/>
          <w:sz w:val="24"/>
          <w:szCs w:val="24"/>
          <w:lang w:val="es-ES" w:eastAsia="es-ES"/>
        </w:rPr>
        <w:t xml:space="preserve"> mediante comunicación de fecha agosto 1 de 2017.  </w:t>
      </w:r>
    </w:p>
    <w:p w:rsidR="008D776A" w:rsidRPr="007373F8" w:rsidRDefault="008D776A"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lastRenderedPageBreak/>
        <w:t>El comité fue creado según Resolución Reglamentaria 000106 de 1 de marzo de 2016, cuya función principal es vigilar por el desarrollo de los programas de Salud Ocupacional, según lo establecido en la Ley 1562 de 2012 en el marco del Sistema de Gestión de Seguridad y Salud en el Trabajo. (SG-SST). Así mismo sirve como organismo de promoción y vigilancia de las normas y reglamentos de seguridad y salud en el trabajo dentro de la empresa. El Decreto 614 de 1984, artículos 24 y 25 establece obligaciones de los empleadores para la conformación y funcionamiento de los comités de medicina, higiene y seguridad industrial, actualmente COPASST</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Está conformado por: </w:t>
      </w:r>
    </w:p>
    <w:p w:rsidR="007373F8" w:rsidRPr="007373F8" w:rsidRDefault="007373F8" w:rsidP="007373F8">
      <w:pPr>
        <w:tabs>
          <w:tab w:val="center" w:pos="4252"/>
          <w:tab w:val="right" w:pos="8504"/>
        </w:tabs>
        <w:suppressAutoHyphens/>
        <w:spacing w:after="0" w:line="240" w:lineRule="auto"/>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- 2 representantes del empleador</w:t>
      </w:r>
    </w:p>
    <w:p w:rsidR="007373F8" w:rsidRPr="007373F8" w:rsidRDefault="007373F8" w:rsidP="007373F8">
      <w:pPr>
        <w:tabs>
          <w:tab w:val="center" w:pos="4252"/>
          <w:tab w:val="right" w:pos="8504"/>
        </w:tabs>
        <w:suppressAutoHyphens/>
        <w:spacing w:after="0" w:line="240" w:lineRule="auto"/>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- 2 representantes de los trabajadores</w:t>
      </w:r>
    </w:p>
    <w:p w:rsidR="007373F8" w:rsidRPr="007373F8" w:rsidRDefault="007373F8"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Es de anotar que esté comité está funcionando, tal como consta en las actas correspondientes:</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Acta 1 </w:t>
      </w:r>
      <w:proofErr w:type="gramStart"/>
      <w:r w:rsidRPr="007373F8">
        <w:rPr>
          <w:rFonts w:ascii="Arial" w:eastAsia="Times New Roman" w:hAnsi="Arial" w:cs="Arial"/>
          <w:kern w:val="1"/>
          <w:sz w:val="24"/>
          <w:szCs w:val="24"/>
          <w:lang w:val="es-ES" w:eastAsia="es-ES"/>
        </w:rPr>
        <w:t>de  23</w:t>
      </w:r>
      <w:proofErr w:type="gramEnd"/>
      <w:r w:rsidRPr="007373F8">
        <w:rPr>
          <w:rFonts w:ascii="Arial" w:eastAsia="Times New Roman" w:hAnsi="Arial" w:cs="Arial"/>
          <w:kern w:val="1"/>
          <w:sz w:val="24"/>
          <w:szCs w:val="24"/>
          <w:lang w:val="es-ES" w:eastAsia="es-ES"/>
        </w:rPr>
        <w:t xml:space="preserve"> de Enero de 2017 </w:t>
      </w:r>
    </w:p>
    <w:p w:rsidR="007373F8" w:rsidRPr="007373F8" w:rsidRDefault="007373F8"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Acta 2 de 24 de Febrero de 2017</w:t>
      </w:r>
    </w:p>
    <w:p w:rsidR="007373F8" w:rsidRPr="007373F8" w:rsidRDefault="007373F8"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Acta 3 de 24 de Marzo de 2017</w:t>
      </w:r>
    </w:p>
    <w:p w:rsidR="007373F8" w:rsidRPr="007373F8" w:rsidRDefault="007373F8"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Acta 4 de Abril 27 de 2017</w:t>
      </w:r>
    </w:p>
    <w:p w:rsidR="007373F8" w:rsidRPr="007373F8" w:rsidRDefault="007373F8"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Acta 5 de Mayo 23 de 2017</w:t>
      </w:r>
    </w:p>
    <w:p w:rsidR="007373F8" w:rsidRDefault="007373F8"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Reunión Extraordinaria Acta No. 1 de 6 de junio de 2017</w:t>
      </w:r>
    </w:p>
    <w:p w:rsidR="00CA5C21" w:rsidRDefault="00CA5C21"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p>
    <w:p w:rsidR="00CA5C21" w:rsidRDefault="00CA5C21"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p>
    <w:p w:rsidR="00CA5C21" w:rsidRDefault="00CA5C21"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p>
    <w:p w:rsidR="00CA5C21" w:rsidRPr="007373F8" w:rsidRDefault="00CA5C21"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p>
    <w:p w:rsidR="007373F8" w:rsidRPr="007373F8" w:rsidRDefault="007373F8" w:rsidP="007373F8">
      <w:p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COMITÉ DE ARCHIVO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El comité fue creado según Resolución Reglamentaria 000153 de   2006, como grupo asesor de la alta dirección, responsable de definir las políticas de documentación y por ende de la información institucional, quien debe aprobar programas eficientes y ordenados para su ejecución, orientar coordinar, asesorar y constatar el cumplimiento de las actividades.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Se requirió información a la Secretaria General mediante Oficios GC-149-17 de fecha 8 de </w:t>
      </w:r>
      <w:proofErr w:type="gramStart"/>
      <w:r w:rsidRPr="007373F8">
        <w:rPr>
          <w:rFonts w:ascii="Arial" w:eastAsia="Times New Roman" w:hAnsi="Arial" w:cs="Arial"/>
          <w:kern w:val="1"/>
          <w:sz w:val="24"/>
          <w:szCs w:val="24"/>
          <w:lang w:val="es-ES" w:eastAsia="es-ES"/>
        </w:rPr>
        <w:t>Mayo</w:t>
      </w:r>
      <w:proofErr w:type="gramEnd"/>
      <w:r w:rsidRPr="007373F8">
        <w:rPr>
          <w:rFonts w:ascii="Arial" w:eastAsia="Times New Roman" w:hAnsi="Arial" w:cs="Arial"/>
          <w:kern w:val="1"/>
          <w:sz w:val="24"/>
          <w:szCs w:val="24"/>
          <w:lang w:val="es-ES" w:eastAsia="es-ES"/>
        </w:rPr>
        <w:t xml:space="preserve"> de 2017 y GC-20-3-17 de Junio 30 de 2017.  Hasta la fecha no se ha recibido respuesta.</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lastRenderedPageBreak/>
        <w:t xml:space="preserve">COMITÉ DE CONTROL INTERNO DISCIPLINARIO   </w:t>
      </w:r>
    </w:p>
    <w:p w:rsidR="007373F8" w:rsidRPr="007373F8" w:rsidRDefault="007373F8"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El comité fue creado según Resolución Reglamentaria 000017 de </w:t>
      </w:r>
      <w:proofErr w:type="gramStart"/>
      <w:r w:rsidRPr="007373F8">
        <w:rPr>
          <w:rFonts w:ascii="Arial" w:eastAsia="Times New Roman" w:hAnsi="Arial" w:cs="Arial"/>
          <w:kern w:val="1"/>
          <w:sz w:val="24"/>
          <w:szCs w:val="24"/>
          <w:lang w:val="es-ES" w:eastAsia="es-ES"/>
        </w:rPr>
        <w:t>Julio</w:t>
      </w:r>
      <w:proofErr w:type="gramEnd"/>
      <w:r w:rsidRPr="007373F8">
        <w:rPr>
          <w:rFonts w:ascii="Arial" w:eastAsia="Times New Roman" w:hAnsi="Arial" w:cs="Arial"/>
          <w:kern w:val="1"/>
          <w:sz w:val="24"/>
          <w:szCs w:val="24"/>
          <w:lang w:val="es-ES" w:eastAsia="es-ES"/>
        </w:rPr>
        <w:t xml:space="preserve"> 18 de 1996 y 000018 de mayo 2 de 1997 y está conformado por:</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-El </w:t>
      </w:r>
      <w:proofErr w:type="spellStart"/>
      <w:r w:rsidRPr="007373F8">
        <w:rPr>
          <w:rFonts w:ascii="Arial" w:eastAsia="Times New Roman" w:hAnsi="Arial" w:cs="Arial"/>
          <w:kern w:val="1"/>
          <w:sz w:val="24"/>
          <w:szCs w:val="24"/>
          <w:lang w:val="es-ES" w:eastAsia="es-ES"/>
        </w:rPr>
        <w:t>Subcontralor</w:t>
      </w:r>
      <w:proofErr w:type="spellEnd"/>
    </w:p>
    <w:p w:rsidR="007373F8" w:rsidRPr="007373F8" w:rsidRDefault="007373F8" w:rsidP="007373F8">
      <w:pPr>
        <w:tabs>
          <w:tab w:val="center" w:pos="4252"/>
          <w:tab w:val="right" w:pos="8504"/>
        </w:tabs>
        <w:spacing w:after="0" w:line="240" w:lineRule="auto"/>
        <w:ind w:left="550"/>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  -El Secretario General </w:t>
      </w:r>
    </w:p>
    <w:p w:rsidR="007373F8" w:rsidRPr="007373F8" w:rsidRDefault="007373F8" w:rsidP="007373F8">
      <w:pPr>
        <w:tabs>
          <w:tab w:val="center" w:pos="4252"/>
          <w:tab w:val="right" w:pos="8504"/>
        </w:tabs>
        <w:spacing w:after="0" w:line="240" w:lineRule="auto"/>
        <w:ind w:left="708"/>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Un Asesor del Despacho del Contralor, designado por él</w:t>
      </w:r>
    </w:p>
    <w:p w:rsidR="007373F8" w:rsidRPr="007373F8" w:rsidRDefault="007373F8" w:rsidP="007373F8">
      <w:pPr>
        <w:tabs>
          <w:tab w:val="center" w:pos="4252"/>
          <w:tab w:val="right" w:pos="8504"/>
        </w:tabs>
        <w:suppressAutoHyphens/>
        <w:spacing w:after="0" w:line="240" w:lineRule="auto"/>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b/>
          <w:i/>
          <w:kern w:val="1"/>
          <w:sz w:val="24"/>
          <w:szCs w:val="24"/>
          <w:lang w:val="es-ES" w:eastAsia="es-ES"/>
        </w:rPr>
      </w:pPr>
      <w:r w:rsidRPr="007373F8">
        <w:rPr>
          <w:rFonts w:ascii="Arial" w:eastAsia="Times New Roman" w:hAnsi="Arial" w:cs="Arial"/>
          <w:kern w:val="1"/>
          <w:sz w:val="24"/>
          <w:szCs w:val="24"/>
          <w:lang w:val="es-ES" w:eastAsia="es-ES"/>
        </w:rPr>
        <w:t xml:space="preserve">Se ofició a la </w:t>
      </w:r>
      <w:proofErr w:type="spellStart"/>
      <w:r w:rsidRPr="007373F8">
        <w:rPr>
          <w:rFonts w:ascii="Arial" w:eastAsia="Times New Roman" w:hAnsi="Arial" w:cs="Arial"/>
          <w:kern w:val="1"/>
          <w:sz w:val="24"/>
          <w:szCs w:val="24"/>
          <w:lang w:val="es-ES" w:eastAsia="es-ES"/>
        </w:rPr>
        <w:t>Subcontraloría</w:t>
      </w:r>
      <w:proofErr w:type="spellEnd"/>
      <w:r w:rsidRPr="007373F8">
        <w:rPr>
          <w:rFonts w:ascii="Arial" w:eastAsia="Times New Roman" w:hAnsi="Arial" w:cs="Arial"/>
          <w:kern w:val="1"/>
          <w:sz w:val="24"/>
          <w:szCs w:val="24"/>
          <w:lang w:val="es-ES" w:eastAsia="es-ES"/>
        </w:rPr>
        <w:t xml:space="preserve"> mediante oficio GC 147-17 de Mayo 8 de 2017 y según oficio SU-274-17 de 16 de Mayo de 2017 se recibe la información respectiva, informándonos que “</w:t>
      </w:r>
      <w:r w:rsidRPr="007373F8">
        <w:rPr>
          <w:rFonts w:ascii="Arial" w:eastAsia="Times New Roman" w:hAnsi="Arial" w:cs="Arial"/>
          <w:b/>
          <w:i/>
          <w:kern w:val="1"/>
          <w:sz w:val="24"/>
          <w:szCs w:val="24"/>
          <w:lang w:val="es-ES" w:eastAsia="es-ES"/>
        </w:rPr>
        <w:t xml:space="preserve">en </w:t>
      </w:r>
      <w:proofErr w:type="gramStart"/>
      <w:r w:rsidRPr="007373F8">
        <w:rPr>
          <w:rFonts w:ascii="Arial" w:eastAsia="Times New Roman" w:hAnsi="Arial" w:cs="Arial"/>
          <w:b/>
          <w:i/>
          <w:kern w:val="1"/>
          <w:sz w:val="24"/>
          <w:szCs w:val="24"/>
          <w:lang w:val="es-ES" w:eastAsia="es-ES"/>
        </w:rPr>
        <w:t>la  presente</w:t>
      </w:r>
      <w:proofErr w:type="gramEnd"/>
      <w:r w:rsidRPr="007373F8">
        <w:rPr>
          <w:rFonts w:ascii="Arial" w:eastAsia="Times New Roman" w:hAnsi="Arial" w:cs="Arial"/>
          <w:b/>
          <w:i/>
          <w:kern w:val="1"/>
          <w:sz w:val="24"/>
          <w:szCs w:val="24"/>
          <w:lang w:val="es-ES" w:eastAsia="es-ES"/>
        </w:rPr>
        <w:t xml:space="preserve"> vigencia no hay actas del Comité de Control Interno Disciplinario”. </w:t>
      </w:r>
    </w:p>
    <w:p w:rsidR="007373F8" w:rsidRPr="007373F8" w:rsidRDefault="007373F8"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p>
    <w:p w:rsidR="007373F8" w:rsidRPr="007373F8" w:rsidRDefault="007373F8" w:rsidP="007373F8">
      <w:p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SERVICIOS GENERALES  </w:t>
      </w:r>
    </w:p>
    <w:p w:rsidR="007373F8" w:rsidRPr="007373F8" w:rsidRDefault="007373F8"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Se ejerce el control al uso de los vehículos oficiales, levantando las actas respectivas para determinar responsables de los mismos, atento a las necesidades de infraestructuras físicas, control de ingreso y salida para seguridad de las instalaciones, servicio oportuno de aseo, atención de los servidores Agua, </w:t>
      </w:r>
      <w:r w:rsidR="00CA5C21" w:rsidRPr="007373F8">
        <w:rPr>
          <w:rFonts w:ascii="Arial" w:eastAsia="Times New Roman" w:hAnsi="Arial" w:cs="Arial"/>
          <w:kern w:val="1"/>
          <w:sz w:val="24"/>
          <w:szCs w:val="24"/>
          <w:lang w:val="es-ES" w:eastAsia="es-ES"/>
        </w:rPr>
        <w:t xml:space="preserve">tinto. </w:t>
      </w:r>
      <w:r w:rsidRPr="007373F8">
        <w:rPr>
          <w:rFonts w:ascii="Arial" w:eastAsia="Times New Roman" w:hAnsi="Arial" w:cs="Arial"/>
          <w:kern w:val="1"/>
          <w:sz w:val="24"/>
          <w:szCs w:val="24"/>
          <w:lang w:val="es-ES" w:eastAsia="es-ES"/>
        </w:rPr>
        <w:t xml:space="preserve">Preservación del Orden y aseo en la entidad.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Se adelanta por parte de la Gerencia, Control a los vehículos </w:t>
      </w:r>
      <w:proofErr w:type="gramStart"/>
      <w:r w:rsidRPr="007373F8">
        <w:rPr>
          <w:rFonts w:ascii="Arial" w:eastAsia="Times New Roman" w:hAnsi="Arial" w:cs="Arial"/>
          <w:kern w:val="1"/>
          <w:sz w:val="24"/>
          <w:szCs w:val="24"/>
          <w:lang w:val="es-ES" w:eastAsia="es-ES"/>
        </w:rPr>
        <w:t>-  seguimientos</w:t>
      </w:r>
      <w:proofErr w:type="gramEnd"/>
      <w:r w:rsidRPr="007373F8">
        <w:rPr>
          <w:rFonts w:ascii="Arial" w:eastAsia="Times New Roman" w:hAnsi="Arial" w:cs="Arial"/>
          <w:kern w:val="1"/>
          <w:sz w:val="24"/>
          <w:szCs w:val="24"/>
          <w:lang w:val="es-ES" w:eastAsia="es-ES"/>
        </w:rPr>
        <w:t xml:space="preserve">  de los mismos. Verificando el cumplimiento de la Reglamentación sobre su Uso.       </w:t>
      </w:r>
    </w:p>
    <w:p w:rsidR="007373F8" w:rsidRPr="007373F8" w:rsidRDefault="007373F8"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La Gerencia de Control Interno en el marco de su competencia funcional y en aras de proteger los recursos de la entidad, conforme a la Ley 87 de 1993, Ley 1474 de 2011, realizó inspección ocular el día 18 de octubre a los trabajos de remodelación ejecutados en los baños del piso 7.  Es así como a través de comunicación GC-284-17 de octubre 19 de 2017, se hicieron varias observaciones con referencia a fallas encontradas en dichas obras de remodelación, por lo cual solicitó a la Secretaría General adelantar las acciones pertinentes para resolver las inconformidades encontradas en estas actividades. Se extendió copia a Despacho.  Radicado 2990 de octubre 20 de 2017.</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Consta en Oficio GC-308-17 de fecha 9 de noviembre de 2017 traslado al Auxiliar Administrativo </w:t>
      </w:r>
      <w:proofErr w:type="spellStart"/>
      <w:r w:rsidRPr="007373F8">
        <w:rPr>
          <w:rFonts w:ascii="Arial" w:eastAsia="Times New Roman" w:hAnsi="Arial" w:cs="Arial"/>
          <w:kern w:val="1"/>
          <w:sz w:val="24"/>
          <w:szCs w:val="24"/>
          <w:lang w:val="es-ES" w:eastAsia="es-ES"/>
        </w:rPr>
        <w:t>Emiro</w:t>
      </w:r>
      <w:proofErr w:type="spellEnd"/>
      <w:r w:rsidRPr="007373F8">
        <w:rPr>
          <w:rFonts w:ascii="Arial" w:eastAsia="Times New Roman" w:hAnsi="Arial" w:cs="Arial"/>
          <w:kern w:val="1"/>
          <w:sz w:val="24"/>
          <w:szCs w:val="24"/>
          <w:lang w:val="es-ES" w:eastAsia="es-ES"/>
        </w:rPr>
        <w:t xml:space="preserve"> </w:t>
      </w:r>
      <w:proofErr w:type="spellStart"/>
      <w:r w:rsidRPr="007373F8">
        <w:rPr>
          <w:rFonts w:ascii="Arial" w:eastAsia="Times New Roman" w:hAnsi="Arial" w:cs="Arial"/>
          <w:kern w:val="1"/>
          <w:sz w:val="24"/>
          <w:szCs w:val="24"/>
          <w:lang w:val="es-ES" w:eastAsia="es-ES"/>
        </w:rPr>
        <w:t>Gastelbondo</w:t>
      </w:r>
      <w:proofErr w:type="spellEnd"/>
      <w:r w:rsidRPr="007373F8">
        <w:rPr>
          <w:rFonts w:ascii="Arial" w:eastAsia="Times New Roman" w:hAnsi="Arial" w:cs="Arial"/>
          <w:kern w:val="1"/>
          <w:sz w:val="24"/>
          <w:szCs w:val="24"/>
          <w:lang w:val="es-ES" w:eastAsia="es-ES"/>
        </w:rPr>
        <w:t>, del Oficio 284-17 recibido de Secretaría General, a fin constatar lo manifestado en dicho oficio mediante inspección a los baños del Piso 7 y realización del Informe respectivo.</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Se recibe respuesta de acuerdo a Oficio GC-329-17. Se traslada la misma al Despacho de Contralor mediante GC-337-17 de fecha 13 de </w:t>
      </w:r>
      <w:proofErr w:type="gramStart"/>
      <w:r w:rsidRPr="007373F8">
        <w:rPr>
          <w:rFonts w:ascii="Arial" w:eastAsia="Times New Roman" w:hAnsi="Arial" w:cs="Arial"/>
          <w:kern w:val="1"/>
          <w:sz w:val="24"/>
          <w:szCs w:val="24"/>
          <w:lang w:val="es-ES" w:eastAsia="es-ES"/>
        </w:rPr>
        <w:t>Diciembre</w:t>
      </w:r>
      <w:proofErr w:type="gramEnd"/>
      <w:r w:rsidRPr="007373F8">
        <w:rPr>
          <w:rFonts w:ascii="Arial" w:eastAsia="Times New Roman" w:hAnsi="Arial" w:cs="Arial"/>
          <w:kern w:val="1"/>
          <w:sz w:val="24"/>
          <w:szCs w:val="24"/>
          <w:lang w:val="es-ES" w:eastAsia="es-ES"/>
        </w:rPr>
        <w:t xml:space="preserve"> de 2017.</w:t>
      </w:r>
    </w:p>
    <w:p w:rsidR="007373F8" w:rsidRPr="007373F8" w:rsidRDefault="007373F8"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p>
    <w:p w:rsidR="007373F8" w:rsidRPr="007373F8" w:rsidRDefault="007373F8" w:rsidP="007373F8">
      <w:p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lastRenderedPageBreak/>
        <w:t>SISTEMA DE QUEJAS Y RECLAMOS</w:t>
      </w:r>
    </w:p>
    <w:p w:rsidR="007373F8" w:rsidRPr="007373F8" w:rsidRDefault="007373F8"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Se realizó seguimiento por parte de la Gerencia de Control Interno, a través del </w:t>
      </w:r>
    </w:p>
    <w:p w:rsidR="007373F8" w:rsidRPr="007373F8" w:rsidRDefault="007373F8" w:rsidP="007373F8">
      <w:pPr>
        <w:tabs>
          <w:tab w:val="center" w:pos="4252"/>
          <w:tab w:val="right" w:pos="8504"/>
        </w:tabs>
        <w:suppressAutoHyphens/>
        <w:spacing w:after="0" w:line="240" w:lineRule="auto"/>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Auxiliar      Administrativo   a la    Página      Oficial de la    Contraloría General Departamental Atlántico y evidenciamos lo siguiente:</w:t>
      </w:r>
    </w:p>
    <w:p w:rsidR="007373F8" w:rsidRPr="007373F8" w:rsidRDefault="007373F8"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p>
    <w:p w:rsidR="007373F8" w:rsidRPr="007373F8" w:rsidRDefault="007373F8" w:rsidP="007373F8">
      <w:pPr>
        <w:numPr>
          <w:ilvl w:val="0"/>
          <w:numId w:val="30"/>
        </w:numPr>
        <w:suppressAutoHyphens/>
        <w:spacing w:after="200" w:line="276" w:lineRule="auto"/>
        <w:contextualSpacing/>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Página oficial de la </w:t>
      </w:r>
      <w:r w:rsidRPr="007373F8">
        <w:rPr>
          <w:rFonts w:ascii="Arial" w:eastAsia="Times New Roman" w:hAnsi="Arial" w:cs="Arial"/>
          <w:b/>
          <w:sz w:val="24"/>
          <w:szCs w:val="24"/>
          <w:lang w:val="es-ES" w:eastAsia="es-ES"/>
        </w:rPr>
        <w:t>CONTRALORIA DEPARATAMENTAL DEL ATLANTICO.</w:t>
      </w:r>
    </w:p>
    <w:p w:rsidR="007373F8" w:rsidRPr="007373F8" w:rsidRDefault="007373F8" w:rsidP="007373F8">
      <w:pPr>
        <w:suppressAutoHyphens/>
        <w:spacing w:after="0" w:line="240" w:lineRule="auto"/>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rPr>
          <w:rFonts w:ascii="Arial" w:eastAsia="Times New Roman" w:hAnsi="Arial" w:cs="Arial"/>
          <w:kern w:val="1"/>
          <w:sz w:val="24"/>
          <w:szCs w:val="24"/>
          <w:lang w:val="es-ES" w:eastAsia="es-ES"/>
        </w:rPr>
      </w:pPr>
    </w:p>
    <w:p w:rsidR="007373F8" w:rsidRPr="007373F8" w:rsidRDefault="00CB03A7" w:rsidP="007373F8">
      <w:pPr>
        <w:suppressAutoHyphens/>
        <w:spacing w:after="0" w:line="240" w:lineRule="auto"/>
        <w:rPr>
          <w:rFonts w:ascii="Arial" w:eastAsia="Times New Roman" w:hAnsi="Arial" w:cs="Arial"/>
          <w:kern w:val="1"/>
          <w:sz w:val="24"/>
          <w:szCs w:val="24"/>
          <w:lang w:val="es-ES" w:eastAsia="es-ES"/>
        </w:rPr>
      </w:pPr>
      <w:r>
        <w:rPr>
          <w:rFonts w:ascii="Arial" w:eastAsia="Times New Roman" w:hAnsi="Arial" w:cs="Arial"/>
          <w:noProof/>
          <w:kern w:val="1"/>
          <w:sz w:val="24"/>
          <w:szCs w:val="24"/>
          <w:lang w:eastAsia="es-CO"/>
        </w:rPr>
        <w:pict>
          <v:roundrect id="Rectángulo redondeado 15" o:spid="_x0000_s1035" style="position:absolute;margin-left:298.55pt;margin-top:122.45pt;width:89.3pt;height:27.65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rzmAIAAC8FAAAOAAAAZHJzL2Uyb0RvYy54bWysVNuO0zAQfUfiHyy/dxN303Ybbbpa9YKQ&#10;Flix8AFu7FzA8QTbbbogPoZv4ccYO2nZsi8IkYfEztjH58yc8fXNoVFkL42tQWeUXcSUSJ2DqHWZ&#10;0Y8fNqMrSqzjWnAFWmb0UVp6s3j54rprUzmGCpSQhiCItmnXZrRyrk2jyOaVbLi9gFZqDBZgGu5w&#10;aspIGN4heqOicRxPow6MaA3k0lr8u+qDdBHwi0Lm7l1RWOmIyihyc+Ftwnvr39Himqel4W1V5wMN&#10;/g8sGl5rPPQEteKOk52pn0E1dW7AQuEucmgiKIo6l0EDqmHxH2oeKt7KoAWTY9tTmuz/g83f7u8N&#10;qQXWbkaJ5g3W6D1m7ecPXe4UECMFaCG5AMImPltda1Pc9NDeG6/XtneQf7ZEw7LiupS3xkBX4Xrk&#10;yPz66GyDn1jcSrbdGxB4Ft85CIk7FKbxgJgScgj1eTzVRx4cyfEnY5cJY1jGHGOXE8YmgVLE0+Pu&#10;1lj3SkJD/CCjBnZaeDnhCL6/sy4USQxKufhESdEoLPmeK8Km0+kskObpsBixj5h+p4ZNrVQwjdKk&#10;Q0rzeBIHdAuqFj4a0mLK7VIZgqgZ3WxifAbcs2WBX0DzKVtrEcaO16of4+lKezzMwMDd5yIY69s8&#10;nq+v1lfJKBlP16MkXq1Gt5tlMppu2Gyyulwtlyv23VNjSVrVQkjt2R1NzpK/M9HQbr09TzY/U2HP&#10;xW7weS42OqeBxgiqjt+gLnjF26O32RbEI1rFQN+1eMvgoALzlZIOOzaj9suOG0mJeq3RbnOWJL7F&#10;wySZzMY4MU8j26cRrnOEyqijpB8uXX8t7FpTlxWexEJZNdyiRYvaHb3csxqMjV0ZFAw3iG/7p/Ow&#10;6vc9t/gFAAD//wMAUEsDBBQABgAIAAAAIQDWdG/J4wAAAAsBAAAPAAAAZHJzL2Rvd25yZXYueG1s&#10;TI/LTsMwEEX3SPyDNUhsELWbJk0bMqmgKuoGqaIg1m48JAE/othtw9/XrGA5ukf3nilXo9HsRIPv&#10;nEWYTgQwsrVTnW0Q3t+e7xfAfJBWSe0sIfyQh1V1fVXKQrmzfaXTPjQsllhfSIQ2hL7g3NctGekn&#10;ricbs083GBniOTRcDfIcy43miRBzbmRn40Ire1q3VH/vjwZBpNvNx27Bt1+bbLeevzxpuptpxNub&#10;8fEBWKAx/MHwqx/VoYpOB3e0yjONkC3zaUQRkjRdAotEnmc5sAPCTIgEeFXy/z9UFwAAAP//AwBQ&#10;SwECLQAUAAYACAAAACEAtoM4kv4AAADhAQAAEwAAAAAAAAAAAAAAAAAAAAAAW0NvbnRlbnRfVHlw&#10;ZXNdLnhtbFBLAQItABQABgAIAAAAIQA4/SH/1gAAAJQBAAALAAAAAAAAAAAAAAAAAC8BAABfcmVs&#10;cy8ucmVsc1BLAQItABQABgAIAAAAIQBgUprzmAIAAC8FAAAOAAAAAAAAAAAAAAAAAC4CAABkcnMv&#10;ZTJvRG9jLnhtbFBLAQItABQABgAIAAAAIQDWdG/J4wAAAAsBAAAPAAAAAAAAAAAAAAAAAPIEAABk&#10;cnMvZG93bnJldi54bWxQSwUGAAAAAAQABADzAAAAAgYAAAAA&#10;" filled="f" strokecolor="red" strokeweight="1.5pt"/>
        </w:pict>
      </w:r>
      <w:r>
        <w:rPr>
          <w:rFonts w:ascii="Arial" w:eastAsia="Times New Roman" w:hAnsi="Arial" w:cs="Arial"/>
          <w:noProof/>
          <w:kern w:val="1"/>
          <w:sz w:val="24"/>
          <w:szCs w:val="24"/>
          <w:lang w:eastAsia="es-CO"/>
        </w:rPr>
        <w:pict>
          <v:roundrect id="Rectángulo redondeado 14" o:spid="_x0000_s1034" style="position:absolute;margin-left:236.95pt;margin-top:78.7pt;width:64.5pt;height:16.15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D9olwIAAC4FAAAOAAAAZHJzL2Uyb0RvYy54bWysVNuO0zAQfUfiHyy/d5OU9BZtulo1DULi&#10;smLhA9zYuYDjCbbbdEF8DN/CjzF20rJlXxAiD47tsc/MmTnj65tjK8lBaNOASml0FVIiVAG8UVVK&#10;P37IJ0tKjGWKMwlKpPRBGHqzfv7suu8SMYUaJBeaIIgySd+ltLa2S4LAFLVombmCTig0lqBbZnGp&#10;q4Br1iN6K4NpGM6DHjTvNBTCGNzNBiNde/yyFIV9V5ZGWCJTirFZP2o/7twYrK9ZUmnW1U0xhsH+&#10;IYqWNQqdnqEyZhnZ6+YJVNsUGgyU9qqANoCybArhOSCbKPyDzX3NOuG5YHJMd06T+X+wxdvDnSYN&#10;x9rNKVGsxRq9x6z9/KGqvQSiBQfFBeNAothlq+9Mgpfuuzvt+JruNRSfDVGwqZmqxK3W0Nd4HmOM&#10;3Png4oJbGLxKdv0b4OiL7S34xB1L3TpATAk5+vo8nOsjjpYUuLmMVtEMq1igaRrOonDmPbDkdLnT&#10;xr4U0BI3SamGveKOjffADq+N9TXiI1HGP1FSthIrfmCSRPP5fDEijocDlpww3U0FeSOl14xUpMco&#10;lrPFzKMbkA13Vp8VXe02UhNETWmeh/iNuBfHfHwezWVsq7ifW9bIYY7epXJ4mIAxdpcKr6tvq3C1&#10;XW6X8SSezreTOMyyyW2+iSfzPFrMshfZZpNF311oUZzUDedCuehOGo/iv9PQ2G2DOs8qv2BhLsnm&#10;+D0lG1yGgbrwrE5/z85LxaljUNkO+AMqRcPQtPjI4KQG/ZWSHhs2pebLnmlBiXylUG2rKI5dh/tF&#10;PFtMcaEfW3aPLUwVCJVSS8kw3djhVdh3uqlq9BT5siq4RYWWjT1JeYhq1DU2pWcwPiCu6x+v/anf&#10;z9z6FwAAAP//AwBQSwMEFAAGAAgAAAAhAPBZ8RzfAAAACwEAAA8AAABkcnMvZG93bnJldi54bWxM&#10;j0FPg0AQhe8m/ofNmHizS2mFFlka08SEmykazws7Aik7S9htQX+940mP896XN+/lh8UO4oqT7x0p&#10;WK8iEEiNMz21Ct7fXh52IHzQZPTgCBV8oYdDcXuT68y4mU54rUIrOIR8phV0IYyZlL7p0Gq/ciMS&#10;e59usjrwObXSTHrmcDvIOIoSaXVP/KHTIx47bM7VxSp4deuAZZmeNnE41h/JXH2X50qp+7vl+QlE&#10;wCX8wfBbn6tDwZ1qdyHjxaBgm272jLLxmG5BMJFEMSs1K7t9CrLI5f8NxQ8AAAD//wMAUEsBAi0A&#10;FAAGAAgAAAAhALaDOJL+AAAA4QEAABMAAAAAAAAAAAAAAAAAAAAAAFtDb250ZW50X1R5cGVzXS54&#10;bWxQSwECLQAUAAYACAAAACEAOP0h/9YAAACUAQAACwAAAAAAAAAAAAAAAAAvAQAAX3JlbHMvLnJl&#10;bHNQSwECLQAUAAYACAAAACEAAJA/aJcCAAAuBQAADgAAAAAAAAAAAAAAAAAuAgAAZHJzL2Uyb0Rv&#10;Yy54bWxQSwECLQAUAAYACAAAACEA8FnxHN8AAAALAQAADwAAAAAAAAAAAAAAAADxBAAAZHJzL2Rv&#10;d25yZXYueG1sUEsFBgAAAAAEAAQA8wAAAP0FAAAAAA==&#10;" filled="f" strokecolor="red" strokeweight="2.25pt"/>
        </w:pict>
      </w:r>
      <w:r w:rsidR="007373F8" w:rsidRPr="007373F8">
        <w:rPr>
          <w:rFonts w:ascii="Arial" w:eastAsia="Times New Roman" w:hAnsi="Arial" w:cs="Arial"/>
          <w:noProof/>
          <w:kern w:val="1"/>
          <w:sz w:val="24"/>
          <w:szCs w:val="24"/>
          <w:lang w:eastAsia="es-CO"/>
        </w:rPr>
        <w:drawing>
          <wp:inline distT="0" distB="0" distL="0" distR="0">
            <wp:extent cx="5133975" cy="23717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7089" t="3241" r="1366" b="21748"/>
                    <a:stretch>
                      <a:fillRect/>
                    </a:stretch>
                  </pic:blipFill>
                  <pic:spPr bwMode="auto">
                    <a:xfrm>
                      <a:off x="0" y="0"/>
                      <a:ext cx="5133975" cy="2371725"/>
                    </a:xfrm>
                    <a:prstGeom prst="rect">
                      <a:avLst/>
                    </a:prstGeom>
                    <a:noFill/>
                    <a:ln>
                      <a:noFill/>
                    </a:ln>
                  </pic:spPr>
                </pic:pic>
              </a:graphicData>
            </a:graphic>
          </wp:inline>
        </w:drawing>
      </w:r>
    </w:p>
    <w:p w:rsidR="007373F8" w:rsidRPr="007373F8" w:rsidRDefault="007373F8" w:rsidP="007373F8">
      <w:pPr>
        <w:suppressAutoHyphens/>
        <w:spacing w:after="0" w:line="240" w:lineRule="auto"/>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rPr>
          <w:rFonts w:ascii="Arial" w:eastAsia="Times New Roman" w:hAnsi="Arial" w:cs="Arial"/>
          <w:kern w:val="1"/>
          <w:sz w:val="24"/>
          <w:szCs w:val="24"/>
          <w:lang w:val="es-ES" w:eastAsia="es-ES"/>
        </w:rPr>
      </w:pPr>
    </w:p>
    <w:p w:rsidR="007373F8" w:rsidRPr="007373F8" w:rsidRDefault="007373F8" w:rsidP="007373F8">
      <w:pPr>
        <w:numPr>
          <w:ilvl w:val="0"/>
          <w:numId w:val="30"/>
        </w:numPr>
        <w:suppressAutoHyphens/>
        <w:spacing w:after="200" w:line="276" w:lineRule="auto"/>
        <w:contextualSpacing/>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Formulario de peticiones quejas.</w:t>
      </w:r>
    </w:p>
    <w:p w:rsidR="007373F8" w:rsidRPr="007373F8" w:rsidRDefault="007373F8" w:rsidP="007373F8">
      <w:pPr>
        <w:spacing w:after="0" w:line="240" w:lineRule="auto"/>
        <w:ind w:left="708"/>
        <w:rPr>
          <w:rFonts w:ascii="Arial" w:eastAsia="Times New Roman" w:hAnsi="Arial" w:cs="Arial"/>
          <w:sz w:val="24"/>
          <w:szCs w:val="24"/>
          <w:lang w:val="es-ES" w:eastAsia="es-ES"/>
        </w:rPr>
      </w:pPr>
    </w:p>
    <w:p w:rsidR="007373F8" w:rsidRPr="007373F8" w:rsidRDefault="007373F8" w:rsidP="007373F8">
      <w:pPr>
        <w:spacing w:after="0" w:line="240" w:lineRule="auto"/>
        <w:ind w:left="708"/>
        <w:rPr>
          <w:rFonts w:ascii="Arial" w:eastAsia="Times New Roman" w:hAnsi="Arial" w:cs="Arial"/>
          <w:sz w:val="24"/>
          <w:szCs w:val="24"/>
          <w:lang w:val="es-ES" w:eastAsia="es-ES"/>
        </w:rPr>
      </w:pPr>
    </w:p>
    <w:p w:rsidR="007373F8" w:rsidRPr="007373F8" w:rsidRDefault="007373F8" w:rsidP="007373F8">
      <w:pPr>
        <w:spacing w:after="0" w:line="240" w:lineRule="auto"/>
        <w:ind w:left="708"/>
        <w:rPr>
          <w:rFonts w:ascii="Arial" w:eastAsia="Times New Roman" w:hAnsi="Arial" w:cs="Arial"/>
          <w:sz w:val="24"/>
          <w:szCs w:val="24"/>
          <w:lang w:val="es-ES" w:eastAsia="es-ES"/>
        </w:rPr>
      </w:pPr>
    </w:p>
    <w:p w:rsidR="007373F8" w:rsidRPr="007373F8" w:rsidRDefault="007373F8" w:rsidP="007373F8">
      <w:pPr>
        <w:suppressAutoHyphens/>
        <w:spacing w:after="0" w:line="240" w:lineRule="auto"/>
        <w:rPr>
          <w:rFonts w:ascii="Arial" w:eastAsia="Times New Roman" w:hAnsi="Arial" w:cs="Arial"/>
          <w:kern w:val="1"/>
          <w:sz w:val="24"/>
          <w:szCs w:val="24"/>
          <w:lang w:val="es-ES" w:eastAsia="es-ES"/>
        </w:rPr>
      </w:pPr>
      <w:r w:rsidRPr="007373F8">
        <w:rPr>
          <w:rFonts w:ascii="Arial" w:eastAsia="Times New Roman" w:hAnsi="Arial" w:cs="Arial"/>
          <w:noProof/>
          <w:kern w:val="1"/>
          <w:sz w:val="24"/>
          <w:szCs w:val="24"/>
          <w:lang w:eastAsia="es-CO"/>
        </w:rPr>
        <w:lastRenderedPageBreak/>
        <w:drawing>
          <wp:inline distT="0" distB="0" distL="0" distR="0">
            <wp:extent cx="4695825" cy="404812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3769" t="9259" r="29372" b="18982"/>
                    <a:stretch>
                      <a:fillRect/>
                    </a:stretch>
                  </pic:blipFill>
                  <pic:spPr bwMode="auto">
                    <a:xfrm>
                      <a:off x="0" y="0"/>
                      <a:ext cx="4695825" cy="4048125"/>
                    </a:xfrm>
                    <a:prstGeom prst="rect">
                      <a:avLst/>
                    </a:prstGeom>
                    <a:noFill/>
                    <a:ln>
                      <a:noFill/>
                    </a:ln>
                  </pic:spPr>
                </pic:pic>
              </a:graphicData>
            </a:graphic>
          </wp:inline>
        </w:drawing>
      </w:r>
    </w:p>
    <w:p w:rsidR="007373F8" w:rsidRPr="007373F8" w:rsidRDefault="007373F8" w:rsidP="007373F8">
      <w:pPr>
        <w:suppressAutoHyphens/>
        <w:spacing w:after="0" w:line="240" w:lineRule="auto"/>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No hay forma de adjuntar ningún archivo o prueba que soporte la petición, queja o denuncia.</w:t>
      </w:r>
    </w:p>
    <w:p w:rsidR="007373F8" w:rsidRPr="007373F8" w:rsidRDefault="007373F8" w:rsidP="007373F8">
      <w:pPr>
        <w:suppressAutoHyphens/>
        <w:spacing w:after="0" w:line="240" w:lineRule="auto"/>
        <w:rPr>
          <w:rFonts w:ascii="Arial" w:eastAsia="Times New Roman" w:hAnsi="Arial" w:cs="Arial"/>
          <w:kern w:val="1"/>
          <w:sz w:val="24"/>
          <w:szCs w:val="24"/>
          <w:lang w:val="es-ES" w:eastAsia="es-ES"/>
        </w:rPr>
      </w:pPr>
    </w:p>
    <w:p w:rsidR="007373F8" w:rsidRPr="007373F8" w:rsidRDefault="007373F8" w:rsidP="007373F8">
      <w:pPr>
        <w:numPr>
          <w:ilvl w:val="0"/>
          <w:numId w:val="30"/>
        </w:numPr>
        <w:suppressAutoHyphens/>
        <w:spacing w:after="200" w:line="276" w:lineRule="auto"/>
        <w:contextualSpacing/>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El siguiente paso consiste en llenar los datos del reclamante o denunciante, como se puede observar no requiere dirección de notificación, lo que supone que la respuesta solo ser hace llegar al email requerido.</w:t>
      </w:r>
    </w:p>
    <w:p w:rsidR="007373F8" w:rsidRPr="007373F8" w:rsidRDefault="007373F8" w:rsidP="007373F8">
      <w:pPr>
        <w:spacing w:after="0" w:line="240" w:lineRule="auto"/>
        <w:ind w:left="708"/>
        <w:rPr>
          <w:rFonts w:ascii="Arial" w:eastAsia="Times New Roman" w:hAnsi="Arial" w:cs="Arial"/>
          <w:sz w:val="24"/>
          <w:szCs w:val="24"/>
          <w:lang w:val="es-ES" w:eastAsia="es-ES"/>
        </w:rPr>
      </w:pPr>
    </w:p>
    <w:p w:rsidR="007373F8" w:rsidRPr="007373F8" w:rsidRDefault="00CB03A7" w:rsidP="007373F8">
      <w:pPr>
        <w:suppressAutoHyphens/>
        <w:spacing w:after="0" w:line="240" w:lineRule="auto"/>
        <w:rPr>
          <w:rFonts w:ascii="Arial" w:eastAsia="Times New Roman" w:hAnsi="Arial" w:cs="Arial"/>
          <w:kern w:val="1"/>
          <w:sz w:val="24"/>
          <w:szCs w:val="24"/>
          <w:lang w:val="es-ES" w:eastAsia="es-ES"/>
        </w:rPr>
      </w:pPr>
      <w:r>
        <w:rPr>
          <w:rFonts w:ascii="Arial" w:eastAsia="Times New Roman" w:hAnsi="Arial" w:cs="Arial"/>
          <w:noProof/>
          <w:kern w:val="1"/>
          <w:sz w:val="24"/>
          <w:szCs w:val="24"/>
          <w:lang w:eastAsia="es-CO"/>
        </w:rPr>
        <w:lastRenderedPageBreak/>
        <w:pict>
          <v:roundrect id="Rectángulo redondeado 13" o:spid="_x0000_s1033" style="position:absolute;margin-left:3.65pt;margin-top:284.45pt;width:42.65pt;height:19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akmAIAAC4FAAAOAAAAZHJzL2Uyb0RvYy54bWysVNuO0zAQfUfiHyy/d5N001u06WrVtAhp&#10;gRULH+DGzgUcT7DdpgviY/gWfoyxk5Z2eUGIPrh2PD4+Z+aMb24PjSR7oU0NKqXRVUiJUDnwWpUp&#10;/fhhM5pTYixTnElQIqVPwtDb5csXN12biDFUILnQBEGUSbo2pZW1bRIEJq9Ew8wVtELhZgG6YRaX&#10;ugy4Zh2iNzIYh+E06EDzVkMujMGvWb9Jlx6/KERu3xWFEZbIlCI360ftx60bg+UNS0rN2qrOBxrs&#10;H1g0rFZ46QkqY5aRna7/gGrqXIOBwl7l0ARQFHUuvAZUE4XP1DxWrBVeCybHtKc0mf8Hm7/dP2hS&#10;c6zdhBLFGqzRe8zazx+q3EkgWnBQXDAOJLp22epak+Chx/ZBO72mvYf8syEKVhVTpbjTGroK45Fj&#10;5OKDiwNuYfAo2XZvgONdbGfBJ+5Q6MYBYkrIwdfn6VQfcbAkx4+TOJpOkGaOW+M4ug59/QKWHA+3&#10;2thXAhriJinVsFPcqfE3sP29sb5GfBDK+CdKikZixfdMkmg6nc48Z5YMwYh9xHQnFWxqKb1npCId&#10;sphPZhOPbkDW3O36rOhyu5KaIGpKN/g7Mb0I8/w8msvYWnE/t6yW/Rxvl8rhYQIG7i4V3lffFuFi&#10;PV/P41E8nq5HcZhlo7vNKh5NN9Fskl1nq1UWfXfUojipas6FcuyOHo/iv/PQ0G29O08uv1Bhnovd&#10;bIYknoUFlzTQF17V8d+r81Zx7uhdtgX+hE7R0DctPjI4qUB/paTDhk2p+bJjWlAiXyt02yKKY9fh&#10;fhFPZmNc6POd7fkOUzlCpdRS0k9Xtn8Vdq2uywpvinxZFdyhQ4vaHq3csxp8jU3pFQwPiOv687WP&#10;+v3MLX8BAAD//wMAUEsDBBQABgAIAAAAIQB8CWi64AAAAAgBAAAPAAAAZHJzL2Rvd25yZXYueG1s&#10;TI/BTsMwEETvSPyDtUhcUGvTijQJcSoEhV640FZwdeMliYjXIXbbwNeznOC4mtGbt8VydJ044hBa&#10;TxqupwoEUuVtS7WG3fZxkoII0ZA1nSfU8IUBluX5WWFy60/0gsdNrAVDKORGQxNjn0sZqgadCVPf&#10;I3H27gdnIp9DLe1gTgx3nZwplUhnWuKFxvR432D1sTk4Dcnrc+rnV1W9WD28fWbfu9WTXCutLy/G&#10;u1sQEcf4V4ZffVaHkp32/kA2iE7DYs5FDTdJmoHgPJslIPbMVkkGsizk/wfKHwAAAP//AwBQSwEC&#10;LQAUAAYACAAAACEAtoM4kv4AAADhAQAAEwAAAAAAAAAAAAAAAAAAAAAAW0NvbnRlbnRfVHlwZXNd&#10;LnhtbFBLAQItABQABgAIAAAAIQA4/SH/1gAAAJQBAAALAAAAAAAAAAAAAAAAAC8BAABfcmVscy8u&#10;cmVsc1BLAQItABQABgAIAAAAIQAQapakmAIAAC4FAAAOAAAAAAAAAAAAAAAAAC4CAABkcnMvZTJv&#10;RG9jLnhtbFBLAQItABQABgAIAAAAIQB8CWi64AAAAAgBAAAPAAAAAAAAAAAAAAAAAPIEAABkcnMv&#10;ZG93bnJldi54bWxQSwUGAAAAAAQABADzAAAA/wUAAAAA&#10;" filled="f" strokecolor="yellow" strokeweight="2.25pt"/>
        </w:pict>
      </w:r>
      <w:r w:rsidR="007373F8" w:rsidRPr="007373F8">
        <w:rPr>
          <w:rFonts w:ascii="Arial" w:eastAsia="Times New Roman" w:hAnsi="Arial" w:cs="Arial"/>
          <w:noProof/>
          <w:kern w:val="1"/>
          <w:sz w:val="24"/>
          <w:szCs w:val="24"/>
          <w:lang w:eastAsia="es-CO"/>
        </w:rPr>
        <w:drawing>
          <wp:inline distT="0" distB="0" distL="0" distR="0">
            <wp:extent cx="4143375" cy="38671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3769" t="7407" r="26656" b="10648"/>
                    <a:stretch>
                      <a:fillRect/>
                    </a:stretch>
                  </pic:blipFill>
                  <pic:spPr bwMode="auto">
                    <a:xfrm>
                      <a:off x="0" y="0"/>
                      <a:ext cx="4143375" cy="3867150"/>
                    </a:xfrm>
                    <a:prstGeom prst="rect">
                      <a:avLst/>
                    </a:prstGeom>
                    <a:noFill/>
                    <a:ln>
                      <a:noFill/>
                    </a:ln>
                  </pic:spPr>
                </pic:pic>
              </a:graphicData>
            </a:graphic>
          </wp:inline>
        </w:drawing>
      </w:r>
    </w:p>
    <w:p w:rsidR="007373F8" w:rsidRPr="007373F8" w:rsidRDefault="007373F8" w:rsidP="007373F8">
      <w:pPr>
        <w:suppressAutoHyphens/>
        <w:spacing w:after="0" w:line="240" w:lineRule="auto"/>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Al momento del ciudadano darle enviar, el aplicativo no genera un numero de CUN o número de radicado con el cual pueda hacerle seguimiento al derecho de petición, queja o denuncia.</w:t>
      </w:r>
    </w:p>
    <w:p w:rsidR="007373F8" w:rsidRPr="007373F8" w:rsidRDefault="007373F8" w:rsidP="007373F8">
      <w:pPr>
        <w:suppressAutoHyphens/>
        <w:spacing w:after="0" w:line="240" w:lineRule="auto"/>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rPr>
          <w:rFonts w:ascii="Arial" w:eastAsia="Times New Roman" w:hAnsi="Arial" w:cs="Arial"/>
          <w:kern w:val="1"/>
          <w:sz w:val="24"/>
          <w:szCs w:val="24"/>
          <w:shd w:val="clear" w:color="auto" w:fill="E4FBE4"/>
          <w:lang w:val="es-ES" w:eastAsia="es-ES"/>
        </w:rPr>
      </w:pPr>
      <w:r w:rsidRPr="007373F8">
        <w:rPr>
          <w:rFonts w:ascii="Arial" w:eastAsia="Times New Roman" w:hAnsi="Arial" w:cs="Arial"/>
          <w:kern w:val="1"/>
          <w:sz w:val="24"/>
          <w:szCs w:val="24"/>
          <w:lang w:val="es-ES" w:eastAsia="es-ES"/>
        </w:rPr>
        <w:t xml:space="preserve">El único mensaje que sale es: </w:t>
      </w:r>
      <w:r w:rsidRPr="007373F8">
        <w:rPr>
          <w:rFonts w:ascii="Arial" w:eastAsia="Times New Roman" w:hAnsi="Arial" w:cs="Arial"/>
          <w:kern w:val="1"/>
          <w:sz w:val="24"/>
          <w:szCs w:val="24"/>
          <w:shd w:val="clear" w:color="auto" w:fill="E4FBE4"/>
          <w:lang w:val="es-ES" w:eastAsia="es-ES"/>
        </w:rPr>
        <w:t>Su mensaje se ha enviado con éxito. Muchas gracias.</w:t>
      </w:r>
    </w:p>
    <w:p w:rsidR="007373F8" w:rsidRPr="007373F8" w:rsidRDefault="007373F8" w:rsidP="007373F8">
      <w:pPr>
        <w:suppressAutoHyphens/>
        <w:spacing w:after="0" w:line="240" w:lineRule="auto"/>
        <w:rPr>
          <w:rFonts w:ascii="Arial" w:eastAsia="Times New Roman" w:hAnsi="Arial" w:cs="Arial"/>
          <w:kern w:val="1"/>
          <w:sz w:val="24"/>
          <w:szCs w:val="24"/>
          <w:shd w:val="clear" w:color="auto" w:fill="E4FBE4"/>
          <w:lang w:val="es-ES" w:eastAsia="es-ES"/>
        </w:rPr>
      </w:pPr>
    </w:p>
    <w:p w:rsidR="007373F8" w:rsidRPr="007373F8" w:rsidRDefault="007373F8" w:rsidP="007373F8">
      <w:pPr>
        <w:suppressAutoHyphens/>
        <w:spacing w:after="0" w:line="240" w:lineRule="auto"/>
        <w:rPr>
          <w:rFonts w:ascii="Arial" w:eastAsia="Times New Roman" w:hAnsi="Arial" w:cs="Arial"/>
          <w:kern w:val="1"/>
          <w:sz w:val="24"/>
          <w:szCs w:val="24"/>
          <w:shd w:val="clear" w:color="auto" w:fill="E4FBE4"/>
          <w:lang w:val="es-ES" w:eastAsia="es-ES"/>
        </w:rPr>
      </w:pPr>
      <w:r w:rsidRPr="007373F8">
        <w:rPr>
          <w:rFonts w:ascii="Arial" w:eastAsia="Times New Roman" w:hAnsi="Arial" w:cs="Arial"/>
          <w:kern w:val="1"/>
          <w:sz w:val="24"/>
          <w:szCs w:val="24"/>
          <w:shd w:val="clear" w:color="auto" w:fill="E4FBE4"/>
          <w:lang w:val="es-ES" w:eastAsia="es-ES"/>
        </w:rPr>
        <w:t>Lo anterior se mantiene.</w:t>
      </w:r>
    </w:p>
    <w:p w:rsidR="007373F8" w:rsidRPr="007373F8" w:rsidRDefault="007373F8" w:rsidP="007373F8">
      <w:pPr>
        <w:suppressAutoHyphens/>
        <w:spacing w:after="0" w:line="240" w:lineRule="auto"/>
        <w:rPr>
          <w:rFonts w:ascii="Arial" w:eastAsia="Times New Roman" w:hAnsi="Arial" w:cs="Arial"/>
          <w:kern w:val="1"/>
          <w:sz w:val="24"/>
          <w:szCs w:val="24"/>
          <w:lang w:val="es-ES" w:eastAsia="es-ES"/>
        </w:rPr>
      </w:pPr>
      <w:r w:rsidRPr="007373F8">
        <w:rPr>
          <w:rFonts w:ascii="Arial" w:eastAsia="Times New Roman" w:hAnsi="Arial" w:cs="Arial"/>
          <w:noProof/>
          <w:kern w:val="1"/>
          <w:sz w:val="24"/>
          <w:szCs w:val="24"/>
          <w:lang w:eastAsia="es-CO"/>
        </w:rPr>
        <w:lastRenderedPageBreak/>
        <w:drawing>
          <wp:inline distT="0" distB="0" distL="0" distR="0">
            <wp:extent cx="4191000" cy="30289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5038" t="3009" r="25598" b="20833"/>
                    <a:stretch>
                      <a:fillRect/>
                    </a:stretch>
                  </pic:blipFill>
                  <pic:spPr bwMode="auto">
                    <a:xfrm>
                      <a:off x="0" y="0"/>
                      <a:ext cx="4191000" cy="3028950"/>
                    </a:xfrm>
                    <a:prstGeom prst="rect">
                      <a:avLst/>
                    </a:prstGeom>
                    <a:noFill/>
                    <a:ln>
                      <a:noFill/>
                    </a:ln>
                  </pic:spPr>
                </pic:pic>
              </a:graphicData>
            </a:graphic>
          </wp:inline>
        </w:drawing>
      </w:r>
    </w:p>
    <w:p w:rsidR="007373F8" w:rsidRPr="007373F8" w:rsidRDefault="007373F8" w:rsidP="007373F8">
      <w:pPr>
        <w:numPr>
          <w:ilvl w:val="0"/>
          <w:numId w:val="30"/>
        </w:numPr>
        <w:suppressAutoHyphens/>
        <w:spacing w:after="200" w:line="276" w:lineRule="auto"/>
        <w:contextualSpacing/>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Al correo que fue requerido no llega ninguna confirmación o número de radicado o ningún tipo de información con la que el ciudadano que radica la queja pueda hacerle seguimiento.</w:t>
      </w:r>
    </w:p>
    <w:p w:rsidR="007373F8" w:rsidRPr="007373F8" w:rsidRDefault="00CB03A7" w:rsidP="007373F8">
      <w:pPr>
        <w:suppressAutoHyphens/>
        <w:spacing w:after="0" w:line="240" w:lineRule="auto"/>
        <w:rPr>
          <w:rFonts w:ascii="Arial" w:eastAsia="Times New Roman" w:hAnsi="Arial" w:cs="Arial"/>
          <w:kern w:val="1"/>
          <w:sz w:val="24"/>
          <w:szCs w:val="24"/>
          <w:lang w:val="es-ES" w:eastAsia="es-ES"/>
        </w:rPr>
      </w:pPr>
      <w:r>
        <w:rPr>
          <w:rFonts w:ascii="Arial" w:eastAsia="Times New Roman" w:hAnsi="Arial" w:cs="Arial"/>
          <w:noProof/>
          <w:kern w:val="1"/>
          <w:sz w:val="24"/>
          <w:szCs w:val="24"/>
          <w:lang w:eastAsia="es-CO"/>
        </w:rPr>
        <w:pict>
          <v:rect id="Rectángulo 12" o:spid="_x0000_s1032" style="position:absolute;margin-left:66.45pt;margin-top:41.95pt;width:369.8pt;height:31.6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kkgwIAAAAFAAAOAAAAZHJzL2Uyb0RvYy54bWysVFGO0zAQ/UfiDpb/u0lK2m2jTVerpkFI&#10;C6xYOIDrOImFYxvbbbogDsNZuBhjJy0t+4MQ+UjszHjmvZk3vrk9dALtmbFcyRwnVzFGTFJVcdnk&#10;+NPHcrLAyDoiKyKUZDl+Yhbfrl6+uOl1xqaqVaJiBkEQabNe57h1TmdRZGnLOmKvlGYSjLUyHXGw&#10;NU1UGdJD9E5E0zieR70ylTaKMmvhbzEY8SrEr2tG3fu6tswhkWPA5sLbhPfWv6PVDckaQ3TL6QiD&#10;/AOKjnAJSU+hCuII2hn+LFTHqVFW1e6Kqi5Sdc0pCxyATRL/weaxJZoFLlAcq09lsv8vLH23fzCI&#10;V9C7FCNJOujRB6jazx+y2QmFkqkvUa9tBp6P+sF4klbfK/rZIqnWLZENuzNG9S0jFQBLvH90ccBv&#10;LBxF2/6tqiAB2TkVqnWoTecDQh3QITTl6dQUdnCIws90vpync+gdBVsaJ8vZLKQg2fG0Nta9ZqpD&#10;fpFjA/BDdLK/t86jIdnRxSeTquRChMYLifocTxez61k4YZXglbcGlqbZroVBewLaKcsYnjHxhVvH&#10;HShY8C7HC+8zasqXYyOrkMYRLoY1QBHSBwd2AG5cDUr5toyXm8VmkU7S6XwzSeOimNyV63QyL5Pr&#10;WfGqWK+L5LvHmaRZy6uKSQ/1qNok/TtVjPMz6O2k2wtK9pJ5Cc9z5tEljFBmYHX8BnZBB771g4S2&#10;qnoCGRg1jCFcG7BolfmKUQ8jmGP7ZUcMw0i8kSClZZKmfmbDJp1dT2Fjzi3bcwuRFELl2GE0LNdu&#10;mPOdNrxpIVMSeizVHciv5kEZXpoDqlG0MGaBwXgl+Dk+3wev3xfX6hcAAAD//wMAUEsDBBQABgAI&#10;AAAAIQCUN4o63gAAAAoBAAAPAAAAZHJzL2Rvd25yZXYueG1sTI/BTsMwEETvSPyDtUjcqIPb0jTE&#10;qVAkLgih0vIBbrzEEfE6it00/D3LCU6r0TzNzpS72fdiwjF2gTTcLzIQSE2wHbUaPo7PdzmImAxZ&#10;0wdCDd8YYVddX5WmsOFC7zgdUis4hGJhNLiUhkLK2Dj0Ji7CgMTeZxi9SSzHVtrRXDjc91Jl2YP0&#10;piP+4MyAtcPm63D2Glb4usamdS+Z2k9DnLa1fzvWWt/ezE+PIBLO6Q+G3/pcHSrudApnslH0rJdq&#10;y6iGfMmXgXyj1iBO7Kw2CmRVyv8Tqh8AAAD//wMAUEsBAi0AFAAGAAgAAAAhALaDOJL+AAAA4QEA&#10;ABMAAAAAAAAAAAAAAAAAAAAAAFtDb250ZW50X1R5cGVzXS54bWxQSwECLQAUAAYACAAAACEAOP0h&#10;/9YAAACUAQAACwAAAAAAAAAAAAAAAAAvAQAAX3JlbHMvLnJlbHNQSwECLQAUAAYACAAAACEA/sA5&#10;JIMCAAAABQAADgAAAAAAAAAAAAAAAAAuAgAAZHJzL2Uyb0RvYy54bWxQSwECLQAUAAYACAAAACEA&#10;lDeKOt4AAAAKAQAADwAAAAAAAAAAAAAAAADdBAAAZHJzL2Rvd25yZXYueG1sUEsFBgAAAAAEAAQA&#10;8wAAAOgFAAAAAA==&#10;" filled="f" strokecolor="red" strokeweight="2.25pt"/>
        </w:pict>
      </w:r>
      <w:r w:rsidR="007373F8" w:rsidRPr="007373F8">
        <w:rPr>
          <w:rFonts w:ascii="Arial" w:eastAsia="Times New Roman" w:hAnsi="Arial" w:cs="Arial"/>
          <w:noProof/>
          <w:kern w:val="1"/>
          <w:sz w:val="24"/>
          <w:szCs w:val="24"/>
          <w:lang w:eastAsia="es-CO"/>
        </w:rPr>
        <w:drawing>
          <wp:inline distT="0" distB="0" distL="0" distR="0">
            <wp:extent cx="5581650" cy="271462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6480" r="777" b="7407"/>
                    <a:stretch>
                      <a:fillRect/>
                    </a:stretch>
                  </pic:blipFill>
                  <pic:spPr bwMode="auto">
                    <a:xfrm>
                      <a:off x="0" y="0"/>
                      <a:ext cx="5581650" cy="2714625"/>
                    </a:xfrm>
                    <a:prstGeom prst="rect">
                      <a:avLst/>
                    </a:prstGeom>
                    <a:noFill/>
                    <a:ln>
                      <a:noFill/>
                    </a:ln>
                  </pic:spPr>
                </pic:pic>
              </a:graphicData>
            </a:graphic>
          </wp:inline>
        </w:drawing>
      </w:r>
    </w:p>
    <w:p w:rsidR="007373F8" w:rsidRPr="007373F8" w:rsidRDefault="007373F8" w:rsidP="007373F8">
      <w:pPr>
        <w:suppressAutoHyphens/>
        <w:spacing w:after="0" w:line="240" w:lineRule="auto"/>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Apoyo en Auditorias de Control Fiscal por instrucciones del Despacho del Señor Contralor Departamental Atlántico.</w:t>
      </w: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La Gerente de Control Interno y Profesional Universitario del Despacho por razones del Perfil y cargo participaron en la Auditoria de la Universidad del Atlántico, el cual arrojo informe definitivo con hallazgos respectivos que cursan en las autoridades competentes. </w:t>
      </w: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RESPUESTA A SOLICITUDES PROCURADURIA EN RELACION A HALLAZGOS AUDITORIA UNIVERSIDAD DEL ATLANTICO VIGENCIA 2014-2015.</w:t>
      </w:r>
    </w:p>
    <w:p w:rsidR="007373F8" w:rsidRPr="007373F8" w:rsidRDefault="007373F8" w:rsidP="007373F8">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La Procuraduría efectúa solicitudes soportes material probatorio que sustentan hallazgos resultantes de la Auditoría practicada a la Universidad del Atlántico, vigencias fiscales 2014-2015. </w:t>
      </w:r>
    </w:p>
    <w:p w:rsidR="007373F8" w:rsidRPr="007373F8" w:rsidRDefault="007373F8" w:rsidP="007373F8">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La Gerencia de Control Interno comisiona al Dr. Diógenes </w:t>
      </w:r>
      <w:proofErr w:type="spellStart"/>
      <w:r w:rsidRPr="007373F8">
        <w:rPr>
          <w:rFonts w:ascii="Arial" w:eastAsia="Times New Roman" w:hAnsi="Arial" w:cs="Arial"/>
          <w:kern w:val="1"/>
          <w:sz w:val="24"/>
          <w:szCs w:val="24"/>
          <w:lang w:val="es-ES" w:eastAsia="es-ES"/>
        </w:rPr>
        <w:t>Caez</w:t>
      </w:r>
      <w:proofErr w:type="spellEnd"/>
      <w:r w:rsidRPr="007373F8">
        <w:rPr>
          <w:rFonts w:ascii="Arial" w:eastAsia="Times New Roman" w:hAnsi="Arial" w:cs="Arial"/>
          <w:kern w:val="1"/>
          <w:sz w:val="24"/>
          <w:szCs w:val="24"/>
          <w:lang w:val="es-ES" w:eastAsia="es-ES"/>
        </w:rPr>
        <w:t xml:space="preserve">, Profesional Universitario encargado de la Coordinación de la Auditoría para que proceda a darle cumplimiento a los requerimientos trasladados a este Despacho, para cumplir con lo solicitado, y posterior envío para firma del Señor Contralor y remisión al ente disciplinario. </w:t>
      </w:r>
    </w:p>
    <w:p w:rsidR="007373F8" w:rsidRPr="007373F8" w:rsidRDefault="007373F8" w:rsidP="007373F8">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Evidencias</w:t>
      </w:r>
      <w:r w:rsidR="00B60D68" w:rsidRPr="007373F8">
        <w:rPr>
          <w:rFonts w:ascii="Arial" w:eastAsia="Times New Roman" w:hAnsi="Arial" w:cs="Arial"/>
          <w:kern w:val="1"/>
          <w:sz w:val="24"/>
          <w:szCs w:val="24"/>
          <w:lang w:val="es-ES" w:eastAsia="es-ES"/>
        </w:rPr>
        <w:t>: GC</w:t>
      </w:r>
      <w:r w:rsidRPr="007373F8">
        <w:rPr>
          <w:rFonts w:ascii="Arial" w:eastAsia="Times New Roman" w:hAnsi="Arial" w:cs="Arial"/>
          <w:kern w:val="1"/>
          <w:sz w:val="24"/>
          <w:szCs w:val="24"/>
          <w:lang w:val="es-ES" w:eastAsia="es-ES"/>
        </w:rPr>
        <w:t>-190-17 de fecha 23 de junio de 2017, GC-208-17 de Julio 13 de 2017, GC-218-17 de agosto 9 de 2017, GC-225-17 de 11 de agosto de 2017, GC-250-17 de 22 de septiembre de 2017</w:t>
      </w:r>
    </w:p>
    <w:p w:rsidR="007373F8" w:rsidRPr="007373F8" w:rsidRDefault="007373F8" w:rsidP="007373F8">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color w:val="FF0000"/>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pBdr>
          <w:top w:val="single" w:sz="4" w:space="1" w:color="auto"/>
          <w:left w:val="single" w:sz="4" w:space="4" w:color="auto"/>
          <w:bottom w:val="single" w:sz="4" w:space="1" w:color="auto"/>
          <w:right w:val="single" w:sz="4" w:space="4" w:color="auto"/>
        </w:pBdr>
        <w:suppressAutoHyphens/>
        <w:spacing w:after="0" w:line="240" w:lineRule="auto"/>
        <w:jc w:val="center"/>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RECOMENDACIONES</w:t>
      </w: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numPr>
          <w:ilvl w:val="0"/>
          <w:numId w:val="31"/>
        </w:numPr>
        <w:suppressAutoHyphens/>
        <w:spacing w:after="200" w:line="276" w:lineRule="auto"/>
        <w:contextualSpacing/>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Que el aplicativo dispuesto en la página web de la CONTRALORIA DEPARTAMENTAL DEL ATLANTICO para radicar las peticiones, quejas y denuncias cuente con un campo obligatorio donde el ciudadano tenga que suministrar la dirección de notificación tal como lo recomienda el código del contencioso administrativo (ley 1437 2011).</w:t>
      </w:r>
    </w:p>
    <w:p w:rsidR="007373F8" w:rsidRPr="007373F8" w:rsidRDefault="007373F8" w:rsidP="007373F8">
      <w:pPr>
        <w:spacing w:after="200" w:line="276" w:lineRule="auto"/>
        <w:ind w:left="720"/>
        <w:contextualSpacing/>
        <w:jc w:val="both"/>
        <w:rPr>
          <w:rFonts w:ascii="Arial" w:eastAsia="Times New Roman" w:hAnsi="Arial" w:cs="Arial"/>
          <w:sz w:val="24"/>
          <w:szCs w:val="24"/>
          <w:lang w:val="es-ES" w:eastAsia="es-ES"/>
        </w:rPr>
      </w:pPr>
    </w:p>
    <w:p w:rsidR="007373F8" w:rsidRPr="007373F8" w:rsidRDefault="007373F8" w:rsidP="007373F8">
      <w:pPr>
        <w:numPr>
          <w:ilvl w:val="0"/>
          <w:numId w:val="31"/>
        </w:numPr>
        <w:suppressAutoHyphens/>
        <w:spacing w:after="200" w:line="276" w:lineRule="auto"/>
        <w:contextualSpacing/>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Que en el aplicativo dispuesto en la página web de la CONTRALORIA DEPARTAMENTAL DEL ATLANTICO para radicar las peticiones, quejas </w:t>
      </w:r>
      <w:r w:rsidRPr="007373F8">
        <w:rPr>
          <w:rFonts w:ascii="Arial" w:eastAsia="Times New Roman" w:hAnsi="Arial" w:cs="Arial"/>
          <w:sz w:val="24"/>
          <w:szCs w:val="24"/>
          <w:lang w:val="es-ES" w:eastAsia="es-ES"/>
        </w:rPr>
        <w:lastRenderedPageBreak/>
        <w:t>y denuncias el ciudadano tenga la opción de adjuntar las pruebas que él considere necesario para sustentar sus denuncias y peticiones.</w:t>
      </w:r>
    </w:p>
    <w:p w:rsidR="007373F8" w:rsidRPr="007373F8" w:rsidRDefault="007373F8" w:rsidP="007373F8">
      <w:pPr>
        <w:spacing w:after="0" w:line="240" w:lineRule="auto"/>
        <w:ind w:left="708"/>
        <w:jc w:val="both"/>
        <w:rPr>
          <w:rFonts w:ascii="Arial" w:eastAsia="Times New Roman" w:hAnsi="Arial" w:cs="Arial"/>
          <w:sz w:val="24"/>
          <w:szCs w:val="24"/>
          <w:lang w:val="es-ES" w:eastAsia="es-ES"/>
        </w:rPr>
      </w:pPr>
    </w:p>
    <w:p w:rsidR="007373F8" w:rsidRPr="007373F8" w:rsidRDefault="007373F8" w:rsidP="007373F8">
      <w:pPr>
        <w:numPr>
          <w:ilvl w:val="0"/>
          <w:numId w:val="31"/>
        </w:numPr>
        <w:suppressAutoHyphens/>
        <w:spacing w:after="200" w:line="276" w:lineRule="auto"/>
        <w:contextualSpacing/>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Que al momento del ciudadano radicar una petición o denuncia vía web este automáticamente le genere un numero de radicado donde el ciudadano pueda hacerle seguimiento a su denuncia o queja, o que la constancia de la denuncia o queja radicada le sea enviada al correo suministrado en los campos que el ciudadano lleno al momento de radicar la queja.</w:t>
      </w:r>
    </w:p>
    <w:p w:rsidR="007373F8" w:rsidRPr="007373F8" w:rsidRDefault="007373F8" w:rsidP="007373F8">
      <w:pPr>
        <w:spacing w:after="0" w:line="240" w:lineRule="auto"/>
        <w:ind w:left="708"/>
        <w:rPr>
          <w:rFonts w:ascii="Arial" w:eastAsia="Times New Roman" w:hAnsi="Arial" w:cs="Arial"/>
          <w:sz w:val="24"/>
          <w:szCs w:val="24"/>
          <w:lang w:val="es-ES" w:eastAsia="es-ES"/>
        </w:rPr>
      </w:pPr>
    </w:p>
    <w:p w:rsidR="007373F8" w:rsidRPr="007373F8" w:rsidRDefault="007373F8" w:rsidP="007373F8">
      <w:pPr>
        <w:numPr>
          <w:ilvl w:val="0"/>
          <w:numId w:val="31"/>
        </w:numPr>
        <w:suppressAutoHyphens/>
        <w:spacing w:after="200" w:line="276" w:lineRule="auto"/>
        <w:contextualSpacing/>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Crear una línea o una extensión telefónica de atención al cliente encargado de la atención directa al ciudadano donde él pueda hacer las peticiones quejas y denuncias vía telefónica.</w:t>
      </w:r>
    </w:p>
    <w:p w:rsidR="007373F8" w:rsidRPr="007373F8" w:rsidRDefault="007373F8" w:rsidP="007373F8">
      <w:pPr>
        <w:spacing w:after="0" w:line="240" w:lineRule="auto"/>
        <w:ind w:left="708"/>
        <w:rPr>
          <w:rFonts w:ascii="Arial" w:eastAsia="Times New Roman" w:hAnsi="Arial" w:cs="Arial"/>
          <w:sz w:val="24"/>
          <w:szCs w:val="24"/>
          <w:lang w:val="es-ES" w:eastAsia="es-ES"/>
        </w:rPr>
      </w:pPr>
    </w:p>
    <w:p w:rsidR="007373F8" w:rsidRPr="007373F8" w:rsidRDefault="007373F8" w:rsidP="007373F8">
      <w:pPr>
        <w:numPr>
          <w:ilvl w:val="0"/>
          <w:numId w:val="31"/>
        </w:numPr>
        <w:suppressAutoHyphens/>
        <w:spacing w:after="200" w:line="276" w:lineRule="auto"/>
        <w:contextualSpacing/>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Se estudie la posibilidad de habilitar una línea anticorrupción, como una estrategia para combatir posibles actos de corrupción.</w:t>
      </w: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b/>
          <w:kern w:val="1"/>
          <w:sz w:val="24"/>
          <w:szCs w:val="24"/>
          <w:lang w:val="es-ES" w:eastAsia="es-ES"/>
        </w:rPr>
      </w:pPr>
      <w:r w:rsidRPr="007373F8">
        <w:rPr>
          <w:rFonts w:ascii="Arial" w:eastAsia="Times New Roman" w:hAnsi="Arial" w:cs="Arial"/>
          <w:kern w:val="1"/>
          <w:sz w:val="24"/>
          <w:szCs w:val="24"/>
          <w:lang w:val="es-ES" w:eastAsia="es-ES"/>
        </w:rPr>
        <w:t>Estas recomendaciones se hacen teniendo como base nuestro eslogan “</w:t>
      </w:r>
      <w:r w:rsidRPr="007373F8">
        <w:rPr>
          <w:rFonts w:ascii="Arial" w:eastAsia="Times New Roman" w:hAnsi="Arial" w:cs="Arial"/>
          <w:b/>
          <w:i/>
          <w:kern w:val="1"/>
          <w:sz w:val="24"/>
          <w:szCs w:val="24"/>
          <w:lang w:val="es-ES" w:eastAsia="es-ES"/>
        </w:rPr>
        <w:t>control fiscal participativo</w:t>
      </w:r>
      <w:r w:rsidRPr="007373F8">
        <w:rPr>
          <w:rFonts w:ascii="Arial" w:eastAsia="Times New Roman" w:hAnsi="Arial" w:cs="Arial"/>
          <w:kern w:val="1"/>
          <w:sz w:val="24"/>
          <w:szCs w:val="24"/>
          <w:lang w:val="es-ES" w:eastAsia="es-ES"/>
        </w:rPr>
        <w:t xml:space="preserve">” y nuestro </w:t>
      </w:r>
      <w:r w:rsidRPr="007373F8">
        <w:rPr>
          <w:rFonts w:ascii="Arial" w:eastAsia="Times New Roman" w:hAnsi="Arial" w:cs="Arial"/>
          <w:b/>
          <w:kern w:val="1"/>
          <w:sz w:val="24"/>
          <w:szCs w:val="24"/>
          <w:lang w:val="es-ES" w:eastAsia="es-ES"/>
        </w:rPr>
        <w:t>PLAN ANTICORRUPCION Y DE ATENCIÓN AL CIUDADANO.</w:t>
      </w:r>
    </w:p>
    <w:p w:rsidR="007373F8" w:rsidRPr="007373F8" w:rsidRDefault="007373F8" w:rsidP="007373F8">
      <w:pPr>
        <w:tabs>
          <w:tab w:val="center" w:pos="4252"/>
          <w:tab w:val="right" w:pos="8504"/>
        </w:tabs>
        <w:suppressAutoHyphens/>
        <w:spacing w:after="0" w:line="240" w:lineRule="auto"/>
        <w:ind w:firstLine="120"/>
        <w:jc w:val="both"/>
        <w:rPr>
          <w:rFonts w:ascii="Arial" w:eastAsia="Times New Roman" w:hAnsi="Arial" w:cs="Arial"/>
          <w:kern w:val="1"/>
          <w:sz w:val="24"/>
          <w:szCs w:val="24"/>
          <w:lang w:val="es-ES" w:eastAsia="es-ES"/>
        </w:rPr>
      </w:pPr>
    </w:p>
    <w:p w:rsidR="007373F8" w:rsidRPr="007373F8" w:rsidRDefault="007373F8" w:rsidP="007373F8">
      <w:p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NUEVOS RETOS DE LA OFICINA CONFORME MECI 2014.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De conformidad con las nuevas normas apuntan a que los Jefes de las oficinas o Unidades de Control Interno tengan la suficiente independencia frente a las decisiones producto de sus evaluaciones, dado su nombramiento pasa a estar en cabeza del Presidente de la República, Gobernadores y Alcaldes según corresponda. Así mismo, ajustó el perfil con el propósito de contar con funcionarios con las mayores calidades y competencias para el desempeño del cargo, al requerir formación profesional y experiencia en asuntos de control interno, para este último aspecto el Departamento Administrativo de la Función Pública expidió la Circular No. 100-02 de agosto 5 de 2011 donde señala que, entre otros, se puede entender como asuntos de control interno los siguientes:</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pacing w:after="0" w:line="240" w:lineRule="auto"/>
        <w:ind w:left="708"/>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Aquellos relacionados con la medición y evaluación permanente de la eficiencia, eficacia y economía de los controles al interior de los Sistemas de Control Interno.</w:t>
      </w:r>
    </w:p>
    <w:p w:rsidR="007373F8" w:rsidRPr="007373F8" w:rsidRDefault="007373F8" w:rsidP="007373F8">
      <w:pPr>
        <w:tabs>
          <w:tab w:val="center" w:pos="4252"/>
          <w:tab w:val="right" w:pos="8504"/>
        </w:tabs>
        <w:spacing w:after="0" w:line="240" w:lineRule="auto"/>
        <w:ind w:left="720"/>
        <w:jc w:val="both"/>
        <w:rPr>
          <w:rFonts w:ascii="Arial" w:eastAsia="Times New Roman" w:hAnsi="Arial" w:cs="Arial"/>
          <w:sz w:val="24"/>
          <w:szCs w:val="24"/>
          <w:lang w:val="es-ES" w:eastAsia="es-ES"/>
        </w:rPr>
      </w:pPr>
    </w:p>
    <w:p w:rsidR="007373F8" w:rsidRPr="007373F8" w:rsidRDefault="007373F8" w:rsidP="007373F8">
      <w:pPr>
        <w:tabs>
          <w:tab w:val="center" w:pos="4252"/>
          <w:tab w:val="right" w:pos="8504"/>
        </w:tabs>
        <w:spacing w:after="0" w:line="240" w:lineRule="auto"/>
        <w:ind w:left="720"/>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lastRenderedPageBreak/>
        <w:t>-  Asesoría en la continuidad del proceso administrativo, la revaluación de planes e introducción de correctivos necesarios para el cumplimiento de las metas u objetivos previstos.</w:t>
      </w:r>
    </w:p>
    <w:p w:rsidR="007373F8" w:rsidRPr="007373F8" w:rsidRDefault="007373F8" w:rsidP="007373F8">
      <w:pPr>
        <w:tabs>
          <w:tab w:val="center" w:pos="4252"/>
          <w:tab w:val="right" w:pos="8504"/>
        </w:tabs>
        <w:spacing w:after="0" w:line="240" w:lineRule="auto"/>
        <w:ind w:left="720"/>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Actividades de auditoría.</w:t>
      </w:r>
    </w:p>
    <w:p w:rsidR="007373F8" w:rsidRPr="007373F8" w:rsidRDefault="007373F8" w:rsidP="007373F8">
      <w:pPr>
        <w:tabs>
          <w:tab w:val="center" w:pos="4252"/>
          <w:tab w:val="right" w:pos="8504"/>
        </w:tabs>
        <w:spacing w:after="0" w:line="240" w:lineRule="auto"/>
        <w:ind w:left="720"/>
        <w:jc w:val="both"/>
        <w:rPr>
          <w:rFonts w:ascii="Arial" w:eastAsia="Times New Roman" w:hAnsi="Arial" w:cs="Arial"/>
          <w:sz w:val="24"/>
          <w:szCs w:val="24"/>
          <w:lang w:val="es-ES" w:eastAsia="es-ES"/>
        </w:rPr>
      </w:pPr>
    </w:p>
    <w:p w:rsidR="007373F8" w:rsidRPr="007373F8" w:rsidRDefault="007373F8" w:rsidP="007373F8">
      <w:pPr>
        <w:tabs>
          <w:tab w:val="center" w:pos="4252"/>
          <w:tab w:val="right" w:pos="8504"/>
        </w:tabs>
        <w:spacing w:after="0" w:line="240" w:lineRule="auto"/>
        <w:ind w:left="720"/>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Actividades relacionadas con el fomento de la cultura del control.</w:t>
      </w:r>
    </w:p>
    <w:p w:rsidR="007373F8" w:rsidRPr="007373F8" w:rsidRDefault="007373F8" w:rsidP="007373F8">
      <w:pPr>
        <w:tabs>
          <w:tab w:val="center" w:pos="4252"/>
          <w:tab w:val="right" w:pos="8504"/>
        </w:tabs>
        <w:spacing w:after="0" w:line="240" w:lineRule="auto"/>
        <w:ind w:left="720"/>
        <w:jc w:val="both"/>
        <w:rPr>
          <w:rFonts w:ascii="Arial" w:eastAsia="Times New Roman" w:hAnsi="Arial" w:cs="Arial"/>
          <w:sz w:val="24"/>
          <w:szCs w:val="24"/>
          <w:lang w:val="es-ES" w:eastAsia="es-ES"/>
        </w:rPr>
      </w:pPr>
    </w:p>
    <w:p w:rsidR="007373F8" w:rsidRPr="007373F8" w:rsidRDefault="007373F8" w:rsidP="007373F8">
      <w:pPr>
        <w:tabs>
          <w:tab w:val="center" w:pos="4252"/>
          <w:tab w:val="right" w:pos="8504"/>
        </w:tabs>
        <w:spacing w:after="0" w:line="240" w:lineRule="auto"/>
        <w:ind w:left="720"/>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Evaluación del proceso de planeación, en toda su extensión; lo cual implica, entre otras cosas y con base en los resultados obtenidos en la aplicación de los indicadores definidos, un análisis objetivo de aquellas variables y/o factores que se consideren influyentes en los resultados logrados o en el desvío de avances.</w:t>
      </w:r>
    </w:p>
    <w:p w:rsidR="007373F8" w:rsidRPr="007373F8" w:rsidRDefault="007373F8" w:rsidP="007373F8">
      <w:pPr>
        <w:tabs>
          <w:tab w:val="center" w:pos="4252"/>
          <w:tab w:val="right" w:pos="8504"/>
        </w:tabs>
        <w:spacing w:after="0" w:line="240" w:lineRule="auto"/>
        <w:ind w:left="720"/>
        <w:jc w:val="both"/>
        <w:rPr>
          <w:rFonts w:ascii="Arial" w:eastAsia="Times New Roman" w:hAnsi="Arial" w:cs="Arial"/>
          <w:sz w:val="24"/>
          <w:szCs w:val="24"/>
          <w:lang w:val="es-ES" w:eastAsia="es-ES"/>
        </w:rPr>
      </w:pPr>
    </w:p>
    <w:p w:rsidR="007373F8" w:rsidRPr="007373F8" w:rsidRDefault="007373F8" w:rsidP="007373F8">
      <w:pPr>
        <w:tabs>
          <w:tab w:val="center" w:pos="4252"/>
          <w:tab w:val="right" w:pos="8504"/>
        </w:tabs>
        <w:spacing w:after="0" w:line="240" w:lineRule="auto"/>
        <w:ind w:left="720"/>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Formulación, evaluación e implementación de políticas de control interno.</w:t>
      </w:r>
    </w:p>
    <w:p w:rsidR="007373F8" w:rsidRPr="007373F8" w:rsidRDefault="007373F8" w:rsidP="007373F8">
      <w:pPr>
        <w:tabs>
          <w:tab w:val="center" w:pos="4252"/>
          <w:tab w:val="right" w:pos="8504"/>
        </w:tabs>
        <w:spacing w:after="0" w:line="240" w:lineRule="auto"/>
        <w:ind w:left="720"/>
        <w:jc w:val="both"/>
        <w:rPr>
          <w:rFonts w:ascii="Arial" w:eastAsia="Times New Roman" w:hAnsi="Arial" w:cs="Arial"/>
          <w:sz w:val="24"/>
          <w:szCs w:val="24"/>
          <w:lang w:val="es-ES" w:eastAsia="es-ES"/>
        </w:rPr>
      </w:pPr>
    </w:p>
    <w:p w:rsidR="007373F8" w:rsidRPr="007373F8" w:rsidRDefault="007373F8" w:rsidP="007373F8">
      <w:pPr>
        <w:tabs>
          <w:tab w:val="center" w:pos="4252"/>
          <w:tab w:val="right" w:pos="8504"/>
        </w:tabs>
        <w:spacing w:after="0" w:line="240" w:lineRule="auto"/>
        <w:ind w:left="720"/>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Evaluaciones de los procesos misionales y de apoyo adoptadas y utilizadas por la Entidad, con el fin de determinar su coherencia con los objetivos y resultados comunes inherentes a la misión institucional.</w:t>
      </w:r>
    </w:p>
    <w:p w:rsidR="007373F8" w:rsidRPr="007373F8" w:rsidRDefault="007373F8" w:rsidP="007373F8">
      <w:pPr>
        <w:tabs>
          <w:tab w:val="center" w:pos="4252"/>
          <w:tab w:val="right" w:pos="8504"/>
        </w:tabs>
        <w:spacing w:after="0" w:line="240" w:lineRule="auto"/>
        <w:ind w:left="720"/>
        <w:jc w:val="both"/>
        <w:rPr>
          <w:rFonts w:ascii="Arial" w:eastAsia="Times New Roman" w:hAnsi="Arial" w:cs="Arial"/>
          <w:sz w:val="24"/>
          <w:szCs w:val="24"/>
          <w:lang w:val="es-ES" w:eastAsia="es-ES"/>
        </w:rPr>
      </w:pPr>
    </w:p>
    <w:p w:rsidR="007373F8" w:rsidRPr="007373F8" w:rsidRDefault="007373F8" w:rsidP="007373F8">
      <w:pPr>
        <w:tabs>
          <w:tab w:val="center" w:pos="4252"/>
          <w:tab w:val="right" w:pos="8504"/>
        </w:tabs>
        <w:spacing w:after="0" w:line="240" w:lineRule="auto"/>
        <w:ind w:left="720"/>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Asesoría y acompañamiento a las dependencias en la definición y establecimiento de mecanismos de control en los procesos y procedimientos, para garantizar la adecuada protección de los recursos, la eficacia y la eficiencia en las actividades, la oportunidad y la confiabilidad de la información y sus registros y el cumplimiento de funciones y objetivos institucionales.</w:t>
      </w:r>
    </w:p>
    <w:p w:rsidR="007373F8" w:rsidRPr="007373F8" w:rsidRDefault="007373F8" w:rsidP="007373F8">
      <w:pPr>
        <w:tabs>
          <w:tab w:val="center" w:pos="4252"/>
          <w:tab w:val="right" w:pos="8504"/>
        </w:tabs>
        <w:spacing w:after="0" w:line="240" w:lineRule="auto"/>
        <w:ind w:left="720"/>
        <w:jc w:val="both"/>
        <w:rPr>
          <w:rFonts w:ascii="Arial" w:eastAsia="Times New Roman" w:hAnsi="Arial" w:cs="Arial"/>
          <w:sz w:val="24"/>
          <w:szCs w:val="24"/>
          <w:lang w:val="es-ES" w:eastAsia="es-ES"/>
        </w:rPr>
      </w:pPr>
    </w:p>
    <w:p w:rsidR="007373F8" w:rsidRPr="007373F8" w:rsidRDefault="007373F8" w:rsidP="007373F8">
      <w:pPr>
        <w:tabs>
          <w:tab w:val="center" w:pos="4252"/>
          <w:tab w:val="right" w:pos="8504"/>
        </w:tabs>
        <w:spacing w:after="0" w:line="240" w:lineRule="auto"/>
        <w:ind w:left="720"/>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Valoración de riesgos.</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jc w:val="both"/>
        <w:rPr>
          <w:rFonts w:ascii="Arial" w:eastAsia="Times New Roman" w:hAnsi="Arial" w:cs="Arial"/>
          <w:b/>
          <w:kern w:val="1"/>
          <w:sz w:val="24"/>
          <w:szCs w:val="24"/>
          <w:lang w:val="es-ES" w:eastAsia="es-ES"/>
        </w:rPr>
      </w:pPr>
      <w:r w:rsidRPr="007373F8">
        <w:rPr>
          <w:rFonts w:ascii="Arial" w:eastAsia="Times New Roman" w:hAnsi="Arial" w:cs="Arial"/>
          <w:b/>
          <w:kern w:val="1"/>
          <w:sz w:val="24"/>
          <w:szCs w:val="24"/>
          <w:lang w:val="es-ES" w:eastAsia="es-ES"/>
        </w:rPr>
        <w:t>PROCESO DE AUDITORIA INTERNAS (INTEGRALES)</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El proceso de Auditoría Interna adelantado por la Gerencia de Control Interno está enfocado hacia “una actividad independiente y objetiva de aseguramiento y consulta, concebida para agregar valor y mejorar las operaciones de la Entidad; que ayuda a cumplir sus objetivos aportando un enfoque sistemático y disciplinario para evaluar y mejorar la eficacia de los procesos de gestión de riesgos, control y gobierno.”</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La ejecución del proceso de auditoría interna, se estableció partiendo de la programación general, para posteriormente realizar la planeación de la Auditoría sobre la base de análisis de riesgos relevantes, la ejecución, la comunicación de resultados y el seguimiento a las acciones de mejora.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En el presente semestre de la presente vigencia (2017), hemos enfocado nuestro trabajo al cumplimiento de los informes de Ley y desarrollo del PGA 2017 (AUDITORIAS INTERNAS), en igual sentido, a propósito de la solicitud de diligenciamiento formato SIREL   de la Auditoria General de la Republica adelantamos y preparamos toda la información necesaria del 2016 para tenerla dispuesta al proceso Auditor de la AGR.</w:t>
      </w:r>
    </w:p>
    <w:p w:rsidR="007373F8" w:rsidRPr="007373F8" w:rsidRDefault="007373F8" w:rsidP="007373F8">
      <w:pPr>
        <w:tabs>
          <w:tab w:val="center" w:pos="4252"/>
          <w:tab w:val="right" w:pos="8504"/>
        </w:tabs>
        <w:suppressAutoHyphens/>
        <w:spacing w:after="0" w:line="240" w:lineRule="auto"/>
        <w:jc w:val="center"/>
        <w:rPr>
          <w:rFonts w:ascii="Arial" w:eastAsia="Times New Roman" w:hAnsi="Arial" w:cs="Arial"/>
          <w:b/>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center"/>
        <w:rPr>
          <w:rFonts w:ascii="Arial" w:eastAsia="Times New Roman" w:hAnsi="Arial" w:cs="Arial"/>
          <w:b/>
          <w:kern w:val="1"/>
          <w:sz w:val="24"/>
          <w:szCs w:val="24"/>
          <w:lang w:val="es-ES" w:eastAsia="es-ES"/>
        </w:rPr>
      </w:pPr>
    </w:p>
    <w:p w:rsidR="007373F8" w:rsidRPr="007373F8" w:rsidRDefault="007373F8" w:rsidP="007373F8">
      <w:p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jc w:val="center"/>
        <w:rPr>
          <w:rFonts w:ascii="Arial" w:eastAsia="Times New Roman" w:hAnsi="Arial" w:cs="Arial"/>
          <w:b/>
          <w:kern w:val="1"/>
          <w:sz w:val="24"/>
          <w:szCs w:val="24"/>
          <w:lang w:val="es-ES" w:eastAsia="es-ES"/>
        </w:rPr>
      </w:pPr>
      <w:r w:rsidRPr="007373F8">
        <w:rPr>
          <w:rFonts w:ascii="Arial" w:eastAsia="Times New Roman" w:hAnsi="Arial" w:cs="Arial"/>
          <w:b/>
          <w:kern w:val="1"/>
          <w:sz w:val="24"/>
          <w:szCs w:val="24"/>
          <w:lang w:val="es-ES" w:eastAsia="es-ES"/>
        </w:rPr>
        <w:t xml:space="preserve">CUMPLIMIENTO DE LEY VIGENCIA 2017  </w:t>
      </w:r>
    </w:p>
    <w:p w:rsidR="007373F8" w:rsidRPr="007373F8" w:rsidRDefault="007373F8" w:rsidP="007373F8">
      <w:pPr>
        <w:pBdr>
          <w:top w:val="single" w:sz="4" w:space="1" w:color="auto"/>
          <w:left w:val="single" w:sz="4" w:space="4" w:color="auto"/>
          <w:bottom w:val="single" w:sz="4" w:space="1" w:color="auto"/>
          <w:right w:val="single" w:sz="4" w:space="4" w:color="auto"/>
        </w:pBdr>
        <w:tabs>
          <w:tab w:val="center" w:pos="4252"/>
          <w:tab w:val="right" w:pos="8504"/>
        </w:tabs>
        <w:suppressAutoHyphens/>
        <w:spacing w:after="0" w:line="240" w:lineRule="auto"/>
        <w:jc w:val="center"/>
        <w:rPr>
          <w:rFonts w:ascii="Arial" w:eastAsia="Times New Roman" w:hAnsi="Arial" w:cs="Arial"/>
          <w:b/>
          <w:kern w:val="1"/>
          <w:sz w:val="24"/>
          <w:szCs w:val="24"/>
          <w:lang w:val="es-ES" w:eastAsia="es-ES"/>
        </w:rPr>
      </w:pPr>
    </w:p>
    <w:p w:rsidR="007373F8" w:rsidRPr="007373F8" w:rsidRDefault="007373F8" w:rsidP="007373F8">
      <w:pPr>
        <w:tabs>
          <w:tab w:val="center" w:pos="4252"/>
          <w:tab w:val="right" w:pos="8504"/>
        </w:tabs>
        <w:suppressAutoHyphens/>
        <w:spacing w:after="0" w:line="240" w:lineRule="auto"/>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En cumplimiento de ley rendimos los informes pertinentes:</w:t>
      </w:r>
    </w:p>
    <w:p w:rsidR="007373F8" w:rsidRPr="007373F8" w:rsidRDefault="007373F8" w:rsidP="007373F8">
      <w:pPr>
        <w:tabs>
          <w:tab w:val="center" w:pos="4252"/>
          <w:tab w:val="right" w:pos="8504"/>
        </w:tabs>
        <w:suppressAutoHyphens/>
        <w:spacing w:after="0" w:line="240" w:lineRule="auto"/>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b/>
          <w:kern w:val="1"/>
          <w:sz w:val="24"/>
          <w:szCs w:val="24"/>
          <w:lang w:val="es-ES" w:eastAsia="es-ES"/>
        </w:rPr>
      </w:pPr>
      <w:r w:rsidRPr="007373F8">
        <w:rPr>
          <w:rFonts w:ascii="Arial" w:eastAsia="Times New Roman" w:hAnsi="Arial" w:cs="Arial"/>
          <w:b/>
          <w:kern w:val="1"/>
          <w:sz w:val="24"/>
          <w:szCs w:val="24"/>
          <w:lang w:val="es-ES" w:eastAsia="es-ES"/>
        </w:rPr>
        <w:t>*SEGUIMIENTO OBLIGACIONES DE LAS OFICINAS DE CONTROL INTERNO.</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b/>
          <w:kern w:val="1"/>
          <w:sz w:val="24"/>
          <w:szCs w:val="24"/>
          <w:lang w:val="es-ES" w:eastAsia="es-E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126"/>
        <w:gridCol w:w="1418"/>
        <w:gridCol w:w="1559"/>
        <w:gridCol w:w="1701"/>
        <w:gridCol w:w="1984"/>
      </w:tblGrid>
      <w:tr w:rsidR="007373F8" w:rsidRPr="007373F8" w:rsidTr="00F9070A">
        <w:tc>
          <w:tcPr>
            <w:tcW w:w="534" w:type="dxa"/>
            <w:shd w:val="clear" w:color="auto" w:fill="C4BC96"/>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N°</w:t>
            </w:r>
          </w:p>
        </w:tc>
        <w:tc>
          <w:tcPr>
            <w:tcW w:w="2126" w:type="dxa"/>
            <w:shd w:val="clear" w:color="auto" w:fill="C4BC96"/>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AUDITORIAS/INFORMES </w:t>
            </w:r>
          </w:p>
        </w:tc>
        <w:tc>
          <w:tcPr>
            <w:tcW w:w="1418" w:type="dxa"/>
            <w:shd w:val="clear" w:color="auto" w:fill="C4BC96"/>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FUNDAMENTO</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LEGAL</w:t>
            </w:r>
          </w:p>
        </w:tc>
        <w:tc>
          <w:tcPr>
            <w:tcW w:w="1559" w:type="dxa"/>
            <w:shd w:val="clear" w:color="auto" w:fill="C4BC96"/>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TIPO DE CONTROL</w:t>
            </w:r>
          </w:p>
        </w:tc>
        <w:tc>
          <w:tcPr>
            <w:tcW w:w="1701" w:type="dxa"/>
            <w:shd w:val="clear" w:color="auto" w:fill="C4BC96"/>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A QUIEN</w:t>
            </w:r>
          </w:p>
        </w:tc>
        <w:tc>
          <w:tcPr>
            <w:tcW w:w="1984" w:type="dxa"/>
            <w:shd w:val="clear" w:color="auto" w:fill="C4BC96"/>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FECHA DE ENTREGA</w:t>
            </w:r>
          </w:p>
        </w:tc>
      </w:tr>
      <w:tr w:rsidR="007373F8" w:rsidRPr="007373F8" w:rsidTr="00F9070A">
        <w:trPr>
          <w:trHeight w:val="3039"/>
        </w:trPr>
        <w:tc>
          <w:tcPr>
            <w:tcW w:w="53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1</w:t>
            </w:r>
          </w:p>
        </w:tc>
        <w:tc>
          <w:tcPr>
            <w:tcW w:w="2126"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SISTEMA DE CONTROL INTERNO CONTABLE(INF C.I CONTABLE)</w:t>
            </w:r>
          </w:p>
        </w:tc>
        <w:tc>
          <w:tcPr>
            <w:tcW w:w="1418"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RESOLUCION 357/07 DECRETO 2146/96</w:t>
            </w:r>
          </w:p>
        </w:tc>
        <w:tc>
          <w:tcPr>
            <w:tcW w:w="1559"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LEGALIDAD</w:t>
            </w:r>
          </w:p>
        </w:tc>
        <w:tc>
          <w:tcPr>
            <w:tcW w:w="1701"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GOBERNACION</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CONTADURIA GENERAL DE LA NACION</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98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CUMPLIMIENTO FEBRERO 28</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GC 66-17 15 FEB/17 .RADICADO 0572  .DESPACHO CONTRALOR</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GC. 69-17  FINANCIERA</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GC.67-17 GC-68-17 GOBERNACION   </w:t>
            </w:r>
          </w:p>
        </w:tc>
      </w:tr>
      <w:tr w:rsidR="007373F8" w:rsidRPr="007373F8" w:rsidTr="00F9070A">
        <w:tc>
          <w:tcPr>
            <w:tcW w:w="53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2126"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INFORME: LA GERENCIA DE CONTROL INTERNO PRESENTO EN LA PRESENTE VIGENCIA EL INFORME DE CONTROL INTERNO CONTABLE</w:t>
            </w:r>
          </w:p>
        </w:tc>
        <w:tc>
          <w:tcPr>
            <w:tcW w:w="1418"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559"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701"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98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b/>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b/>
                <w:kern w:val="1"/>
                <w:sz w:val="20"/>
                <w:szCs w:val="20"/>
                <w:lang w:val="es-ES" w:eastAsia="es-ES"/>
              </w:rPr>
            </w:pPr>
            <w:r w:rsidRPr="007373F8">
              <w:rPr>
                <w:rFonts w:ascii="Arial" w:eastAsia="Times New Roman" w:hAnsi="Arial" w:cs="Arial"/>
                <w:b/>
                <w:kern w:val="1"/>
                <w:sz w:val="20"/>
                <w:szCs w:val="20"/>
                <w:lang w:val="es-ES" w:eastAsia="es-ES"/>
              </w:rPr>
              <w:t>Radicación del Informe:</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b/>
                <w:kern w:val="1"/>
                <w:sz w:val="20"/>
                <w:szCs w:val="20"/>
                <w:lang w:val="es-ES" w:eastAsia="es-ES"/>
              </w:rPr>
              <w:t>Gobernación</w:t>
            </w:r>
            <w:r w:rsidRPr="007373F8">
              <w:rPr>
                <w:rFonts w:ascii="Arial" w:eastAsia="Times New Roman" w:hAnsi="Arial" w:cs="Arial"/>
                <w:kern w:val="1"/>
                <w:sz w:val="20"/>
                <w:szCs w:val="20"/>
                <w:lang w:val="es-ES" w:eastAsia="es-ES"/>
              </w:rPr>
              <w:t xml:space="preserve"> Febrero 16 de 2017</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b/>
                <w:kern w:val="1"/>
                <w:sz w:val="20"/>
                <w:szCs w:val="20"/>
                <w:lang w:val="es-ES" w:eastAsia="es-ES"/>
              </w:rPr>
              <w:t>Financiera:</w:t>
            </w:r>
            <w:r w:rsidRPr="007373F8">
              <w:rPr>
                <w:rFonts w:ascii="Arial" w:eastAsia="Times New Roman" w:hAnsi="Arial" w:cs="Arial"/>
                <w:kern w:val="1"/>
                <w:sz w:val="20"/>
                <w:szCs w:val="20"/>
                <w:lang w:val="es-ES" w:eastAsia="es-ES"/>
              </w:rPr>
              <w:t xml:space="preserve"> Febrero 16 de 2017</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b/>
                <w:kern w:val="1"/>
                <w:sz w:val="20"/>
                <w:szCs w:val="20"/>
                <w:lang w:val="es-ES" w:eastAsia="es-ES"/>
              </w:rPr>
              <w:t xml:space="preserve">Despacho </w:t>
            </w:r>
            <w:r w:rsidRPr="007373F8">
              <w:rPr>
                <w:rFonts w:ascii="Arial" w:eastAsia="Times New Roman" w:hAnsi="Arial" w:cs="Arial"/>
                <w:kern w:val="1"/>
                <w:sz w:val="20"/>
                <w:szCs w:val="20"/>
                <w:lang w:val="es-ES" w:eastAsia="es-ES"/>
              </w:rPr>
              <w:t>: Febrero 16 de 2017</w:t>
            </w:r>
          </w:p>
        </w:tc>
      </w:tr>
      <w:tr w:rsidR="007373F8" w:rsidRPr="007373F8" w:rsidTr="00F9070A">
        <w:tc>
          <w:tcPr>
            <w:tcW w:w="53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2</w:t>
            </w:r>
          </w:p>
        </w:tc>
        <w:tc>
          <w:tcPr>
            <w:tcW w:w="2126"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SISTEMA DE CONTROL INTERNO MECI.</w:t>
            </w:r>
          </w:p>
        </w:tc>
        <w:tc>
          <w:tcPr>
            <w:tcW w:w="1418"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LEY 87 DE 1993</w:t>
            </w:r>
          </w:p>
        </w:tc>
        <w:tc>
          <w:tcPr>
            <w:tcW w:w="1559"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LEGALIDAD</w:t>
            </w:r>
          </w:p>
        </w:tc>
        <w:tc>
          <w:tcPr>
            <w:tcW w:w="1701"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MAXIMO DIRECTIVO ENTIDAD </w:t>
            </w:r>
          </w:p>
        </w:tc>
        <w:tc>
          <w:tcPr>
            <w:tcW w:w="198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CONSTANTE EN COORDINACION CON </w:t>
            </w:r>
            <w:r w:rsidRPr="007373F8">
              <w:rPr>
                <w:rFonts w:ascii="Arial" w:eastAsia="Times New Roman" w:hAnsi="Arial" w:cs="Arial"/>
                <w:kern w:val="1"/>
                <w:sz w:val="20"/>
                <w:szCs w:val="20"/>
                <w:lang w:val="es-ES" w:eastAsia="es-ES"/>
              </w:rPr>
              <w:lastRenderedPageBreak/>
              <w:t>PLANEACION.</w:t>
            </w:r>
          </w:p>
        </w:tc>
      </w:tr>
      <w:tr w:rsidR="007373F8" w:rsidRPr="007373F8" w:rsidTr="00F9070A">
        <w:tc>
          <w:tcPr>
            <w:tcW w:w="53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2126"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INFORME: La Gerencia de Control Interno realizo las acciones pertinentes y seguimiento al proceso de Actualización MECI</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418"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559"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701"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98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Se expidió Oficio de fecha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4 de abril de 2017 a todos los dueños de procesos orientándoles sobre el Proceso de Actualización </w:t>
            </w:r>
            <w:proofErr w:type="spellStart"/>
            <w:r w:rsidRPr="007373F8">
              <w:rPr>
                <w:rFonts w:ascii="Arial" w:eastAsia="Times New Roman" w:hAnsi="Arial" w:cs="Arial"/>
                <w:kern w:val="1"/>
                <w:sz w:val="20"/>
                <w:szCs w:val="20"/>
                <w:lang w:val="es-ES" w:eastAsia="es-ES"/>
              </w:rPr>
              <w:t>Meci</w:t>
            </w:r>
            <w:proofErr w:type="spellEnd"/>
            <w:r w:rsidRPr="007373F8">
              <w:rPr>
                <w:rFonts w:ascii="Arial" w:eastAsia="Times New Roman" w:hAnsi="Arial" w:cs="Arial"/>
                <w:kern w:val="1"/>
                <w:sz w:val="20"/>
                <w:szCs w:val="20"/>
                <w:lang w:val="es-ES" w:eastAsia="es-ES"/>
              </w:rPr>
              <w:t>. Consta recibido en el archivo del despacho de control interno de cada uno de los dueños y responsables de control interno.</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En la presente vigencia 2017, realizamos </w:t>
            </w:r>
            <w:proofErr w:type="spellStart"/>
            <w:r w:rsidRPr="007373F8">
              <w:rPr>
                <w:rFonts w:ascii="Arial" w:eastAsia="Times New Roman" w:hAnsi="Arial" w:cs="Arial"/>
                <w:kern w:val="1"/>
                <w:sz w:val="20"/>
                <w:szCs w:val="20"/>
                <w:lang w:val="es-ES" w:eastAsia="es-ES"/>
              </w:rPr>
              <w:t>recorderis</w:t>
            </w:r>
            <w:proofErr w:type="spellEnd"/>
            <w:r w:rsidRPr="007373F8">
              <w:rPr>
                <w:rFonts w:ascii="Arial" w:eastAsia="Times New Roman" w:hAnsi="Arial" w:cs="Arial"/>
                <w:kern w:val="1"/>
                <w:sz w:val="20"/>
                <w:szCs w:val="20"/>
                <w:lang w:val="es-ES" w:eastAsia="es-ES"/>
              </w:rPr>
              <w:t xml:space="preserve"> y actualizamos manual de calidad teniendo en cuenta el Plan Estratégico del Presente Periodo.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En la Actualidad es la responsable de la AUDITORIA </w:t>
            </w:r>
            <w:r w:rsidR="00B60D68" w:rsidRPr="007373F8">
              <w:rPr>
                <w:rFonts w:ascii="Arial" w:eastAsia="Times New Roman" w:hAnsi="Arial" w:cs="Arial"/>
                <w:kern w:val="1"/>
                <w:sz w:val="20"/>
                <w:szCs w:val="20"/>
                <w:lang w:val="es-ES" w:eastAsia="es-ES"/>
              </w:rPr>
              <w:t xml:space="preserve">MECI.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 </w:t>
            </w:r>
          </w:p>
        </w:tc>
      </w:tr>
      <w:tr w:rsidR="007373F8" w:rsidRPr="007373F8" w:rsidTr="00F9070A">
        <w:tc>
          <w:tcPr>
            <w:tcW w:w="53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3</w:t>
            </w:r>
          </w:p>
        </w:tc>
        <w:tc>
          <w:tcPr>
            <w:tcW w:w="2126"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INFORME PORMENORIZADO DEL ESTADO DE CONTROL INTERNO</w:t>
            </w:r>
          </w:p>
        </w:tc>
        <w:tc>
          <w:tcPr>
            <w:tcW w:w="1418"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LEY 1474 DEL 2011</w:t>
            </w:r>
          </w:p>
        </w:tc>
        <w:tc>
          <w:tcPr>
            <w:tcW w:w="1559"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LEGALIDAD</w:t>
            </w:r>
          </w:p>
        </w:tc>
        <w:tc>
          <w:tcPr>
            <w:tcW w:w="1701"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CONTRALOR</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PAGINA WEB INST</w:t>
            </w:r>
          </w:p>
        </w:tc>
        <w:tc>
          <w:tcPr>
            <w:tcW w:w="198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CUMPLIMIENTO CUATRIMESTRAL DEL 12 DE NOVIEMBRE DE 2016 AL 12 DE MARZO DEL 2017 GC-092-</w:t>
            </w:r>
            <w:proofErr w:type="gramStart"/>
            <w:r w:rsidRPr="007373F8">
              <w:rPr>
                <w:rFonts w:ascii="Arial" w:eastAsia="Times New Roman" w:hAnsi="Arial" w:cs="Arial"/>
                <w:kern w:val="1"/>
                <w:sz w:val="20"/>
                <w:szCs w:val="20"/>
                <w:lang w:val="es-ES" w:eastAsia="es-ES"/>
              </w:rPr>
              <w:t>17  RAD.0973</w:t>
            </w:r>
            <w:proofErr w:type="gramEnd"/>
            <w:r w:rsidRPr="007373F8">
              <w:rPr>
                <w:rFonts w:ascii="Arial" w:eastAsia="Times New Roman" w:hAnsi="Arial" w:cs="Arial"/>
                <w:kern w:val="1"/>
                <w:sz w:val="20"/>
                <w:szCs w:val="20"/>
                <w:lang w:val="es-ES" w:eastAsia="es-ES"/>
              </w:rPr>
              <w:t xml:space="preserve"> DE MARZO 15 DEL 2017.</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DEL 12 </w:t>
            </w:r>
            <w:proofErr w:type="gramStart"/>
            <w:r w:rsidRPr="007373F8">
              <w:rPr>
                <w:rFonts w:ascii="Arial" w:eastAsia="Times New Roman" w:hAnsi="Arial" w:cs="Arial"/>
                <w:kern w:val="1"/>
                <w:sz w:val="20"/>
                <w:szCs w:val="20"/>
                <w:lang w:val="es-ES" w:eastAsia="es-ES"/>
              </w:rPr>
              <w:t>DE  MARZO</w:t>
            </w:r>
            <w:proofErr w:type="gramEnd"/>
            <w:r w:rsidRPr="007373F8">
              <w:rPr>
                <w:rFonts w:ascii="Arial" w:eastAsia="Times New Roman" w:hAnsi="Arial" w:cs="Arial"/>
                <w:kern w:val="1"/>
                <w:sz w:val="20"/>
                <w:szCs w:val="20"/>
                <w:lang w:val="es-ES" w:eastAsia="es-ES"/>
              </w:rPr>
              <w:t xml:space="preserve"> AL 12 DE JULIO DE 2017. GC-207-17. RAD. 2048 DEL 12 DE JULIO DEL 2017.</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DEL 12 DE JULIO DE 2017 AL 12 DE </w:t>
            </w:r>
            <w:r w:rsidRPr="007373F8">
              <w:rPr>
                <w:rFonts w:ascii="Arial" w:eastAsia="Times New Roman" w:hAnsi="Arial" w:cs="Arial"/>
                <w:kern w:val="1"/>
                <w:sz w:val="20"/>
                <w:szCs w:val="20"/>
                <w:lang w:val="es-ES" w:eastAsia="es-ES"/>
              </w:rPr>
              <w:lastRenderedPageBreak/>
              <w:t>NOVIEMBRE DEL 2017.</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GC-305-17 rad. 3161 DE 8 DE NOVIEMBRE DE 2017.</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r>
      <w:tr w:rsidR="007373F8" w:rsidRPr="007373F8" w:rsidTr="00F9070A">
        <w:tc>
          <w:tcPr>
            <w:tcW w:w="53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2126"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INFORME: De manera oportuna se </w:t>
            </w:r>
            <w:r w:rsidR="00B60D68" w:rsidRPr="007373F8">
              <w:rPr>
                <w:rFonts w:ascii="Arial" w:eastAsia="Times New Roman" w:hAnsi="Arial" w:cs="Arial"/>
                <w:kern w:val="1"/>
                <w:sz w:val="20"/>
                <w:szCs w:val="20"/>
                <w:lang w:val="es-ES" w:eastAsia="es-ES"/>
              </w:rPr>
              <w:t>entregó</w:t>
            </w:r>
            <w:r w:rsidRPr="007373F8">
              <w:rPr>
                <w:rFonts w:ascii="Arial" w:eastAsia="Times New Roman" w:hAnsi="Arial" w:cs="Arial"/>
                <w:kern w:val="1"/>
                <w:sz w:val="20"/>
                <w:szCs w:val="20"/>
                <w:lang w:val="es-ES" w:eastAsia="es-ES"/>
              </w:rPr>
              <w:t xml:space="preserve"> el informe Pormenorizado del Estado de Control Interno. </w:t>
            </w:r>
          </w:p>
        </w:tc>
        <w:tc>
          <w:tcPr>
            <w:tcW w:w="1418"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559"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701"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98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r>
      <w:tr w:rsidR="007373F8" w:rsidRPr="007373F8" w:rsidTr="00F9070A">
        <w:tc>
          <w:tcPr>
            <w:tcW w:w="53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4</w:t>
            </w:r>
          </w:p>
        </w:tc>
        <w:tc>
          <w:tcPr>
            <w:tcW w:w="2126"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INFORME DE EVALUACION DE GESTION POR DEPENDENCIAS</w:t>
            </w:r>
          </w:p>
        </w:tc>
        <w:tc>
          <w:tcPr>
            <w:tcW w:w="1418"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LEY 909 DEL 2004</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DECRETO 1227 DEL 2005</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CIRCULAR 004 DEL 2005</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CONSEJO ASESOR DEL GOBIERNO NACIONAL EN MATERIA DE CONTROL INTERNO</w:t>
            </w:r>
          </w:p>
        </w:tc>
        <w:tc>
          <w:tcPr>
            <w:tcW w:w="1559"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LEGALIDAD</w:t>
            </w:r>
          </w:p>
        </w:tc>
        <w:tc>
          <w:tcPr>
            <w:tcW w:w="1701"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MAXIMO DIRECTIVO ENTIDAD</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PAG WEB</w:t>
            </w:r>
          </w:p>
        </w:tc>
        <w:tc>
          <w:tcPr>
            <w:tcW w:w="198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CUMPLIMIENTO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ANUAL (30 ENERO)</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r>
      <w:tr w:rsidR="007373F8" w:rsidRPr="007373F8" w:rsidTr="00F9070A">
        <w:tc>
          <w:tcPr>
            <w:tcW w:w="53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2126"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INFORME: Se cumplió con la entrega del informe por dependencias en el término legal y fue colgado a solicitud de la Auditoria General de la Republica en la </w:t>
            </w:r>
            <w:proofErr w:type="spellStart"/>
            <w:r w:rsidRPr="007373F8">
              <w:rPr>
                <w:rFonts w:ascii="Arial" w:eastAsia="Times New Roman" w:hAnsi="Arial" w:cs="Arial"/>
                <w:kern w:val="1"/>
                <w:sz w:val="20"/>
                <w:szCs w:val="20"/>
                <w:lang w:val="es-ES" w:eastAsia="es-ES"/>
              </w:rPr>
              <w:t>Pag</w:t>
            </w:r>
            <w:proofErr w:type="spellEnd"/>
            <w:r w:rsidRPr="007373F8">
              <w:rPr>
                <w:rFonts w:ascii="Arial" w:eastAsia="Times New Roman" w:hAnsi="Arial" w:cs="Arial"/>
                <w:kern w:val="1"/>
                <w:sz w:val="20"/>
                <w:szCs w:val="20"/>
                <w:lang w:val="es-ES" w:eastAsia="es-ES"/>
              </w:rPr>
              <w:t xml:space="preserve"> SIREL.</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418"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559"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701"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98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Se envió al Despacho del Señor Contralor y se subió al SIREL, En igual sentido, a la oficina de Planeación y sistemas siendo en la Página web de la Entidad.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r>
      <w:tr w:rsidR="007373F8" w:rsidRPr="007373F8" w:rsidTr="00F9070A">
        <w:tc>
          <w:tcPr>
            <w:tcW w:w="53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5</w:t>
            </w:r>
          </w:p>
        </w:tc>
        <w:tc>
          <w:tcPr>
            <w:tcW w:w="2126"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SEGUIMIENTO PLANES DE MEJORAMIENTO</w:t>
            </w:r>
          </w:p>
        </w:tc>
        <w:tc>
          <w:tcPr>
            <w:tcW w:w="1418"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LEY 87 NOV 1993</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DECRETO 1599 DEL 2005</w:t>
            </w:r>
          </w:p>
        </w:tc>
        <w:tc>
          <w:tcPr>
            <w:tcW w:w="1559"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LEGALIDAD</w:t>
            </w:r>
          </w:p>
        </w:tc>
        <w:tc>
          <w:tcPr>
            <w:tcW w:w="1701"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AGR</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CONTRALOR</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JEFES DE PROCESOS</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98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CUMPLIMIENTO AVANCES TRIMESTRALES (AGR)</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APOYA PLANEACION ING. MIGUEL </w:t>
            </w:r>
            <w:r w:rsidR="00B60D68" w:rsidRPr="007373F8">
              <w:rPr>
                <w:rFonts w:ascii="Arial" w:eastAsia="Times New Roman" w:hAnsi="Arial" w:cs="Arial"/>
                <w:kern w:val="1"/>
                <w:sz w:val="20"/>
                <w:szCs w:val="20"/>
                <w:lang w:val="es-ES" w:eastAsia="es-ES"/>
              </w:rPr>
              <w:t xml:space="preserve">ANGULO.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B60D6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Evaluado en auditori</w:t>
            </w:r>
            <w:r w:rsidR="00B60D68">
              <w:rPr>
                <w:rFonts w:ascii="Arial" w:eastAsia="Times New Roman" w:hAnsi="Arial" w:cs="Arial"/>
                <w:kern w:val="1"/>
                <w:sz w:val="20"/>
                <w:szCs w:val="20"/>
                <w:lang w:val="es-ES" w:eastAsia="es-ES"/>
              </w:rPr>
              <w:t xml:space="preserve">a regular de la Auditoria </w:t>
            </w:r>
            <w:proofErr w:type="spellStart"/>
            <w:r w:rsidR="00B60D68">
              <w:rPr>
                <w:rFonts w:ascii="Arial" w:eastAsia="Times New Roman" w:hAnsi="Arial" w:cs="Arial"/>
                <w:kern w:val="1"/>
                <w:sz w:val="20"/>
                <w:szCs w:val="20"/>
                <w:lang w:val="es-ES" w:eastAsia="es-ES"/>
              </w:rPr>
              <w:t>Gral</w:t>
            </w:r>
            <w:proofErr w:type="spellEnd"/>
            <w:r w:rsidR="00B60D68">
              <w:rPr>
                <w:rFonts w:ascii="Arial" w:eastAsia="Times New Roman" w:hAnsi="Arial" w:cs="Arial"/>
                <w:kern w:val="1"/>
                <w:sz w:val="20"/>
                <w:szCs w:val="20"/>
                <w:lang w:val="es-ES" w:eastAsia="es-ES"/>
              </w:rPr>
              <w:t xml:space="preserve"> d</w:t>
            </w:r>
            <w:r w:rsidR="00B60D68" w:rsidRPr="007373F8">
              <w:rPr>
                <w:rFonts w:ascii="Arial" w:eastAsia="Times New Roman" w:hAnsi="Arial" w:cs="Arial"/>
                <w:kern w:val="1"/>
                <w:sz w:val="20"/>
                <w:szCs w:val="20"/>
                <w:lang w:val="es-ES" w:eastAsia="es-ES"/>
              </w:rPr>
              <w:t>e</w:t>
            </w:r>
            <w:r w:rsidRPr="007373F8">
              <w:rPr>
                <w:rFonts w:ascii="Arial" w:eastAsia="Times New Roman" w:hAnsi="Arial" w:cs="Arial"/>
                <w:kern w:val="1"/>
                <w:sz w:val="20"/>
                <w:szCs w:val="20"/>
                <w:lang w:val="es-ES" w:eastAsia="es-ES"/>
              </w:rPr>
              <w:t xml:space="preserve"> Republica en un 90%.</w:t>
            </w:r>
          </w:p>
        </w:tc>
      </w:tr>
      <w:tr w:rsidR="007373F8" w:rsidRPr="007373F8" w:rsidTr="00F9070A">
        <w:tc>
          <w:tcPr>
            <w:tcW w:w="53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2126"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INFORME:</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En coordinación con el Ing. Miguel </w:t>
            </w:r>
            <w:proofErr w:type="gramStart"/>
            <w:r w:rsidRPr="007373F8">
              <w:rPr>
                <w:rFonts w:ascii="Arial" w:eastAsia="Times New Roman" w:hAnsi="Arial" w:cs="Arial"/>
                <w:kern w:val="1"/>
                <w:sz w:val="20"/>
                <w:szCs w:val="20"/>
                <w:lang w:val="es-ES" w:eastAsia="es-ES"/>
              </w:rPr>
              <w:t>Angulo  comisionado</w:t>
            </w:r>
            <w:proofErr w:type="gramEnd"/>
            <w:r w:rsidRPr="007373F8">
              <w:rPr>
                <w:rFonts w:ascii="Arial" w:eastAsia="Times New Roman" w:hAnsi="Arial" w:cs="Arial"/>
                <w:kern w:val="1"/>
                <w:sz w:val="20"/>
                <w:szCs w:val="20"/>
                <w:lang w:val="es-ES" w:eastAsia="es-ES"/>
              </w:rPr>
              <w:t xml:space="preserve"> por el Señor Contralor Departamental realizamos el seguimiento del Plan de mejoramiento conforme ley.</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418"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559"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701"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98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En fecha 3 de </w:t>
            </w:r>
            <w:proofErr w:type="gramStart"/>
            <w:r w:rsidRPr="007373F8">
              <w:rPr>
                <w:rFonts w:ascii="Arial" w:eastAsia="Times New Roman" w:hAnsi="Arial" w:cs="Arial"/>
                <w:kern w:val="1"/>
                <w:sz w:val="20"/>
                <w:szCs w:val="20"/>
                <w:lang w:val="es-ES" w:eastAsia="es-ES"/>
              </w:rPr>
              <w:t>Febrero</w:t>
            </w:r>
            <w:proofErr w:type="gramEnd"/>
            <w:r w:rsidRPr="007373F8">
              <w:rPr>
                <w:rFonts w:ascii="Arial" w:eastAsia="Times New Roman" w:hAnsi="Arial" w:cs="Arial"/>
                <w:kern w:val="1"/>
                <w:sz w:val="20"/>
                <w:szCs w:val="20"/>
                <w:lang w:val="es-ES" w:eastAsia="es-ES"/>
              </w:rPr>
              <w:t xml:space="preserve"> de 2016 se rindió informe de seguimiento plan de mejoramiento dirigido al </w:t>
            </w:r>
            <w:r w:rsidR="00B60D68" w:rsidRPr="007373F8">
              <w:rPr>
                <w:rFonts w:ascii="Arial" w:eastAsia="Times New Roman" w:hAnsi="Arial" w:cs="Arial"/>
                <w:kern w:val="1"/>
                <w:sz w:val="20"/>
                <w:szCs w:val="20"/>
                <w:lang w:val="es-ES" w:eastAsia="es-ES"/>
              </w:rPr>
              <w:t>Dr.</w:t>
            </w:r>
            <w:r w:rsidRPr="007373F8">
              <w:rPr>
                <w:rFonts w:ascii="Arial" w:eastAsia="Times New Roman" w:hAnsi="Arial" w:cs="Arial"/>
                <w:kern w:val="1"/>
                <w:sz w:val="20"/>
                <w:szCs w:val="20"/>
                <w:lang w:val="es-ES" w:eastAsia="es-ES"/>
              </w:rPr>
              <w:t xml:space="preserve"> IVAN SIERRA PORTO, Gerente Seccional de la Auditoria General de la Republica. GC. 024-16 dirigido al Contralor, </w:t>
            </w:r>
            <w:proofErr w:type="spellStart"/>
            <w:proofErr w:type="gramStart"/>
            <w:r w:rsidRPr="007373F8">
              <w:rPr>
                <w:rFonts w:ascii="Arial" w:eastAsia="Times New Roman" w:hAnsi="Arial" w:cs="Arial"/>
                <w:kern w:val="1"/>
                <w:sz w:val="20"/>
                <w:szCs w:val="20"/>
                <w:lang w:val="es-ES" w:eastAsia="es-ES"/>
              </w:rPr>
              <w:t>recepcionado</w:t>
            </w:r>
            <w:proofErr w:type="spellEnd"/>
            <w:r w:rsidRPr="007373F8">
              <w:rPr>
                <w:rFonts w:ascii="Arial" w:eastAsia="Times New Roman" w:hAnsi="Arial" w:cs="Arial"/>
                <w:kern w:val="1"/>
                <w:sz w:val="20"/>
                <w:szCs w:val="20"/>
                <w:lang w:val="es-ES" w:eastAsia="es-ES"/>
              </w:rPr>
              <w:t xml:space="preserve">  </w:t>
            </w:r>
            <w:proofErr w:type="spellStart"/>
            <w:r w:rsidRPr="007373F8">
              <w:rPr>
                <w:rFonts w:ascii="Arial" w:eastAsia="Times New Roman" w:hAnsi="Arial" w:cs="Arial"/>
                <w:kern w:val="1"/>
                <w:sz w:val="20"/>
                <w:szCs w:val="20"/>
                <w:lang w:val="es-ES" w:eastAsia="es-ES"/>
              </w:rPr>
              <w:t>Feb</w:t>
            </w:r>
            <w:proofErr w:type="spellEnd"/>
            <w:proofErr w:type="gramEnd"/>
            <w:r w:rsidRPr="007373F8">
              <w:rPr>
                <w:rFonts w:ascii="Arial" w:eastAsia="Times New Roman" w:hAnsi="Arial" w:cs="Arial"/>
                <w:kern w:val="1"/>
                <w:sz w:val="20"/>
                <w:szCs w:val="20"/>
                <w:lang w:val="es-ES" w:eastAsia="es-ES"/>
              </w:rPr>
              <w:t xml:space="preserve"> 3 de 2016.</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r>
      <w:tr w:rsidR="007373F8" w:rsidRPr="007373F8" w:rsidTr="00F9070A">
        <w:tc>
          <w:tcPr>
            <w:tcW w:w="53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6</w:t>
            </w:r>
          </w:p>
        </w:tc>
        <w:tc>
          <w:tcPr>
            <w:tcW w:w="2126"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INFORME DE AUSTERIDAD EN EL GASTO</w:t>
            </w:r>
          </w:p>
        </w:tc>
        <w:tc>
          <w:tcPr>
            <w:tcW w:w="1418"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DECRETO 1737 DE 1998</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MODIFICADO POR EL DECRETO 984 DEL 2012.</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LEY 1474 DEL 2011.</w:t>
            </w:r>
          </w:p>
        </w:tc>
        <w:tc>
          <w:tcPr>
            <w:tcW w:w="1559"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REPORTE</w:t>
            </w:r>
          </w:p>
        </w:tc>
        <w:tc>
          <w:tcPr>
            <w:tcW w:w="1701"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REPRESENTANTE LEGAL</w:t>
            </w:r>
          </w:p>
        </w:tc>
        <w:tc>
          <w:tcPr>
            <w:tcW w:w="198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CUMPLIMIENTO TRIMESTRAL</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GC 103-17 de 31 de Marzo de 2017  INFORME DE ENERO A  MARZO DE 2017  RECIBIDO DESPACHO MARZO 31  DE 2017-</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GC 201 DE 2017 30 de Junio   INFORME TRIMESTRAL  DE ABRIL  A  JUNIO  DE 2017  RECIBIDO DESPACHO JUNIO 30 DE 2017</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GC 257-17 DE 2017 29 DE SEPTIEMBRE.</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INFORME </w:t>
            </w:r>
            <w:r w:rsidRPr="007373F8">
              <w:rPr>
                <w:rFonts w:ascii="Arial" w:eastAsia="Times New Roman" w:hAnsi="Arial" w:cs="Arial"/>
                <w:kern w:val="1"/>
                <w:sz w:val="20"/>
                <w:szCs w:val="20"/>
                <w:lang w:val="es-ES" w:eastAsia="es-ES"/>
              </w:rPr>
              <w:lastRenderedPageBreak/>
              <w:t>TRIMESTRAL DE JULIO A SEPTIEMBRE DE 2017. RADICADO DESPACHO 2821 SEPTIEMBRE 29 DE 2017</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TRIMESTRAL DE SEPTIEMBRE A </w:t>
            </w:r>
            <w:proofErr w:type="gramStart"/>
            <w:r w:rsidRPr="007373F8">
              <w:rPr>
                <w:rFonts w:ascii="Arial" w:eastAsia="Times New Roman" w:hAnsi="Arial" w:cs="Arial"/>
                <w:kern w:val="1"/>
                <w:sz w:val="20"/>
                <w:szCs w:val="20"/>
                <w:lang w:val="es-ES" w:eastAsia="es-ES"/>
              </w:rPr>
              <w:t>DICIEMBRE  20</w:t>
            </w:r>
            <w:proofErr w:type="gramEnd"/>
            <w:r w:rsidRPr="007373F8">
              <w:rPr>
                <w:rFonts w:ascii="Arial" w:eastAsia="Times New Roman" w:hAnsi="Arial" w:cs="Arial"/>
                <w:kern w:val="1"/>
                <w:sz w:val="20"/>
                <w:szCs w:val="20"/>
                <w:lang w:val="es-ES" w:eastAsia="es-ES"/>
              </w:rPr>
              <w:t xml:space="preserve"> DE 2017. RADICADO DESPACHO 3657 DICIEMBRE 29 DE 2017</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r>
      <w:tr w:rsidR="007373F8" w:rsidRPr="007373F8" w:rsidTr="00F9070A">
        <w:trPr>
          <w:trHeight w:val="2441"/>
        </w:trPr>
        <w:tc>
          <w:tcPr>
            <w:tcW w:w="53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2126"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INFORME: Se expidió </w:t>
            </w:r>
            <w:proofErr w:type="gramStart"/>
            <w:r w:rsidRPr="007373F8">
              <w:rPr>
                <w:rFonts w:ascii="Arial" w:eastAsia="Times New Roman" w:hAnsi="Arial" w:cs="Arial"/>
                <w:kern w:val="1"/>
                <w:sz w:val="20"/>
                <w:szCs w:val="20"/>
                <w:lang w:val="es-ES" w:eastAsia="es-ES"/>
              </w:rPr>
              <w:t>memorando  con</w:t>
            </w:r>
            <w:proofErr w:type="gramEnd"/>
            <w:r w:rsidRPr="007373F8">
              <w:rPr>
                <w:rFonts w:ascii="Arial" w:eastAsia="Times New Roman" w:hAnsi="Arial" w:cs="Arial"/>
                <w:kern w:val="1"/>
                <w:sz w:val="20"/>
                <w:szCs w:val="20"/>
                <w:lang w:val="es-ES" w:eastAsia="es-ES"/>
              </w:rPr>
              <w:t xml:space="preserve"> destino a la </w:t>
            </w:r>
            <w:proofErr w:type="spellStart"/>
            <w:r w:rsidRPr="007373F8">
              <w:rPr>
                <w:rFonts w:ascii="Arial" w:eastAsia="Times New Roman" w:hAnsi="Arial" w:cs="Arial"/>
                <w:kern w:val="1"/>
                <w:sz w:val="20"/>
                <w:szCs w:val="20"/>
                <w:lang w:val="es-ES" w:eastAsia="es-ES"/>
              </w:rPr>
              <w:t>Aux</w:t>
            </w:r>
            <w:proofErr w:type="spellEnd"/>
            <w:r w:rsidRPr="007373F8">
              <w:rPr>
                <w:rFonts w:ascii="Arial" w:eastAsia="Times New Roman" w:hAnsi="Arial" w:cs="Arial"/>
                <w:kern w:val="1"/>
                <w:sz w:val="20"/>
                <w:szCs w:val="20"/>
                <w:lang w:val="es-ES" w:eastAsia="es-ES"/>
              </w:rPr>
              <w:t xml:space="preserve"> </w:t>
            </w:r>
            <w:proofErr w:type="spellStart"/>
            <w:r w:rsidRPr="007373F8">
              <w:rPr>
                <w:rFonts w:ascii="Arial" w:eastAsia="Times New Roman" w:hAnsi="Arial" w:cs="Arial"/>
                <w:kern w:val="1"/>
                <w:sz w:val="20"/>
                <w:szCs w:val="20"/>
                <w:lang w:val="es-ES" w:eastAsia="es-ES"/>
              </w:rPr>
              <w:t>Adtivo</w:t>
            </w:r>
            <w:proofErr w:type="spellEnd"/>
            <w:r w:rsidRPr="007373F8">
              <w:rPr>
                <w:rFonts w:ascii="Arial" w:eastAsia="Times New Roman" w:hAnsi="Arial" w:cs="Arial"/>
                <w:kern w:val="1"/>
                <w:sz w:val="20"/>
                <w:szCs w:val="20"/>
                <w:lang w:val="es-ES" w:eastAsia="es-ES"/>
              </w:rPr>
              <w:t xml:space="preserve"> Con conocimientos contables DAYSI NUÑEZ para realizar el informe de Austeridad del gasto.</w:t>
            </w:r>
          </w:p>
        </w:tc>
        <w:tc>
          <w:tcPr>
            <w:tcW w:w="1418"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559"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701"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98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Memorando de encargo de fecha 14 de enero de 2017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Informe rendido de fecha GC 103-17 de fecha 31 de marzo de 2017 Rad.  de marzo 31 de 2017</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Informe rendido GC-201-17 de fecha 30 de junio 2017, Rad. Junio 30 de 2017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Informe rendido GC-257-17 de fecha 29 de septiembre de 2017, Rad. 2821</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Informe </w:t>
            </w:r>
            <w:proofErr w:type="gramStart"/>
            <w:r w:rsidRPr="007373F8">
              <w:rPr>
                <w:rFonts w:ascii="Arial" w:eastAsia="Times New Roman" w:hAnsi="Arial" w:cs="Arial"/>
                <w:kern w:val="1"/>
                <w:sz w:val="20"/>
                <w:szCs w:val="20"/>
                <w:lang w:val="es-ES" w:eastAsia="es-ES"/>
              </w:rPr>
              <w:t>rendido  GC</w:t>
            </w:r>
            <w:proofErr w:type="gramEnd"/>
            <w:r w:rsidRPr="007373F8">
              <w:rPr>
                <w:rFonts w:ascii="Arial" w:eastAsia="Times New Roman" w:hAnsi="Arial" w:cs="Arial"/>
                <w:kern w:val="1"/>
                <w:sz w:val="20"/>
                <w:szCs w:val="20"/>
                <w:lang w:val="es-ES" w:eastAsia="es-ES"/>
              </w:rPr>
              <w:t xml:space="preserve"> 341 de 2017 rad 3657 (29 de dic. 2017).</w:t>
            </w:r>
          </w:p>
        </w:tc>
      </w:tr>
      <w:tr w:rsidR="007373F8" w:rsidRPr="007373F8" w:rsidTr="00F9070A">
        <w:tc>
          <w:tcPr>
            <w:tcW w:w="53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7</w:t>
            </w:r>
          </w:p>
        </w:tc>
        <w:tc>
          <w:tcPr>
            <w:tcW w:w="2126"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SEGUIMIENTO OFICINA DE QUEJAS Y </w:t>
            </w:r>
            <w:r w:rsidRPr="007373F8">
              <w:rPr>
                <w:rFonts w:ascii="Arial" w:eastAsia="Times New Roman" w:hAnsi="Arial" w:cs="Arial"/>
                <w:kern w:val="1"/>
                <w:sz w:val="20"/>
                <w:szCs w:val="20"/>
                <w:lang w:val="es-ES" w:eastAsia="es-ES"/>
              </w:rPr>
              <w:lastRenderedPageBreak/>
              <w:t>RECLAMOS</w:t>
            </w:r>
          </w:p>
        </w:tc>
        <w:tc>
          <w:tcPr>
            <w:tcW w:w="1418"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LEY 1474 DEL 2011.</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lastRenderedPageBreak/>
              <w:t>PQRS</w:t>
            </w:r>
          </w:p>
        </w:tc>
        <w:tc>
          <w:tcPr>
            <w:tcW w:w="1559"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lastRenderedPageBreak/>
              <w:t>LEGALIDAD</w:t>
            </w:r>
          </w:p>
        </w:tc>
        <w:tc>
          <w:tcPr>
            <w:tcW w:w="1701"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98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CUMPLIMIENTO SEMESTRAL</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Se revisa el Proyecto de acto administrativo por </w:t>
            </w:r>
            <w:proofErr w:type="spellStart"/>
            <w:r w:rsidRPr="007373F8">
              <w:rPr>
                <w:rFonts w:ascii="Arial" w:eastAsia="Times New Roman" w:hAnsi="Arial" w:cs="Arial"/>
                <w:kern w:val="1"/>
                <w:sz w:val="20"/>
                <w:szCs w:val="20"/>
                <w:lang w:val="es-ES" w:eastAsia="es-ES"/>
              </w:rPr>
              <w:t>el</w:t>
            </w:r>
            <w:proofErr w:type="spellEnd"/>
            <w:r w:rsidRPr="007373F8">
              <w:rPr>
                <w:rFonts w:ascii="Arial" w:eastAsia="Times New Roman" w:hAnsi="Arial" w:cs="Arial"/>
                <w:kern w:val="1"/>
                <w:sz w:val="20"/>
                <w:szCs w:val="20"/>
                <w:lang w:val="es-ES" w:eastAsia="es-ES"/>
              </w:rPr>
              <w:t xml:space="preserve"> se ajustara la resolución 000010 de </w:t>
            </w:r>
            <w:proofErr w:type="gramStart"/>
            <w:r w:rsidRPr="007373F8">
              <w:rPr>
                <w:rFonts w:ascii="Arial" w:eastAsia="Times New Roman" w:hAnsi="Arial" w:cs="Arial"/>
                <w:kern w:val="1"/>
                <w:sz w:val="20"/>
                <w:szCs w:val="20"/>
                <w:lang w:val="es-ES" w:eastAsia="es-ES"/>
              </w:rPr>
              <w:t>2015  a</w:t>
            </w:r>
            <w:proofErr w:type="gramEnd"/>
            <w:r w:rsidRPr="007373F8">
              <w:rPr>
                <w:rFonts w:ascii="Arial" w:eastAsia="Times New Roman" w:hAnsi="Arial" w:cs="Arial"/>
                <w:kern w:val="1"/>
                <w:sz w:val="20"/>
                <w:szCs w:val="20"/>
                <w:lang w:val="es-ES" w:eastAsia="es-ES"/>
              </w:rPr>
              <w:t xml:space="preserve"> las nuevas disposiciones de la Ley 1755 de 2015.  Por medio de la cual se regula el derecho fundamental de Petición y se sustituye un titulo del código de procedimiento administrativo y de lo contencioso administrativo.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r>
      <w:tr w:rsidR="007373F8" w:rsidRPr="007373F8" w:rsidTr="00F9070A">
        <w:tc>
          <w:tcPr>
            <w:tcW w:w="53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2126" w:type="dxa"/>
            <w:shd w:val="clear" w:color="auto" w:fill="auto"/>
          </w:tcPr>
          <w:p w:rsidR="007373F8" w:rsidRPr="00B14F37" w:rsidRDefault="007373F8" w:rsidP="007373F8">
            <w:pPr>
              <w:tabs>
                <w:tab w:val="center" w:pos="4252"/>
                <w:tab w:val="right" w:pos="8504"/>
              </w:tabs>
              <w:suppressAutoHyphens/>
              <w:spacing w:after="0" w:line="240" w:lineRule="auto"/>
              <w:jc w:val="both"/>
              <w:rPr>
                <w:rFonts w:ascii="Arial" w:eastAsia="Times New Roman" w:hAnsi="Arial" w:cs="Arial"/>
                <w:color w:val="000000" w:themeColor="text1"/>
                <w:kern w:val="1"/>
                <w:sz w:val="20"/>
                <w:szCs w:val="20"/>
                <w:lang w:val="es-ES" w:eastAsia="es-ES"/>
              </w:rPr>
            </w:pPr>
            <w:r w:rsidRPr="00B14F37">
              <w:rPr>
                <w:rFonts w:ascii="Arial" w:eastAsia="Times New Roman" w:hAnsi="Arial" w:cs="Arial"/>
                <w:color w:val="000000" w:themeColor="text1"/>
                <w:kern w:val="1"/>
                <w:sz w:val="20"/>
                <w:szCs w:val="20"/>
                <w:lang w:val="es-ES" w:eastAsia="es-ES"/>
              </w:rPr>
              <w:t xml:space="preserve">INFORME: Mediante GC-161-17 se solicitó a </w:t>
            </w:r>
            <w:proofErr w:type="spellStart"/>
            <w:r w:rsidRPr="00B14F37">
              <w:rPr>
                <w:rFonts w:ascii="Arial" w:eastAsia="Times New Roman" w:hAnsi="Arial" w:cs="Arial"/>
                <w:color w:val="000000" w:themeColor="text1"/>
                <w:kern w:val="1"/>
                <w:sz w:val="20"/>
                <w:szCs w:val="20"/>
                <w:lang w:val="es-ES" w:eastAsia="es-ES"/>
              </w:rPr>
              <w:t>Subcontraloría</w:t>
            </w:r>
            <w:proofErr w:type="spellEnd"/>
            <w:r w:rsidRPr="00B14F37">
              <w:rPr>
                <w:rFonts w:ascii="Arial" w:eastAsia="Times New Roman" w:hAnsi="Arial" w:cs="Arial"/>
                <w:color w:val="000000" w:themeColor="text1"/>
                <w:kern w:val="1"/>
                <w:sz w:val="20"/>
                <w:szCs w:val="20"/>
                <w:lang w:val="es-ES" w:eastAsia="es-ES"/>
              </w:rPr>
              <w:t xml:space="preserve"> Relación de Peticiones, Quejas, Reclamos y/o Denuncias </w:t>
            </w:r>
            <w:proofErr w:type="spellStart"/>
            <w:r w:rsidRPr="00B14F37">
              <w:rPr>
                <w:rFonts w:ascii="Arial" w:eastAsia="Times New Roman" w:hAnsi="Arial" w:cs="Arial"/>
                <w:color w:val="000000" w:themeColor="text1"/>
                <w:kern w:val="1"/>
                <w:sz w:val="20"/>
                <w:szCs w:val="20"/>
                <w:lang w:val="es-ES" w:eastAsia="es-ES"/>
              </w:rPr>
              <w:t>recepcionadas</w:t>
            </w:r>
            <w:proofErr w:type="spellEnd"/>
            <w:r w:rsidRPr="00B14F37">
              <w:rPr>
                <w:rFonts w:ascii="Arial" w:eastAsia="Times New Roman" w:hAnsi="Arial" w:cs="Arial"/>
                <w:color w:val="000000" w:themeColor="text1"/>
                <w:kern w:val="1"/>
                <w:sz w:val="20"/>
                <w:szCs w:val="20"/>
                <w:lang w:val="es-ES" w:eastAsia="es-ES"/>
              </w:rPr>
              <w:t xml:space="preserve"> en la entidad de Enero a Junio de 2017, Fecha de Recepción de Peticiones, Quejas, Reclamos y/o Denuncias y trámite otorgado  para  realizar el informe Seguimiento a la Atención de Oficina de Quejas, Sugerencias y Reclamos</w:t>
            </w:r>
          </w:p>
        </w:tc>
        <w:tc>
          <w:tcPr>
            <w:tcW w:w="1418"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color w:val="C00000"/>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color w:val="C00000"/>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color w:val="C00000"/>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color w:val="C00000"/>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color w:val="C00000"/>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color w:val="C00000"/>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color w:val="C00000"/>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color w:val="C00000"/>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color w:val="C00000"/>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color w:val="C00000"/>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color w:val="C00000"/>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color w:val="C00000"/>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color w:val="C00000"/>
                <w:kern w:val="1"/>
                <w:sz w:val="20"/>
                <w:szCs w:val="20"/>
                <w:lang w:val="es-ES" w:eastAsia="es-ES"/>
              </w:rPr>
            </w:pPr>
          </w:p>
        </w:tc>
        <w:tc>
          <w:tcPr>
            <w:tcW w:w="1559"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color w:val="C00000"/>
                <w:kern w:val="1"/>
                <w:sz w:val="20"/>
                <w:szCs w:val="20"/>
                <w:lang w:val="es-ES" w:eastAsia="es-ES"/>
              </w:rPr>
            </w:pPr>
          </w:p>
        </w:tc>
        <w:tc>
          <w:tcPr>
            <w:tcW w:w="1701"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color w:val="C00000"/>
                <w:kern w:val="1"/>
                <w:sz w:val="20"/>
                <w:szCs w:val="20"/>
                <w:lang w:val="es-ES" w:eastAsia="es-ES"/>
              </w:rPr>
            </w:pPr>
          </w:p>
        </w:tc>
        <w:tc>
          <w:tcPr>
            <w:tcW w:w="198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color w:val="C00000"/>
                <w:kern w:val="1"/>
                <w:sz w:val="20"/>
                <w:szCs w:val="20"/>
                <w:lang w:val="es-ES" w:eastAsia="es-ES"/>
              </w:rPr>
            </w:pPr>
          </w:p>
          <w:p w:rsidR="007373F8" w:rsidRPr="00B14F37" w:rsidRDefault="007373F8" w:rsidP="007373F8">
            <w:pPr>
              <w:tabs>
                <w:tab w:val="center" w:pos="4252"/>
                <w:tab w:val="right" w:pos="8504"/>
              </w:tabs>
              <w:suppressAutoHyphens/>
              <w:spacing w:after="0" w:line="240" w:lineRule="auto"/>
              <w:jc w:val="both"/>
              <w:rPr>
                <w:rFonts w:ascii="Arial" w:eastAsia="Times New Roman" w:hAnsi="Arial" w:cs="Arial"/>
                <w:color w:val="000000" w:themeColor="text1"/>
                <w:kern w:val="1"/>
                <w:sz w:val="20"/>
                <w:szCs w:val="20"/>
                <w:lang w:val="es-ES" w:eastAsia="es-ES"/>
              </w:rPr>
            </w:pPr>
            <w:r w:rsidRPr="00B14F37">
              <w:rPr>
                <w:rFonts w:ascii="Arial" w:eastAsia="Times New Roman" w:hAnsi="Arial" w:cs="Arial"/>
                <w:color w:val="000000" w:themeColor="text1"/>
                <w:kern w:val="1"/>
                <w:sz w:val="20"/>
                <w:szCs w:val="20"/>
                <w:lang w:val="es-ES" w:eastAsia="es-ES"/>
              </w:rPr>
              <w:t xml:space="preserve">Informe </w:t>
            </w:r>
            <w:proofErr w:type="gramStart"/>
            <w:r w:rsidRPr="00B14F37">
              <w:rPr>
                <w:rFonts w:ascii="Arial" w:eastAsia="Times New Roman" w:hAnsi="Arial" w:cs="Arial"/>
                <w:color w:val="000000" w:themeColor="text1"/>
                <w:kern w:val="1"/>
                <w:sz w:val="20"/>
                <w:szCs w:val="20"/>
                <w:lang w:val="es-ES" w:eastAsia="es-ES"/>
              </w:rPr>
              <w:t>rendido  GC</w:t>
            </w:r>
            <w:proofErr w:type="gramEnd"/>
            <w:r w:rsidRPr="00B14F37">
              <w:rPr>
                <w:rFonts w:ascii="Arial" w:eastAsia="Times New Roman" w:hAnsi="Arial" w:cs="Arial"/>
                <w:color w:val="000000" w:themeColor="text1"/>
                <w:kern w:val="1"/>
                <w:sz w:val="20"/>
                <w:szCs w:val="20"/>
                <w:lang w:val="es-ES" w:eastAsia="es-ES"/>
              </w:rPr>
              <w:t>-215-17 de fecha 31 de Julio de  2017. Rad. En Despacho No.  2207 de Julio 31 de 2017.</w:t>
            </w:r>
          </w:p>
          <w:p w:rsidR="007373F8" w:rsidRPr="00B14F37" w:rsidRDefault="007373F8" w:rsidP="007373F8">
            <w:pPr>
              <w:tabs>
                <w:tab w:val="center" w:pos="4252"/>
                <w:tab w:val="right" w:pos="8504"/>
              </w:tabs>
              <w:suppressAutoHyphens/>
              <w:spacing w:after="0" w:line="240" w:lineRule="auto"/>
              <w:jc w:val="both"/>
              <w:rPr>
                <w:rFonts w:ascii="Arial" w:eastAsia="Times New Roman" w:hAnsi="Arial" w:cs="Arial"/>
                <w:color w:val="000000" w:themeColor="text1"/>
                <w:kern w:val="1"/>
                <w:sz w:val="20"/>
                <w:szCs w:val="20"/>
                <w:lang w:val="es-ES" w:eastAsia="es-ES"/>
              </w:rPr>
            </w:pPr>
          </w:p>
          <w:p w:rsidR="00B14F37" w:rsidRPr="00B14F37" w:rsidRDefault="007373F8" w:rsidP="007373F8">
            <w:pPr>
              <w:tabs>
                <w:tab w:val="center" w:pos="4252"/>
                <w:tab w:val="right" w:pos="8504"/>
              </w:tabs>
              <w:suppressAutoHyphens/>
              <w:spacing w:after="0" w:line="240" w:lineRule="auto"/>
              <w:jc w:val="both"/>
              <w:rPr>
                <w:rFonts w:ascii="Arial" w:eastAsia="Times New Roman" w:hAnsi="Arial" w:cs="Arial"/>
                <w:color w:val="000000" w:themeColor="text1"/>
                <w:kern w:val="1"/>
                <w:sz w:val="20"/>
                <w:szCs w:val="20"/>
                <w:lang w:val="es-ES" w:eastAsia="es-ES"/>
              </w:rPr>
            </w:pPr>
            <w:r w:rsidRPr="00B14F37">
              <w:rPr>
                <w:rFonts w:ascii="Arial" w:eastAsia="Times New Roman" w:hAnsi="Arial" w:cs="Arial"/>
                <w:color w:val="000000" w:themeColor="text1"/>
                <w:kern w:val="1"/>
                <w:sz w:val="20"/>
                <w:szCs w:val="20"/>
                <w:lang w:val="es-ES" w:eastAsia="es-ES"/>
              </w:rPr>
              <w:t>DICIEMBRE 2017</w:t>
            </w:r>
          </w:p>
          <w:p w:rsidR="007373F8" w:rsidRPr="007373F8" w:rsidRDefault="00B14F37" w:rsidP="00B14F37">
            <w:pPr>
              <w:tabs>
                <w:tab w:val="center" w:pos="4252"/>
                <w:tab w:val="right" w:pos="8504"/>
              </w:tabs>
              <w:suppressAutoHyphens/>
              <w:spacing w:after="0" w:line="240" w:lineRule="auto"/>
              <w:jc w:val="both"/>
              <w:rPr>
                <w:rFonts w:ascii="Arial" w:eastAsia="Times New Roman" w:hAnsi="Arial" w:cs="Arial"/>
                <w:color w:val="C00000"/>
                <w:kern w:val="1"/>
                <w:sz w:val="20"/>
                <w:szCs w:val="20"/>
                <w:lang w:val="es-ES" w:eastAsia="es-ES"/>
              </w:rPr>
            </w:pPr>
            <w:r w:rsidRPr="00B14F37">
              <w:rPr>
                <w:rFonts w:ascii="Arial" w:eastAsia="Times New Roman" w:hAnsi="Arial" w:cs="Arial"/>
                <w:color w:val="000000" w:themeColor="text1"/>
                <w:kern w:val="1"/>
                <w:sz w:val="20"/>
                <w:szCs w:val="20"/>
                <w:lang w:val="es-ES" w:eastAsia="es-ES"/>
              </w:rPr>
              <w:t>INFORME RENDIDO GC-343-17 de fecha 29 de diciembre de 2017</w:t>
            </w:r>
            <w:r w:rsidR="007373F8" w:rsidRPr="007373F8">
              <w:rPr>
                <w:rFonts w:ascii="Arial" w:eastAsia="Times New Roman" w:hAnsi="Arial" w:cs="Arial"/>
                <w:color w:val="C00000"/>
                <w:kern w:val="1"/>
                <w:sz w:val="20"/>
                <w:szCs w:val="20"/>
                <w:lang w:val="es-ES" w:eastAsia="es-ES"/>
              </w:rPr>
              <w:t xml:space="preserve"> </w:t>
            </w:r>
          </w:p>
        </w:tc>
      </w:tr>
      <w:tr w:rsidR="007373F8" w:rsidRPr="007373F8" w:rsidTr="00F9070A">
        <w:tc>
          <w:tcPr>
            <w:tcW w:w="53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8</w:t>
            </w:r>
          </w:p>
        </w:tc>
        <w:tc>
          <w:tcPr>
            <w:tcW w:w="2126"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CUMPLIMIENTO NORMATIVO</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USO DE SOFTWARE</w:t>
            </w:r>
          </w:p>
        </w:tc>
        <w:tc>
          <w:tcPr>
            <w:tcW w:w="1418"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DIRECTIVA PRESIDENCIAL</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N002 DEL 2002</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lastRenderedPageBreak/>
              <w:t>CIRCULAR N°04 DEL 22 DE DICIEMBRE DEL 2006 DEL CONSEJO ASESOR DEL GOBIERNO NACIONAL.</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CIRCULAR 17 DEL 2011</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DIRECCION NACIONAL DEL DERECHO DE AUTOR</w:t>
            </w:r>
          </w:p>
        </w:tc>
        <w:tc>
          <w:tcPr>
            <w:tcW w:w="1559"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LEGALIDAD</w:t>
            </w:r>
          </w:p>
        </w:tc>
        <w:tc>
          <w:tcPr>
            <w:tcW w:w="1701"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98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ACTIVIDADES DERECHO DE AUTOR. Se tramito el oficio sin número de fecha 16 de </w:t>
            </w:r>
            <w:proofErr w:type="gramStart"/>
            <w:r w:rsidRPr="007373F8">
              <w:rPr>
                <w:rFonts w:ascii="Arial" w:eastAsia="Times New Roman" w:hAnsi="Arial" w:cs="Arial"/>
                <w:kern w:val="1"/>
                <w:sz w:val="20"/>
                <w:szCs w:val="20"/>
                <w:lang w:val="es-ES" w:eastAsia="es-ES"/>
              </w:rPr>
              <w:lastRenderedPageBreak/>
              <w:t>febrero  de</w:t>
            </w:r>
            <w:proofErr w:type="gramEnd"/>
            <w:r w:rsidRPr="007373F8">
              <w:rPr>
                <w:rFonts w:ascii="Arial" w:eastAsia="Times New Roman" w:hAnsi="Arial" w:cs="Arial"/>
                <w:kern w:val="1"/>
                <w:sz w:val="20"/>
                <w:szCs w:val="20"/>
                <w:lang w:val="es-ES" w:eastAsia="es-ES"/>
              </w:rPr>
              <w:t xml:space="preserve"> 2017, proveniente de la oficina de Sistema, en el marco del informe de Derecho de Autor.  GC 053-17 de fecha 6 de febrero de 2017</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CUMPLIMIENTO  ANUAL</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r>
      <w:tr w:rsidR="007373F8" w:rsidRPr="007373F8" w:rsidTr="00F9070A">
        <w:tc>
          <w:tcPr>
            <w:tcW w:w="53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2126"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INFORME:</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La Gerente de Control Interno, comisiono al </w:t>
            </w:r>
            <w:proofErr w:type="spellStart"/>
            <w:r w:rsidRPr="007373F8">
              <w:rPr>
                <w:rFonts w:ascii="Arial" w:eastAsia="Times New Roman" w:hAnsi="Arial" w:cs="Arial"/>
                <w:kern w:val="1"/>
                <w:sz w:val="20"/>
                <w:szCs w:val="20"/>
                <w:lang w:val="es-ES" w:eastAsia="es-ES"/>
              </w:rPr>
              <w:t>Ing</w:t>
            </w:r>
            <w:proofErr w:type="spellEnd"/>
            <w:r w:rsidRPr="007373F8">
              <w:rPr>
                <w:rFonts w:ascii="Arial" w:eastAsia="Times New Roman" w:hAnsi="Arial" w:cs="Arial"/>
                <w:kern w:val="1"/>
                <w:sz w:val="20"/>
                <w:szCs w:val="20"/>
                <w:lang w:val="es-ES" w:eastAsia="es-ES"/>
              </w:rPr>
              <w:t xml:space="preserve"> LUIS GABRIEL RINCON adscrito a este despacho para el trámite oportuno del informe de Ley. Se les reenvió vía correo electrónico la Información a diligenciar en concurso del Ing. De sistemas </w:t>
            </w:r>
            <w:proofErr w:type="spellStart"/>
            <w:r w:rsidRPr="007373F8">
              <w:rPr>
                <w:rFonts w:ascii="Arial" w:eastAsia="Times New Roman" w:hAnsi="Arial" w:cs="Arial"/>
                <w:kern w:val="1"/>
                <w:sz w:val="20"/>
                <w:szCs w:val="20"/>
                <w:lang w:val="es-ES" w:eastAsia="es-ES"/>
              </w:rPr>
              <w:t>Yeison</w:t>
            </w:r>
            <w:proofErr w:type="spellEnd"/>
            <w:r w:rsidRPr="007373F8">
              <w:rPr>
                <w:rFonts w:ascii="Arial" w:eastAsia="Times New Roman" w:hAnsi="Arial" w:cs="Arial"/>
                <w:kern w:val="1"/>
                <w:sz w:val="20"/>
                <w:szCs w:val="20"/>
                <w:lang w:val="es-ES" w:eastAsia="es-ES"/>
              </w:rPr>
              <w:t xml:space="preserve"> Tolosa.</w:t>
            </w:r>
          </w:p>
        </w:tc>
        <w:tc>
          <w:tcPr>
            <w:tcW w:w="1418"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559"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701"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98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Mediante Oficio de fecha 23 de </w:t>
            </w:r>
            <w:proofErr w:type="gramStart"/>
            <w:r w:rsidRPr="007373F8">
              <w:rPr>
                <w:rFonts w:ascii="Arial" w:eastAsia="Times New Roman" w:hAnsi="Arial" w:cs="Arial"/>
                <w:kern w:val="1"/>
                <w:sz w:val="20"/>
                <w:szCs w:val="20"/>
                <w:lang w:val="es-ES" w:eastAsia="es-ES"/>
              </w:rPr>
              <w:t>Marzo</w:t>
            </w:r>
            <w:proofErr w:type="gramEnd"/>
            <w:r w:rsidRPr="007373F8">
              <w:rPr>
                <w:rFonts w:ascii="Arial" w:eastAsia="Times New Roman" w:hAnsi="Arial" w:cs="Arial"/>
                <w:kern w:val="1"/>
                <w:sz w:val="20"/>
                <w:szCs w:val="20"/>
                <w:lang w:val="es-ES" w:eastAsia="es-ES"/>
              </w:rPr>
              <w:t xml:space="preserve"> del 2017.  GC-100-17 Radicado 1132 de 30 de Marzo de 2017, se envió Informe al Despacho. Con GC-073-17 de Febrero 17 se comisiona al Ingeniero Luis Gabriel Rincón , Profesional Universitario de la Gerencia de Control Interno, por medio del cual hace entrega del Informe de Derechos de Autor </w:t>
            </w:r>
          </w:p>
        </w:tc>
      </w:tr>
      <w:tr w:rsidR="007373F8" w:rsidRPr="007373F8" w:rsidTr="00F9070A">
        <w:tc>
          <w:tcPr>
            <w:tcW w:w="53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9</w:t>
            </w:r>
          </w:p>
        </w:tc>
        <w:tc>
          <w:tcPr>
            <w:tcW w:w="2126"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SEGUIMIENTO Y CONTROL PLAN DE ANTICORRUPCION Y DE ATENCION AL CIUDADANO</w:t>
            </w:r>
          </w:p>
        </w:tc>
        <w:tc>
          <w:tcPr>
            <w:tcW w:w="1418"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Artículo 73 de la Ley 1474 del 2011, Decreto 2641 del 2012.</w:t>
            </w:r>
          </w:p>
        </w:tc>
        <w:tc>
          <w:tcPr>
            <w:tcW w:w="1559"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LEGALIDAD</w:t>
            </w:r>
          </w:p>
        </w:tc>
        <w:tc>
          <w:tcPr>
            <w:tcW w:w="1701"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Coordinador del Sistema Integrado de </w:t>
            </w:r>
            <w:proofErr w:type="spellStart"/>
            <w:r w:rsidRPr="007373F8">
              <w:rPr>
                <w:rFonts w:ascii="Arial" w:eastAsia="Times New Roman" w:hAnsi="Arial" w:cs="Arial"/>
                <w:kern w:val="1"/>
                <w:sz w:val="20"/>
                <w:szCs w:val="20"/>
                <w:lang w:val="es-ES" w:eastAsia="es-ES"/>
              </w:rPr>
              <w:t>Gestion</w:t>
            </w:r>
            <w:proofErr w:type="spellEnd"/>
            <w:r w:rsidRPr="007373F8">
              <w:rPr>
                <w:rFonts w:ascii="Arial" w:eastAsia="Times New Roman" w:hAnsi="Arial" w:cs="Arial"/>
                <w:kern w:val="1"/>
                <w:sz w:val="20"/>
                <w:szCs w:val="20"/>
                <w:lang w:val="es-ES" w:eastAsia="es-ES"/>
              </w:rPr>
              <w:t>.</w:t>
            </w:r>
          </w:p>
        </w:tc>
        <w:tc>
          <w:tcPr>
            <w:tcW w:w="198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Se dará CUMPLIMIENTO con corte a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ABRIL 30</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AGOSTO 31</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DICIEMBRE 31 (P)</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Y serán Colgados Pagina Web.</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El de la vigencia 2017 con corte abril 30 se radicó </w:t>
            </w:r>
            <w:r w:rsidRPr="007373F8">
              <w:rPr>
                <w:rFonts w:ascii="Arial" w:eastAsia="Times New Roman" w:hAnsi="Arial" w:cs="Arial"/>
                <w:kern w:val="1"/>
                <w:sz w:val="20"/>
                <w:szCs w:val="20"/>
                <w:lang w:val="es-ES" w:eastAsia="es-ES"/>
              </w:rPr>
              <w:lastRenderedPageBreak/>
              <w:t xml:space="preserve">Informe en </w:t>
            </w:r>
            <w:proofErr w:type="gramStart"/>
            <w:r w:rsidRPr="007373F8">
              <w:rPr>
                <w:rFonts w:ascii="Arial" w:eastAsia="Times New Roman" w:hAnsi="Arial" w:cs="Arial"/>
                <w:kern w:val="1"/>
                <w:sz w:val="20"/>
                <w:szCs w:val="20"/>
                <w:lang w:val="es-ES" w:eastAsia="es-ES"/>
              </w:rPr>
              <w:t>Despacho  en</w:t>
            </w:r>
            <w:proofErr w:type="gramEnd"/>
            <w:r w:rsidRPr="007373F8">
              <w:rPr>
                <w:rFonts w:ascii="Arial" w:eastAsia="Times New Roman" w:hAnsi="Arial" w:cs="Arial"/>
                <w:kern w:val="1"/>
                <w:sz w:val="20"/>
                <w:szCs w:val="20"/>
                <w:lang w:val="es-ES" w:eastAsia="es-ES"/>
              </w:rPr>
              <w:t xml:space="preserve"> la misma fecha.</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Se publicó, en la Pág. web de la Entidad.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En agosto 31 de 2017 se radica informe de Seguimiento al Plan Anticorrupción.</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B14F37" w:rsidRDefault="007373F8" w:rsidP="007373F8">
            <w:pPr>
              <w:tabs>
                <w:tab w:val="center" w:pos="4252"/>
                <w:tab w:val="right" w:pos="8504"/>
              </w:tabs>
              <w:suppressAutoHyphens/>
              <w:spacing w:after="0" w:line="240" w:lineRule="auto"/>
              <w:jc w:val="both"/>
              <w:rPr>
                <w:rFonts w:ascii="Arial" w:eastAsia="Times New Roman" w:hAnsi="Arial" w:cs="Arial"/>
                <w:color w:val="000000" w:themeColor="text1"/>
                <w:kern w:val="1"/>
                <w:sz w:val="20"/>
                <w:szCs w:val="20"/>
                <w:lang w:val="es-ES" w:eastAsia="es-ES"/>
              </w:rPr>
            </w:pPr>
            <w:r w:rsidRPr="00B14F37">
              <w:rPr>
                <w:rFonts w:ascii="Arial" w:eastAsia="Times New Roman" w:hAnsi="Arial" w:cs="Arial"/>
                <w:color w:val="000000" w:themeColor="text1"/>
                <w:kern w:val="1"/>
                <w:sz w:val="20"/>
                <w:szCs w:val="20"/>
                <w:lang w:val="es-ES" w:eastAsia="es-ES"/>
              </w:rPr>
              <w:t xml:space="preserve">Diciembre 2017. Encargado </w:t>
            </w:r>
            <w:proofErr w:type="spellStart"/>
            <w:r w:rsidRPr="00B14F37">
              <w:rPr>
                <w:rFonts w:ascii="Arial" w:eastAsia="Times New Roman" w:hAnsi="Arial" w:cs="Arial"/>
                <w:color w:val="000000" w:themeColor="text1"/>
                <w:kern w:val="1"/>
                <w:sz w:val="20"/>
                <w:szCs w:val="20"/>
                <w:lang w:val="es-ES" w:eastAsia="es-ES"/>
              </w:rPr>
              <w:t>Emiro</w:t>
            </w:r>
            <w:proofErr w:type="spellEnd"/>
            <w:r w:rsidRPr="00B14F37">
              <w:rPr>
                <w:rFonts w:ascii="Arial" w:eastAsia="Times New Roman" w:hAnsi="Arial" w:cs="Arial"/>
                <w:color w:val="000000" w:themeColor="text1"/>
                <w:kern w:val="1"/>
                <w:sz w:val="20"/>
                <w:szCs w:val="20"/>
                <w:lang w:val="es-ES" w:eastAsia="es-ES"/>
              </w:rPr>
              <w:t xml:space="preserve"> </w:t>
            </w:r>
            <w:proofErr w:type="spellStart"/>
            <w:r w:rsidRPr="00B14F37">
              <w:rPr>
                <w:rFonts w:ascii="Arial" w:eastAsia="Times New Roman" w:hAnsi="Arial" w:cs="Arial"/>
                <w:color w:val="000000" w:themeColor="text1"/>
                <w:kern w:val="1"/>
                <w:sz w:val="20"/>
                <w:szCs w:val="20"/>
                <w:lang w:val="es-ES" w:eastAsia="es-ES"/>
              </w:rPr>
              <w:t>Gastelbondo</w:t>
            </w:r>
            <w:proofErr w:type="spellEnd"/>
            <w:r w:rsidRPr="00B14F37">
              <w:rPr>
                <w:rFonts w:ascii="Arial" w:eastAsia="Times New Roman" w:hAnsi="Arial" w:cs="Arial"/>
                <w:color w:val="000000" w:themeColor="text1"/>
                <w:kern w:val="1"/>
                <w:sz w:val="20"/>
                <w:szCs w:val="20"/>
                <w:lang w:val="es-ES" w:eastAsia="es-ES"/>
              </w:rPr>
              <w:t xml:space="preserve">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r>
      <w:tr w:rsidR="007373F8" w:rsidRPr="007373F8" w:rsidTr="00F9070A">
        <w:tc>
          <w:tcPr>
            <w:tcW w:w="53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lastRenderedPageBreak/>
              <w:t>10</w:t>
            </w:r>
          </w:p>
        </w:tc>
        <w:tc>
          <w:tcPr>
            <w:tcW w:w="2126"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INFORME EJECUTIVO ANUAL</w:t>
            </w:r>
          </w:p>
        </w:tc>
        <w:tc>
          <w:tcPr>
            <w:tcW w:w="1418"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Ley 87 de 1993</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Decretos reglamentarios</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Circulares</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Ley 1474 del 2011</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Estatuto Anticorrupción</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Circular 001 del 2009 del Consejo Asesor del Gob. Nacional en Control Interno. Decreto 2145 de 1999 ante el consejo Asesor.</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559"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701"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Copia al Representante Legal</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DAFP</w:t>
            </w:r>
          </w:p>
        </w:tc>
        <w:tc>
          <w:tcPr>
            <w:tcW w:w="198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Se </w:t>
            </w:r>
            <w:r w:rsidR="00B60D68" w:rsidRPr="007373F8">
              <w:rPr>
                <w:rFonts w:ascii="Arial" w:eastAsia="Times New Roman" w:hAnsi="Arial" w:cs="Arial"/>
                <w:kern w:val="1"/>
                <w:sz w:val="20"/>
                <w:szCs w:val="20"/>
                <w:lang w:val="es-ES" w:eastAsia="es-ES"/>
              </w:rPr>
              <w:t>presentó</w:t>
            </w:r>
            <w:r w:rsidRPr="007373F8">
              <w:rPr>
                <w:rFonts w:ascii="Arial" w:eastAsia="Times New Roman" w:hAnsi="Arial" w:cs="Arial"/>
                <w:kern w:val="1"/>
                <w:sz w:val="20"/>
                <w:szCs w:val="20"/>
                <w:lang w:val="es-ES" w:eastAsia="es-ES"/>
              </w:rPr>
              <w:t xml:space="preserve"> en el término Legal a Fecha </w:t>
            </w:r>
            <w:proofErr w:type="gramStart"/>
            <w:r w:rsidRPr="007373F8">
              <w:rPr>
                <w:rFonts w:ascii="Arial" w:eastAsia="Times New Roman" w:hAnsi="Arial" w:cs="Arial"/>
                <w:kern w:val="1"/>
                <w:sz w:val="20"/>
                <w:szCs w:val="20"/>
                <w:lang w:val="es-ES" w:eastAsia="es-ES"/>
              </w:rPr>
              <w:t>Febrero  28</w:t>
            </w:r>
            <w:proofErr w:type="gramEnd"/>
            <w:r w:rsidRPr="007373F8">
              <w:rPr>
                <w:rFonts w:ascii="Arial" w:eastAsia="Times New Roman" w:hAnsi="Arial" w:cs="Arial"/>
                <w:kern w:val="1"/>
                <w:sz w:val="20"/>
                <w:szCs w:val="20"/>
                <w:lang w:val="es-ES" w:eastAsia="es-ES"/>
              </w:rPr>
              <w:t xml:space="preserve"> de 2016.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ANUAL</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Se diligencio la respectiva encuesta de la DAFP. </w:t>
            </w:r>
          </w:p>
        </w:tc>
      </w:tr>
      <w:tr w:rsidR="007373F8" w:rsidRPr="007373F8" w:rsidTr="00F9070A">
        <w:tc>
          <w:tcPr>
            <w:tcW w:w="53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2126"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INFORME: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LA GERENTE DE CONTROL INTERNO, con apoyo de la Auxiliar </w:t>
            </w:r>
            <w:proofErr w:type="gramStart"/>
            <w:r w:rsidRPr="007373F8">
              <w:rPr>
                <w:rFonts w:ascii="Arial" w:eastAsia="Times New Roman" w:hAnsi="Arial" w:cs="Arial"/>
                <w:kern w:val="1"/>
                <w:sz w:val="20"/>
                <w:szCs w:val="20"/>
                <w:lang w:val="es-ES" w:eastAsia="es-ES"/>
              </w:rPr>
              <w:lastRenderedPageBreak/>
              <w:t>Administrativo  realizamos</w:t>
            </w:r>
            <w:proofErr w:type="gramEnd"/>
            <w:r w:rsidRPr="007373F8">
              <w:rPr>
                <w:rFonts w:ascii="Arial" w:eastAsia="Times New Roman" w:hAnsi="Arial" w:cs="Arial"/>
                <w:kern w:val="1"/>
                <w:sz w:val="20"/>
                <w:szCs w:val="20"/>
                <w:lang w:val="es-ES" w:eastAsia="es-ES"/>
              </w:rPr>
              <w:t xml:space="preserve"> el informe ejecutivo anual de control interno. </w:t>
            </w:r>
          </w:p>
        </w:tc>
        <w:tc>
          <w:tcPr>
            <w:tcW w:w="1418"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559"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701"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98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Se subió al SIREL.</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Se hizo entrega formal al despacho del señor contralor en fecha 13 de </w:t>
            </w:r>
            <w:proofErr w:type="gramStart"/>
            <w:r w:rsidRPr="007373F8">
              <w:rPr>
                <w:rFonts w:ascii="Arial" w:eastAsia="Times New Roman" w:hAnsi="Arial" w:cs="Arial"/>
                <w:kern w:val="1"/>
                <w:sz w:val="20"/>
                <w:szCs w:val="20"/>
                <w:lang w:val="es-ES" w:eastAsia="es-ES"/>
              </w:rPr>
              <w:t>Enero  de</w:t>
            </w:r>
            <w:proofErr w:type="gramEnd"/>
            <w:r w:rsidRPr="007373F8">
              <w:rPr>
                <w:rFonts w:ascii="Arial" w:eastAsia="Times New Roman" w:hAnsi="Arial" w:cs="Arial"/>
                <w:kern w:val="1"/>
                <w:sz w:val="20"/>
                <w:szCs w:val="20"/>
                <w:lang w:val="es-ES" w:eastAsia="es-ES"/>
              </w:rPr>
              <w:t xml:space="preserve"> 2017 –</w:t>
            </w:r>
            <w:r w:rsidRPr="007373F8">
              <w:rPr>
                <w:rFonts w:ascii="Arial" w:eastAsia="Times New Roman" w:hAnsi="Arial" w:cs="Arial"/>
                <w:kern w:val="1"/>
                <w:sz w:val="20"/>
                <w:szCs w:val="20"/>
                <w:lang w:val="es-ES" w:eastAsia="es-ES"/>
              </w:rPr>
              <w:lastRenderedPageBreak/>
              <w:t xml:space="preserve">GC -008-17-RAD. 0134.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Se </w:t>
            </w:r>
            <w:r w:rsidR="00B60D68" w:rsidRPr="007373F8">
              <w:rPr>
                <w:rFonts w:ascii="Arial" w:eastAsia="Times New Roman" w:hAnsi="Arial" w:cs="Arial"/>
                <w:kern w:val="1"/>
                <w:sz w:val="20"/>
                <w:szCs w:val="20"/>
                <w:lang w:val="es-ES" w:eastAsia="es-ES"/>
              </w:rPr>
              <w:t>realizó</w:t>
            </w:r>
            <w:r w:rsidRPr="007373F8">
              <w:rPr>
                <w:rFonts w:ascii="Arial" w:eastAsia="Times New Roman" w:hAnsi="Arial" w:cs="Arial"/>
                <w:kern w:val="1"/>
                <w:sz w:val="20"/>
                <w:szCs w:val="20"/>
                <w:lang w:val="es-ES" w:eastAsia="es-ES"/>
              </w:rPr>
              <w:t xml:space="preserve"> la encuesta MECI Y SISTEMA DE GESTION DE LA </w:t>
            </w:r>
            <w:proofErr w:type="gramStart"/>
            <w:r w:rsidRPr="007373F8">
              <w:rPr>
                <w:rFonts w:ascii="Arial" w:eastAsia="Times New Roman" w:hAnsi="Arial" w:cs="Arial"/>
                <w:kern w:val="1"/>
                <w:sz w:val="20"/>
                <w:szCs w:val="20"/>
                <w:lang w:val="es-ES" w:eastAsia="es-ES"/>
              </w:rPr>
              <w:t>CALIDAD  y</w:t>
            </w:r>
            <w:proofErr w:type="gramEnd"/>
            <w:r w:rsidRPr="007373F8">
              <w:rPr>
                <w:rFonts w:ascii="Arial" w:eastAsia="Times New Roman" w:hAnsi="Arial" w:cs="Arial"/>
                <w:kern w:val="1"/>
                <w:sz w:val="20"/>
                <w:szCs w:val="20"/>
                <w:lang w:val="es-ES" w:eastAsia="es-ES"/>
              </w:rPr>
              <w:t xml:space="preserve"> se anexo los soportes del certificado y encuestas que evidencia diligenciamiento en el término legal  28 de febrero de 2017.</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Constan en el Despacho del Señor Contralor el Historial de Informes Ejecutivos anuales para su respectivo seguimiento a las recomendaciones allí plasmadas.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El historial enviado según comunicación de fecha 1  de Febrero -  GC 032-17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r>
      <w:tr w:rsidR="007373F8" w:rsidRPr="007373F8" w:rsidTr="00F9070A">
        <w:tc>
          <w:tcPr>
            <w:tcW w:w="53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lastRenderedPageBreak/>
              <w:t>11</w:t>
            </w:r>
          </w:p>
        </w:tc>
        <w:tc>
          <w:tcPr>
            <w:tcW w:w="2126"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INFORME SOBRE POSIBLES ACTOS DE CORRUPCION</w:t>
            </w:r>
          </w:p>
        </w:tc>
        <w:tc>
          <w:tcPr>
            <w:tcW w:w="1418"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LEY 1474 DEL 2011</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ORGANOS DE CONTROL</w:t>
            </w:r>
          </w:p>
        </w:tc>
        <w:tc>
          <w:tcPr>
            <w:tcW w:w="1559"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LEGALIDAD</w:t>
            </w:r>
          </w:p>
        </w:tc>
        <w:tc>
          <w:tcPr>
            <w:tcW w:w="1701"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98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Se requirió el informe de actividades realizadas GC 005-17 de 5 de enero de 2017. Para seguimiento plan anticorrupción.</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Se recaba información en las Audiencias públicas sobre denuncias por </w:t>
            </w:r>
            <w:proofErr w:type="gramStart"/>
            <w:r w:rsidRPr="007373F8">
              <w:rPr>
                <w:rFonts w:ascii="Arial" w:eastAsia="Times New Roman" w:hAnsi="Arial" w:cs="Arial"/>
                <w:kern w:val="1"/>
                <w:sz w:val="20"/>
                <w:szCs w:val="20"/>
                <w:lang w:val="es-ES" w:eastAsia="es-ES"/>
              </w:rPr>
              <w:t>posibles  actos</w:t>
            </w:r>
            <w:proofErr w:type="gramEnd"/>
            <w:r w:rsidRPr="007373F8">
              <w:rPr>
                <w:rFonts w:ascii="Arial" w:eastAsia="Times New Roman" w:hAnsi="Arial" w:cs="Arial"/>
                <w:kern w:val="1"/>
                <w:sz w:val="20"/>
                <w:szCs w:val="20"/>
                <w:lang w:val="es-ES" w:eastAsia="es-ES"/>
              </w:rPr>
              <w:t xml:space="preserve"> de corrupción. </w:t>
            </w:r>
          </w:p>
        </w:tc>
      </w:tr>
      <w:tr w:rsidR="007373F8" w:rsidRPr="007373F8" w:rsidTr="00F9070A">
        <w:tc>
          <w:tcPr>
            <w:tcW w:w="53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2126"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INFORME</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Se implementa </w:t>
            </w:r>
            <w:r w:rsidRPr="007373F8">
              <w:rPr>
                <w:rFonts w:ascii="Arial" w:eastAsia="Times New Roman" w:hAnsi="Arial" w:cs="Arial"/>
                <w:kern w:val="1"/>
                <w:sz w:val="20"/>
                <w:szCs w:val="20"/>
                <w:lang w:val="es-ES" w:eastAsia="es-ES"/>
              </w:rPr>
              <w:lastRenderedPageBreak/>
              <w:t>estrategia de verificación.</w:t>
            </w:r>
          </w:p>
        </w:tc>
        <w:tc>
          <w:tcPr>
            <w:tcW w:w="1418"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559"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701"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98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En cuadro especial se consignara el Seguimiento.</w:t>
            </w:r>
          </w:p>
        </w:tc>
      </w:tr>
      <w:tr w:rsidR="007373F8" w:rsidRPr="007373F8" w:rsidTr="00F9070A">
        <w:tc>
          <w:tcPr>
            <w:tcW w:w="53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lastRenderedPageBreak/>
              <w:t>12</w:t>
            </w:r>
          </w:p>
        </w:tc>
        <w:tc>
          <w:tcPr>
            <w:tcW w:w="2126"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SEGUIMIENTO A LAS FUNCIONES DE COMITÉ DE CONCILIACION</w:t>
            </w:r>
          </w:p>
        </w:tc>
        <w:tc>
          <w:tcPr>
            <w:tcW w:w="1418"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DECRETO 8716 DEL 2009</w:t>
            </w:r>
          </w:p>
        </w:tc>
        <w:tc>
          <w:tcPr>
            <w:tcW w:w="1559"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LEGALIDAD</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Y CONTRO REPORTE</w:t>
            </w:r>
          </w:p>
        </w:tc>
        <w:tc>
          <w:tcPr>
            <w:tcW w:w="1701"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REPRESENTANTE LEGAL</w:t>
            </w:r>
          </w:p>
        </w:tc>
        <w:tc>
          <w:tcPr>
            <w:tcW w:w="198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Se hace seguimiento –Sub secretaria Despacho-Jurídica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Oficio GC-142-17 de Mayo 8 de 2017</w:t>
            </w:r>
          </w:p>
        </w:tc>
      </w:tr>
      <w:tr w:rsidR="007373F8" w:rsidRPr="007373F8" w:rsidTr="00F9070A">
        <w:tc>
          <w:tcPr>
            <w:tcW w:w="53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2126"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INFORME: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La subsecretaria Jurídica mantiene informado a la gerencia previa solicitud que la gerencia realiza.</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  </w:t>
            </w:r>
          </w:p>
        </w:tc>
        <w:tc>
          <w:tcPr>
            <w:tcW w:w="1418"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559"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701"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98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Se recibe respuesta según Oficio de fecha 10 de Mayo de 2017 recibido de Subsecretaría Despacho Jurídica</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r>
      <w:tr w:rsidR="007373F8" w:rsidRPr="007373F8" w:rsidTr="00F9070A">
        <w:tc>
          <w:tcPr>
            <w:tcW w:w="53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13</w:t>
            </w:r>
          </w:p>
        </w:tc>
        <w:tc>
          <w:tcPr>
            <w:tcW w:w="2126"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ENTREGA DE CARGOS :  cada vez que haya entrega de cargo , el servidor público saliente deberá rendir informe ante el superior jerárquico y control interno</w:t>
            </w:r>
          </w:p>
        </w:tc>
        <w:tc>
          <w:tcPr>
            <w:tcW w:w="1418"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LEY 951 DEL 2005</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ART 5,6,7,8</w:t>
            </w:r>
          </w:p>
        </w:tc>
        <w:tc>
          <w:tcPr>
            <w:tcW w:w="1559"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ADMINISTRATIVO</w:t>
            </w:r>
          </w:p>
        </w:tc>
        <w:tc>
          <w:tcPr>
            <w:tcW w:w="1701"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CONTRALOR</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GERENCIA DE CONTROL INTERNO</w:t>
            </w:r>
          </w:p>
        </w:tc>
        <w:tc>
          <w:tcPr>
            <w:tcW w:w="198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Se cumple</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Cada vez que haya retiro o renuncia de un cargo. Constan en contenido  del presente informe </w:t>
            </w:r>
          </w:p>
        </w:tc>
      </w:tr>
      <w:tr w:rsidR="007373F8" w:rsidRPr="007373F8" w:rsidTr="00F9070A">
        <w:tc>
          <w:tcPr>
            <w:tcW w:w="53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2126"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INFORME:</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Se presta el apoyo en seguimiento y verificación  </w:t>
            </w:r>
          </w:p>
        </w:tc>
        <w:tc>
          <w:tcPr>
            <w:tcW w:w="1418"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559"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701"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98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Se evidencia en las actas respectivas que reposan en los archivos del Despacho.</w:t>
            </w:r>
          </w:p>
        </w:tc>
      </w:tr>
      <w:tr w:rsidR="007373F8" w:rsidRPr="007373F8" w:rsidTr="00F9070A">
        <w:tc>
          <w:tcPr>
            <w:tcW w:w="53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2126"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Lo anterior sin perjuicio de los informes eventuales. Y tareas de acciones de mejora en cumplimiento del plan de mejoramiento de la Auditoria General de la República.</w:t>
            </w:r>
          </w:p>
        </w:tc>
        <w:tc>
          <w:tcPr>
            <w:tcW w:w="1418"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559"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701"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98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Informes al despacho de las delegaciones y tareas eventuales. (Control al uso de los vehículos).</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Asesorías y acompañamientos a los procesos.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r>
      <w:tr w:rsidR="007373F8" w:rsidRPr="007373F8" w:rsidTr="00F9070A">
        <w:tc>
          <w:tcPr>
            <w:tcW w:w="53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2126"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AUDITORIA MECI</w:t>
            </w:r>
          </w:p>
        </w:tc>
        <w:tc>
          <w:tcPr>
            <w:tcW w:w="1418"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559"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701"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98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Se trasladó al Despacho del Sr, Contralor Informe Final Consolidado con GC 009-17 de fecha 16 de Enero de 2017 y recibido en Enero 20 de </w:t>
            </w:r>
            <w:r w:rsidRPr="007373F8">
              <w:rPr>
                <w:rFonts w:ascii="Arial" w:eastAsia="Times New Roman" w:hAnsi="Arial" w:cs="Arial"/>
                <w:kern w:val="1"/>
                <w:sz w:val="20"/>
                <w:szCs w:val="20"/>
                <w:lang w:val="es-ES" w:eastAsia="es-ES"/>
              </w:rPr>
              <w:lastRenderedPageBreak/>
              <w:t xml:space="preserve">2017.  Se publicó en la página web de la entidad. </w:t>
            </w:r>
          </w:p>
        </w:tc>
      </w:tr>
      <w:tr w:rsidR="007373F8" w:rsidRPr="007373F8" w:rsidTr="00F9070A">
        <w:tc>
          <w:tcPr>
            <w:tcW w:w="53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2126"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AUDITORIA DE LA UNIVERSIDAD DEL ATLANTICO</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418"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559"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701"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98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De acuerdo a Memorando de Asignación de Auditoría No. 21</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De fecha 27 de Septiembre de 2016 de Despacho de Contralor se designó a la Gerencia de Control Interno la </w:t>
            </w:r>
            <w:proofErr w:type="gramStart"/>
            <w:r w:rsidRPr="007373F8">
              <w:rPr>
                <w:rFonts w:ascii="Arial" w:eastAsia="Times New Roman" w:hAnsi="Arial" w:cs="Arial"/>
                <w:kern w:val="1"/>
                <w:sz w:val="20"/>
                <w:szCs w:val="20"/>
                <w:lang w:val="es-ES" w:eastAsia="es-ES"/>
              </w:rPr>
              <w:t>realización  de</w:t>
            </w:r>
            <w:proofErr w:type="gramEnd"/>
            <w:r w:rsidRPr="007373F8">
              <w:rPr>
                <w:rFonts w:ascii="Arial" w:eastAsia="Times New Roman" w:hAnsi="Arial" w:cs="Arial"/>
                <w:kern w:val="1"/>
                <w:sz w:val="20"/>
                <w:szCs w:val="20"/>
                <w:lang w:val="es-ES" w:eastAsia="es-ES"/>
              </w:rPr>
              <w:t xml:space="preserve"> la Auditoría Universidad del Atlántico vigencias 2014-2015.</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r>
      <w:tr w:rsidR="007373F8" w:rsidRPr="007373F8" w:rsidTr="00F9070A">
        <w:tc>
          <w:tcPr>
            <w:tcW w:w="53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2126"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INFORME </w:t>
            </w:r>
          </w:p>
        </w:tc>
        <w:tc>
          <w:tcPr>
            <w:tcW w:w="1418"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559"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701"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98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El Informe Final se envió a Despacho para firma del Contralor en fecha 22 de Diciembre de 2’016 y envío a la Entidad auditada en fecha 30 de Diciembre de 2016 </w:t>
            </w:r>
          </w:p>
        </w:tc>
      </w:tr>
      <w:tr w:rsidR="007373F8" w:rsidRPr="007373F8" w:rsidTr="00F9070A">
        <w:tc>
          <w:tcPr>
            <w:tcW w:w="53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2126"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SEGUIMIENTO Y VERIFICACION AL FONDO DE BIENESTAR Y CAPACITACION DE LA CONTRALORIA  DEPARTAMENTAL ATLANTICO </w:t>
            </w:r>
          </w:p>
        </w:tc>
        <w:tc>
          <w:tcPr>
            <w:tcW w:w="1418"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559"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701"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98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SE ENCUENTRA EN VERIFICACION SE RECEPCIONO INFORME </w:t>
            </w:r>
            <w:proofErr w:type="gramStart"/>
            <w:r w:rsidRPr="007373F8">
              <w:rPr>
                <w:rFonts w:ascii="Arial" w:eastAsia="Times New Roman" w:hAnsi="Arial" w:cs="Arial"/>
                <w:kern w:val="1"/>
                <w:sz w:val="20"/>
                <w:szCs w:val="20"/>
                <w:lang w:val="es-ES" w:eastAsia="es-ES"/>
              </w:rPr>
              <w:t>DE  GESTION</w:t>
            </w:r>
            <w:proofErr w:type="gramEnd"/>
            <w:r w:rsidRPr="007373F8">
              <w:rPr>
                <w:rFonts w:ascii="Arial" w:eastAsia="Times New Roman" w:hAnsi="Arial" w:cs="Arial"/>
                <w:kern w:val="1"/>
                <w:sz w:val="20"/>
                <w:szCs w:val="20"/>
                <w:lang w:val="es-ES" w:eastAsia="es-ES"/>
              </w:rPr>
              <w:t xml:space="preserve"> DE FECHA  ENERO A JUNIO DE 2017 POR EL  DIRECTOR DEL MISMO. FECHA 11 DE JULIO DE 2017</w:t>
            </w:r>
          </w:p>
        </w:tc>
      </w:tr>
      <w:tr w:rsidR="007373F8" w:rsidRPr="007373F8" w:rsidTr="00F9070A">
        <w:tc>
          <w:tcPr>
            <w:tcW w:w="53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2126"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CONTROL PREVIO A LA CONTRATACION </w:t>
            </w:r>
          </w:p>
        </w:tc>
        <w:tc>
          <w:tcPr>
            <w:tcW w:w="1418"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559"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701"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p>
        </w:tc>
        <w:tc>
          <w:tcPr>
            <w:tcW w:w="1984" w:type="dxa"/>
            <w:shd w:val="clear" w:color="auto" w:fill="auto"/>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Se Comisiono a la </w:t>
            </w:r>
            <w:proofErr w:type="spellStart"/>
            <w:r w:rsidRPr="007373F8">
              <w:rPr>
                <w:rFonts w:ascii="Arial" w:eastAsia="Times New Roman" w:hAnsi="Arial" w:cs="Arial"/>
                <w:kern w:val="1"/>
                <w:sz w:val="20"/>
                <w:szCs w:val="20"/>
                <w:lang w:val="es-ES" w:eastAsia="es-ES"/>
              </w:rPr>
              <w:t>Dra</w:t>
            </w:r>
            <w:proofErr w:type="spellEnd"/>
            <w:r w:rsidRPr="007373F8">
              <w:rPr>
                <w:rFonts w:ascii="Arial" w:eastAsia="Times New Roman" w:hAnsi="Arial" w:cs="Arial"/>
                <w:kern w:val="1"/>
                <w:sz w:val="20"/>
                <w:szCs w:val="20"/>
                <w:lang w:val="es-ES" w:eastAsia="es-ES"/>
              </w:rPr>
              <w:t xml:space="preserve"> Mabel Rivera Profesional Universitaria. </w:t>
            </w:r>
            <w:r w:rsidR="00B60D68" w:rsidRPr="007373F8">
              <w:rPr>
                <w:rFonts w:ascii="Arial" w:eastAsia="Times New Roman" w:hAnsi="Arial" w:cs="Arial"/>
                <w:kern w:val="1"/>
                <w:sz w:val="20"/>
                <w:szCs w:val="20"/>
                <w:lang w:val="es-ES" w:eastAsia="es-ES"/>
              </w:rPr>
              <w:t>Para</w:t>
            </w:r>
            <w:r w:rsidRPr="007373F8">
              <w:rPr>
                <w:rFonts w:ascii="Arial" w:eastAsia="Times New Roman" w:hAnsi="Arial" w:cs="Arial"/>
                <w:kern w:val="1"/>
                <w:sz w:val="20"/>
                <w:szCs w:val="20"/>
                <w:lang w:val="es-ES" w:eastAsia="es-ES"/>
              </w:rPr>
              <w:t xml:space="preserve"> fines de la verificación. Se </w:t>
            </w:r>
            <w:r w:rsidR="00B60D68" w:rsidRPr="007373F8">
              <w:rPr>
                <w:rFonts w:ascii="Arial" w:eastAsia="Times New Roman" w:hAnsi="Arial" w:cs="Arial"/>
                <w:kern w:val="1"/>
                <w:sz w:val="20"/>
                <w:szCs w:val="20"/>
                <w:lang w:val="es-ES" w:eastAsia="es-ES"/>
              </w:rPr>
              <w:t>adelantó</w:t>
            </w:r>
            <w:r w:rsidRPr="007373F8">
              <w:rPr>
                <w:rFonts w:ascii="Arial" w:eastAsia="Times New Roman" w:hAnsi="Arial" w:cs="Arial"/>
                <w:kern w:val="1"/>
                <w:sz w:val="20"/>
                <w:szCs w:val="20"/>
                <w:lang w:val="es-ES" w:eastAsia="es-ES"/>
              </w:rPr>
              <w:t xml:space="preserve"> vigencia 2017 y lo que va corrido de la vigencia 2017, con </w:t>
            </w:r>
            <w:r w:rsidRPr="007373F8">
              <w:rPr>
                <w:rFonts w:ascii="Arial" w:eastAsia="Times New Roman" w:hAnsi="Arial" w:cs="Arial"/>
                <w:kern w:val="1"/>
                <w:sz w:val="20"/>
                <w:szCs w:val="20"/>
                <w:lang w:val="es-ES" w:eastAsia="es-ES"/>
              </w:rPr>
              <w:lastRenderedPageBreak/>
              <w:t xml:space="preserve">la supervisión de la Gerente de Control Interno y la funcionaria encargada del proceso de </w:t>
            </w:r>
            <w:proofErr w:type="gramStart"/>
            <w:r w:rsidRPr="007373F8">
              <w:rPr>
                <w:rFonts w:ascii="Arial" w:eastAsia="Times New Roman" w:hAnsi="Arial" w:cs="Arial"/>
                <w:kern w:val="1"/>
                <w:sz w:val="20"/>
                <w:szCs w:val="20"/>
                <w:lang w:val="es-ES" w:eastAsia="es-ES"/>
              </w:rPr>
              <w:t>contratación .</w:t>
            </w:r>
            <w:proofErr w:type="gramEnd"/>
          </w:p>
        </w:tc>
      </w:tr>
    </w:tbl>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b/>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b/>
          <w:kern w:val="1"/>
          <w:sz w:val="24"/>
          <w:szCs w:val="24"/>
          <w:lang w:val="es-ES" w:eastAsia="es-ES"/>
        </w:rPr>
      </w:pPr>
      <w:r w:rsidRPr="007373F8">
        <w:rPr>
          <w:rFonts w:ascii="Arial" w:eastAsia="Times New Roman" w:hAnsi="Arial" w:cs="Arial"/>
          <w:b/>
          <w:kern w:val="1"/>
          <w:sz w:val="24"/>
          <w:szCs w:val="24"/>
          <w:lang w:val="es-ES" w:eastAsia="es-ES"/>
        </w:rPr>
        <w:t>*INFORME PORMENORIZADO DE CONTROL INTERNO</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r w:rsidRPr="007373F8">
        <w:rPr>
          <w:rFonts w:ascii="Arial" w:eastAsia="Times New Roman" w:hAnsi="Arial" w:cs="Arial"/>
          <w:bCs/>
          <w:kern w:val="1"/>
          <w:sz w:val="24"/>
          <w:szCs w:val="24"/>
          <w:lang w:val="es-ES" w:eastAsia="es-ES"/>
        </w:rPr>
        <w:t xml:space="preserve">La Contraloría General Departamental del Atlántico en cumplimiento a lo estipulado en el artículo 9 de la Ley 1474 de 2011 “Por la cual se dictan normas orientadas a fortalecer </w:t>
      </w:r>
      <w:proofErr w:type="gramStart"/>
      <w:r w:rsidRPr="007373F8">
        <w:rPr>
          <w:rFonts w:ascii="Arial" w:eastAsia="Times New Roman" w:hAnsi="Arial" w:cs="Arial"/>
          <w:bCs/>
          <w:kern w:val="1"/>
          <w:sz w:val="24"/>
          <w:szCs w:val="24"/>
          <w:lang w:val="es-ES" w:eastAsia="es-ES"/>
        </w:rPr>
        <w:t>los  mecanismos</w:t>
      </w:r>
      <w:proofErr w:type="gramEnd"/>
      <w:r w:rsidRPr="007373F8">
        <w:rPr>
          <w:rFonts w:ascii="Arial" w:eastAsia="Times New Roman" w:hAnsi="Arial" w:cs="Arial"/>
          <w:bCs/>
          <w:kern w:val="1"/>
          <w:sz w:val="24"/>
          <w:szCs w:val="24"/>
          <w:lang w:val="es-ES" w:eastAsia="es-ES"/>
        </w:rPr>
        <w:t xml:space="preserve"> de prevención, investigación y sanción de actos de corrupción y la  efectividad del control de la Gestión”, fija en la página web de la Entidad el informe pormenorizado del estado de control interno de la Contraloría General Departamental Atlántico. </w:t>
      </w:r>
    </w:p>
    <w:p w:rsidR="007373F8" w:rsidRPr="007373F8" w:rsidRDefault="007373F8" w:rsidP="007373F8">
      <w:pPr>
        <w:suppressAutoHyphens/>
        <w:spacing w:after="0" w:line="240" w:lineRule="auto"/>
        <w:jc w:val="both"/>
        <w:rPr>
          <w:rFonts w:ascii="Arial" w:eastAsia="Times New Roman" w:hAnsi="Arial" w:cs="Arial"/>
          <w:b/>
          <w:bCs/>
          <w:i/>
          <w:kern w:val="1"/>
          <w:sz w:val="24"/>
          <w:szCs w:val="24"/>
          <w:lang w:val="es-ES" w:eastAsia="es-ES"/>
        </w:rPr>
      </w:pPr>
      <w:r w:rsidRPr="007373F8">
        <w:rPr>
          <w:rFonts w:ascii="Arial" w:eastAsia="Times New Roman" w:hAnsi="Arial" w:cs="Arial"/>
          <w:bCs/>
          <w:kern w:val="1"/>
          <w:sz w:val="24"/>
          <w:szCs w:val="24"/>
          <w:lang w:val="es-ES" w:eastAsia="es-ES"/>
        </w:rPr>
        <w:t xml:space="preserve">Siguiendo lo establecido en El artículo 9 de la Ley 1474 de 2011, entre otros estableció: </w:t>
      </w:r>
      <w:r w:rsidRPr="007373F8">
        <w:rPr>
          <w:rFonts w:ascii="Arial" w:eastAsia="Times New Roman" w:hAnsi="Arial" w:cs="Arial"/>
          <w:b/>
          <w:bCs/>
          <w:i/>
          <w:kern w:val="1"/>
          <w:sz w:val="24"/>
          <w:szCs w:val="24"/>
          <w:lang w:val="es-ES" w:eastAsia="es-ES"/>
        </w:rPr>
        <w:t xml:space="preserve">“El jefe de la Unidad De la Oficina de Control Interno deberá publicar cada cuatro (4) meses en la Página web de la entidad, un informe pormenorizado del estado del control interno de dicha entidad, so pena de incurrir en falta disciplinaria grave”. </w:t>
      </w: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r w:rsidRPr="007373F8">
        <w:rPr>
          <w:rFonts w:ascii="Arial" w:eastAsia="Times New Roman" w:hAnsi="Arial" w:cs="Arial"/>
          <w:bCs/>
          <w:i/>
          <w:kern w:val="1"/>
          <w:sz w:val="24"/>
          <w:szCs w:val="24"/>
          <w:lang w:val="es-ES" w:eastAsia="es-ES"/>
        </w:rPr>
        <w:t xml:space="preserve">Se realizan los informes pormenorizados </w:t>
      </w:r>
      <w:r w:rsidRPr="007373F8">
        <w:rPr>
          <w:rFonts w:ascii="Arial" w:eastAsia="Times New Roman" w:hAnsi="Arial" w:cs="Arial"/>
          <w:bCs/>
          <w:kern w:val="1"/>
          <w:sz w:val="24"/>
          <w:szCs w:val="24"/>
          <w:lang w:val="es-ES" w:eastAsia="es-ES"/>
        </w:rPr>
        <w:t xml:space="preserve">en el término de Ley. </w:t>
      </w: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b/>
          <w:bCs/>
          <w:kern w:val="1"/>
          <w:sz w:val="24"/>
          <w:szCs w:val="24"/>
          <w:lang w:val="es-ES" w:eastAsia="es-ES"/>
        </w:rPr>
      </w:pPr>
      <w:r w:rsidRPr="007373F8">
        <w:rPr>
          <w:rFonts w:ascii="Arial" w:eastAsia="Times New Roman" w:hAnsi="Arial" w:cs="Arial"/>
          <w:b/>
          <w:bCs/>
          <w:kern w:val="1"/>
          <w:sz w:val="24"/>
          <w:szCs w:val="24"/>
          <w:lang w:val="es-ES" w:eastAsia="es-ES"/>
        </w:rPr>
        <w:t>*CUMPLIMIENTO NORMAS DE CALIDAD</w:t>
      </w: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r w:rsidRPr="007373F8">
        <w:rPr>
          <w:rFonts w:ascii="Arial" w:eastAsia="Times New Roman" w:hAnsi="Arial" w:cs="Arial"/>
          <w:bCs/>
          <w:kern w:val="1"/>
          <w:sz w:val="24"/>
          <w:szCs w:val="24"/>
          <w:lang w:val="es-ES" w:eastAsia="es-ES"/>
        </w:rPr>
        <w:t xml:space="preserve">La Contraloría General Departamental del Atlántico, mediante Resolución 00156 de fecha 21 de marzo de 2012, realizo ajustes y mejoras al Sistema de Gestión de la Calidad y se establece el Sistema Integrado de Gestión MECI-CALIDAD SIG. Como una estrategia para el mantenimiento, revisión y perfeccionamiento del Sistema de Gestión de Calidad en armonía con el Sistema de Control Interno-MECI 1000:2005. El Sistema Integral de Gestión responde a los requerimientos de la Norma </w:t>
      </w:r>
      <w:proofErr w:type="gramStart"/>
      <w:r w:rsidRPr="007373F8">
        <w:rPr>
          <w:rFonts w:ascii="Arial" w:eastAsia="Times New Roman" w:hAnsi="Arial" w:cs="Arial"/>
          <w:bCs/>
          <w:kern w:val="1"/>
          <w:sz w:val="24"/>
          <w:szCs w:val="24"/>
          <w:lang w:val="es-ES" w:eastAsia="es-ES"/>
        </w:rPr>
        <w:t>ISO  9001</w:t>
      </w:r>
      <w:proofErr w:type="gramEnd"/>
      <w:r w:rsidRPr="007373F8">
        <w:rPr>
          <w:rFonts w:ascii="Arial" w:eastAsia="Times New Roman" w:hAnsi="Arial" w:cs="Arial"/>
          <w:bCs/>
          <w:kern w:val="1"/>
          <w:sz w:val="24"/>
          <w:szCs w:val="24"/>
          <w:lang w:val="es-ES" w:eastAsia="es-ES"/>
        </w:rPr>
        <w:t xml:space="preserve"> versión 2008, NTCGP 1000-2009, al Modelo Estándar de Control Interno MECI 1000:2005, encontrándose debidamente certificados por el ICONTEC.</w:t>
      </w: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b/>
          <w:bCs/>
          <w:kern w:val="1"/>
          <w:sz w:val="24"/>
          <w:szCs w:val="24"/>
          <w:lang w:val="es-ES" w:eastAsia="es-ES"/>
        </w:rPr>
      </w:pPr>
      <w:r w:rsidRPr="007373F8">
        <w:rPr>
          <w:rFonts w:ascii="Arial" w:eastAsia="Times New Roman" w:hAnsi="Arial" w:cs="Arial"/>
          <w:bCs/>
          <w:kern w:val="1"/>
          <w:sz w:val="24"/>
          <w:szCs w:val="24"/>
          <w:lang w:val="es-ES" w:eastAsia="es-ES"/>
        </w:rPr>
        <w:t xml:space="preserve">En la presente vigencia recibimos visita de Seguimiento por parte del ICONTEC, logrando por parte de la entidad </w:t>
      </w:r>
      <w:r w:rsidRPr="007373F8">
        <w:rPr>
          <w:rFonts w:ascii="Arial" w:eastAsia="Times New Roman" w:hAnsi="Arial" w:cs="Arial"/>
          <w:b/>
          <w:bCs/>
          <w:kern w:val="1"/>
          <w:sz w:val="24"/>
          <w:szCs w:val="24"/>
          <w:lang w:val="es-ES" w:eastAsia="es-ES"/>
        </w:rPr>
        <w:t xml:space="preserve">CERO NO CONFIRMADADES </w:t>
      </w: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r w:rsidRPr="007373F8">
        <w:rPr>
          <w:rFonts w:ascii="Arial" w:eastAsia="Times New Roman" w:hAnsi="Arial" w:cs="Arial"/>
          <w:bCs/>
          <w:kern w:val="1"/>
          <w:sz w:val="24"/>
          <w:szCs w:val="24"/>
          <w:lang w:val="es-ES" w:eastAsia="es-ES"/>
        </w:rPr>
        <w:t xml:space="preserve">.    </w:t>
      </w: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b/>
          <w:bCs/>
          <w:kern w:val="1"/>
          <w:sz w:val="24"/>
          <w:szCs w:val="24"/>
          <w:lang w:val="es-ES" w:eastAsia="es-ES"/>
        </w:rPr>
      </w:pPr>
      <w:r w:rsidRPr="007373F8">
        <w:rPr>
          <w:rFonts w:ascii="Arial" w:eastAsia="Times New Roman" w:hAnsi="Arial" w:cs="Arial"/>
          <w:bCs/>
          <w:kern w:val="1"/>
          <w:sz w:val="24"/>
          <w:szCs w:val="24"/>
          <w:lang w:val="es-ES" w:eastAsia="es-ES"/>
        </w:rPr>
        <w:lastRenderedPageBreak/>
        <w:t>*</w:t>
      </w:r>
      <w:r w:rsidRPr="007373F8">
        <w:rPr>
          <w:rFonts w:ascii="Arial" w:eastAsia="Times New Roman" w:hAnsi="Arial" w:cs="Arial"/>
          <w:b/>
          <w:bCs/>
          <w:kern w:val="1"/>
          <w:sz w:val="24"/>
          <w:szCs w:val="24"/>
          <w:lang w:val="es-ES" w:eastAsia="es-ES"/>
        </w:rPr>
        <w:t>CUMPLIMENTO INFORME EJECUTIVO ANUAL</w:t>
      </w: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r w:rsidRPr="007373F8">
        <w:rPr>
          <w:rFonts w:ascii="Arial" w:eastAsia="Times New Roman" w:hAnsi="Arial" w:cs="Arial"/>
          <w:bCs/>
          <w:kern w:val="1"/>
          <w:sz w:val="24"/>
          <w:szCs w:val="24"/>
          <w:lang w:val="es-ES" w:eastAsia="es-ES"/>
        </w:rPr>
        <w:t xml:space="preserve">En el informe ejecutivo de control interno reportado al Departamento Administrativo de la Función Pública en el mes de febrero de 2017, la Contraloría General Departamento del Atlántico reportó un avance del sistema de control interno del 95.57%, lo que significa que el modelo está en un desarrollo óptimo y se debe continuar con actividades de mantenimiento para su sostenimiento a largo plazo. Dado a los nuevos cambios en relación con el MECI, la entidad se prepara en diversas asesorías y acompañamientos a través de la Gerencia de Control Interno, capacitaciones y encuentros para enriquecer al talento humano y además para estar a tono con las nuevas disposiciones legales CALIDAD MECI. GUIA Territorial de Control Interno-Control Interno Contable. </w:t>
      </w:r>
    </w:p>
    <w:p w:rsidR="007373F8" w:rsidRPr="007373F8" w:rsidRDefault="007373F8" w:rsidP="007373F8">
      <w:pPr>
        <w:suppressAutoHyphens/>
        <w:spacing w:after="0" w:line="240" w:lineRule="auto"/>
        <w:rPr>
          <w:rFonts w:ascii="Arial" w:eastAsia="Times New Roman" w:hAnsi="Arial" w:cs="Arial"/>
          <w:kern w:val="1"/>
          <w:sz w:val="24"/>
          <w:szCs w:val="24"/>
          <w:lang w:val="es-ES" w:eastAsia="es-ES"/>
        </w:rPr>
      </w:pPr>
      <w:r w:rsidRPr="007373F8">
        <w:rPr>
          <w:rFonts w:ascii="Arial" w:eastAsia="Times New Roman" w:hAnsi="Arial" w:cs="Arial"/>
          <w:noProof/>
          <w:kern w:val="1"/>
          <w:sz w:val="24"/>
          <w:szCs w:val="24"/>
          <w:lang w:eastAsia="es-CO"/>
        </w:rPr>
        <w:lastRenderedPageBreak/>
        <w:drawing>
          <wp:inline distT="0" distB="0" distL="0" distR="0">
            <wp:extent cx="7210425" cy="583882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1523" r="-128" b="13522"/>
                    <a:stretch>
                      <a:fillRect/>
                    </a:stretch>
                  </pic:blipFill>
                  <pic:spPr bwMode="auto">
                    <a:xfrm>
                      <a:off x="0" y="0"/>
                      <a:ext cx="7210425" cy="5838825"/>
                    </a:xfrm>
                    <a:prstGeom prst="rect">
                      <a:avLst/>
                    </a:prstGeom>
                    <a:noFill/>
                    <a:ln>
                      <a:noFill/>
                    </a:ln>
                  </pic:spPr>
                </pic:pic>
              </a:graphicData>
            </a:graphic>
          </wp:inline>
        </w:drawing>
      </w: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b/>
          <w:bCs/>
          <w:kern w:val="1"/>
          <w:sz w:val="24"/>
          <w:szCs w:val="24"/>
          <w:lang w:val="es-ES" w:eastAsia="es-ES"/>
        </w:rPr>
      </w:pPr>
      <w:r w:rsidRPr="007373F8">
        <w:rPr>
          <w:rFonts w:ascii="Arial" w:eastAsia="Times New Roman" w:hAnsi="Arial" w:cs="Arial"/>
          <w:bCs/>
          <w:kern w:val="1"/>
          <w:sz w:val="24"/>
          <w:szCs w:val="24"/>
          <w:lang w:val="es-ES" w:eastAsia="es-ES"/>
        </w:rPr>
        <w:lastRenderedPageBreak/>
        <w:t>*</w:t>
      </w:r>
      <w:r w:rsidRPr="007373F8">
        <w:rPr>
          <w:rFonts w:ascii="Arial" w:eastAsia="Times New Roman" w:hAnsi="Arial" w:cs="Arial"/>
          <w:b/>
          <w:bCs/>
          <w:kern w:val="1"/>
          <w:sz w:val="24"/>
          <w:szCs w:val="24"/>
          <w:lang w:val="es-ES" w:eastAsia="es-ES"/>
        </w:rPr>
        <w:t xml:space="preserve">CAPACITACIONES QUE ELEVAN EL CONOCIMIENTO DE LOS SERVIDORES EN </w:t>
      </w:r>
      <w:proofErr w:type="gramStart"/>
      <w:r w:rsidRPr="007373F8">
        <w:rPr>
          <w:rFonts w:ascii="Arial" w:eastAsia="Times New Roman" w:hAnsi="Arial" w:cs="Arial"/>
          <w:b/>
          <w:bCs/>
          <w:kern w:val="1"/>
          <w:sz w:val="24"/>
          <w:szCs w:val="24"/>
          <w:lang w:val="es-ES" w:eastAsia="es-ES"/>
        </w:rPr>
        <w:t>EL  ROL</w:t>
      </w:r>
      <w:proofErr w:type="gramEnd"/>
      <w:r w:rsidRPr="007373F8">
        <w:rPr>
          <w:rFonts w:ascii="Arial" w:eastAsia="Times New Roman" w:hAnsi="Arial" w:cs="Arial"/>
          <w:b/>
          <w:bCs/>
          <w:kern w:val="1"/>
          <w:sz w:val="24"/>
          <w:szCs w:val="24"/>
          <w:lang w:val="es-ES" w:eastAsia="es-ES"/>
        </w:rPr>
        <w:t xml:space="preserve"> DEL AUDITOR DE LA GERENCIA DE CONTROL INTERNO</w:t>
      </w:r>
    </w:p>
    <w:p w:rsidR="007373F8" w:rsidRPr="007373F8" w:rsidRDefault="007373F8" w:rsidP="007373F8">
      <w:pPr>
        <w:suppressAutoHyphens/>
        <w:spacing w:after="0" w:line="240" w:lineRule="auto"/>
        <w:jc w:val="both"/>
        <w:rPr>
          <w:rFonts w:ascii="Arial" w:eastAsia="Times New Roman" w:hAnsi="Arial" w:cs="Arial"/>
          <w:b/>
          <w:bCs/>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b/>
          <w:bCs/>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r w:rsidRPr="007373F8">
        <w:rPr>
          <w:rFonts w:ascii="Arial" w:eastAsia="Times New Roman" w:hAnsi="Arial" w:cs="Arial"/>
          <w:bCs/>
          <w:kern w:val="1"/>
          <w:sz w:val="24"/>
          <w:szCs w:val="24"/>
          <w:lang w:val="es-ES" w:eastAsia="es-ES"/>
        </w:rPr>
        <w:t xml:space="preserve">Teniendo en cuenta la importancia del ejercicio del control interno, vale decir que contamos por parte de la </w:t>
      </w:r>
      <w:r w:rsidR="00B60D68" w:rsidRPr="007373F8">
        <w:rPr>
          <w:rFonts w:ascii="Arial" w:eastAsia="Times New Roman" w:hAnsi="Arial" w:cs="Arial"/>
          <w:bCs/>
          <w:kern w:val="1"/>
          <w:sz w:val="24"/>
          <w:szCs w:val="24"/>
          <w:lang w:val="es-ES" w:eastAsia="es-ES"/>
        </w:rPr>
        <w:t>Dirección</w:t>
      </w:r>
      <w:r w:rsidRPr="007373F8">
        <w:rPr>
          <w:rFonts w:ascii="Arial" w:eastAsia="Times New Roman" w:hAnsi="Arial" w:cs="Arial"/>
          <w:bCs/>
          <w:kern w:val="1"/>
          <w:sz w:val="24"/>
          <w:szCs w:val="24"/>
          <w:lang w:val="es-ES" w:eastAsia="es-ES"/>
        </w:rPr>
        <w:t xml:space="preserve"> de la </w:t>
      </w:r>
      <w:proofErr w:type="gramStart"/>
      <w:r w:rsidRPr="007373F8">
        <w:rPr>
          <w:rFonts w:ascii="Arial" w:eastAsia="Times New Roman" w:hAnsi="Arial" w:cs="Arial"/>
          <w:bCs/>
          <w:kern w:val="1"/>
          <w:sz w:val="24"/>
          <w:szCs w:val="24"/>
          <w:lang w:val="es-ES" w:eastAsia="es-ES"/>
        </w:rPr>
        <w:t>Entidad  de</w:t>
      </w:r>
      <w:proofErr w:type="gramEnd"/>
      <w:r w:rsidRPr="007373F8">
        <w:rPr>
          <w:rFonts w:ascii="Arial" w:eastAsia="Times New Roman" w:hAnsi="Arial" w:cs="Arial"/>
          <w:bCs/>
          <w:kern w:val="1"/>
          <w:sz w:val="24"/>
          <w:szCs w:val="24"/>
          <w:lang w:val="es-ES" w:eastAsia="es-ES"/>
        </w:rPr>
        <w:t xml:space="preserve"> sendas capacitaciones esencial para un óptimo desarrollo de la actividad en sí misma, logrando que la auditoría interna se destaca:</w:t>
      </w: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r w:rsidRPr="007373F8">
        <w:rPr>
          <w:rFonts w:ascii="Arial" w:eastAsia="Times New Roman" w:hAnsi="Arial" w:cs="Arial"/>
          <w:bCs/>
          <w:kern w:val="1"/>
          <w:sz w:val="24"/>
          <w:szCs w:val="24"/>
          <w:lang w:val="es-ES" w:eastAsia="es-ES"/>
        </w:rPr>
        <w:t> Independencia;</w:t>
      </w: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r w:rsidRPr="007373F8">
        <w:rPr>
          <w:rFonts w:ascii="Arial" w:eastAsia="Times New Roman" w:hAnsi="Arial" w:cs="Arial"/>
          <w:bCs/>
          <w:kern w:val="1"/>
          <w:sz w:val="24"/>
          <w:szCs w:val="24"/>
          <w:lang w:val="es-ES" w:eastAsia="es-ES"/>
        </w:rPr>
        <w:t> Entrenamiento técnico y capacitación profesional;</w:t>
      </w: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r w:rsidRPr="007373F8">
        <w:rPr>
          <w:rFonts w:ascii="Arial" w:eastAsia="Times New Roman" w:hAnsi="Arial" w:cs="Arial"/>
          <w:bCs/>
          <w:kern w:val="1"/>
          <w:sz w:val="24"/>
          <w:szCs w:val="24"/>
          <w:lang w:val="es-ES" w:eastAsia="es-ES"/>
        </w:rPr>
        <w:t> Cuidado y diligencia profesional;</w:t>
      </w: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r w:rsidRPr="007373F8">
        <w:rPr>
          <w:rFonts w:ascii="Arial" w:eastAsia="Times New Roman" w:hAnsi="Arial" w:cs="Arial"/>
          <w:bCs/>
          <w:kern w:val="1"/>
          <w:sz w:val="24"/>
          <w:szCs w:val="24"/>
          <w:lang w:val="es-ES" w:eastAsia="es-ES"/>
        </w:rPr>
        <w:t> Estudio y evaluación del Sistema de Control Interno;</w:t>
      </w: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r w:rsidRPr="007373F8">
        <w:rPr>
          <w:rFonts w:ascii="Arial" w:eastAsia="Times New Roman" w:hAnsi="Arial" w:cs="Arial"/>
          <w:bCs/>
          <w:kern w:val="1"/>
          <w:sz w:val="24"/>
          <w:szCs w:val="24"/>
          <w:lang w:val="es-ES" w:eastAsia="es-ES"/>
        </w:rPr>
        <w:t> Supervisión adecuada de las actividades por parte del auditor de mayor experiencia;</w:t>
      </w: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r w:rsidRPr="007373F8">
        <w:rPr>
          <w:rFonts w:ascii="Arial" w:eastAsia="Times New Roman" w:hAnsi="Arial" w:cs="Arial"/>
          <w:bCs/>
          <w:kern w:val="1"/>
          <w:sz w:val="24"/>
          <w:szCs w:val="24"/>
          <w:lang w:val="es-ES" w:eastAsia="es-ES"/>
        </w:rPr>
        <w:t> Información competente, suficiente en lo que respecta a la observación, investigación y confirmación.</w:t>
      </w: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r w:rsidRPr="007373F8">
        <w:rPr>
          <w:rFonts w:ascii="Arial" w:eastAsia="Times New Roman" w:hAnsi="Arial" w:cs="Arial"/>
          <w:bCs/>
          <w:kern w:val="1"/>
          <w:sz w:val="24"/>
          <w:szCs w:val="24"/>
          <w:lang w:val="es-ES" w:eastAsia="es-ES"/>
        </w:rPr>
        <w:t xml:space="preserve">Participamos en las Jornadas de Capacitación de F&amp;C CONSULTORES </w:t>
      </w:r>
      <w:proofErr w:type="gramStart"/>
      <w:r w:rsidRPr="007373F8">
        <w:rPr>
          <w:rFonts w:ascii="Arial" w:eastAsia="Times New Roman" w:hAnsi="Arial" w:cs="Arial"/>
          <w:bCs/>
          <w:kern w:val="1"/>
          <w:sz w:val="24"/>
          <w:szCs w:val="24"/>
          <w:lang w:val="es-ES" w:eastAsia="es-ES"/>
        </w:rPr>
        <w:t>realizadas  en</w:t>
      </w:r>
      <w:proofErr w:type="gramEnd"/>
      <w:r w:rsidRPr="007373F8">
        <w:rPr>
          <w:rFonts w:ascii="Arial" w:eastAsia="Times New Roman" w:hAnsi="Arial" w:cs="Arial"/>
          <w:bCs/>
          <w:kern w:val="1"/>
          <w:sz w:val="24"/>
          <w:szCs w:val="24"/>
          <w:lang w:val="es-ES" w:eastAsia="es-ES"/>
        </w:rPr>
        <w:t xml:space="preserve"> fecha 8, 8 y 10 de Febrero de 2017,   Seminario Taller </w:t>
      </w:r>
      <w:r w:rsidR="00B60D68" w:rsidRPr="007373F8">
        <w:rPr>
          <w:rFonts w:ascii="Arial" w:eastAsia="Times New Roman" w:hAnsi="Arial" w:cs="Arial"/>
          <w:bCs/>
          <w:kern w:val="1"/>
          <w:sz w:val="24"/>
          <w:szCs w:val="24"/>
          <w:lang w:val="es-ES" w:eastAsia="es-ES"/>
        </w:rPr>
        <w:t>Evaluación</w:t>
      </w:r>
      <w:r w:rsidRPr="007373F8">
        <w:rPr>
          <w:rFonts w:ascii="Arial" w:eastAsia="Times New Roman" w:hAnsi="Arial" w:cs="Arial"/>
          <w:bCs/>
          <w:kern w:val="1"/>
          <w:sz w:val="24"/>
          <w:szCs w:val="24"/>
          <w:lang w:val="es-ES" w:eastAsia="es-ES"/>
        </w:rPr>
        <w:t xml:space="preserve"> del Desempeño bajo el Nuevo Modelo Acuerdo 565/16 CNSC. </w:t>
      </w: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r w:rsidRPr="007373F8">
        <w:rPr>
          <w:rFonts w:ascii="Arial" w:eastAsia="Times New Roman" w:hAnsi="Arial" w:cs="Arial"/>
          <w:bCs/>
          <w:kern w:val="1"/>
          <w:sz w:val="24"/>
          <w:szCs w:val="24"/>
          <w:lang w:val="es-ES" w:eastAsia="es-ES"/>
        </w:rPr>
        <w:t xml:space="preserve">Asistente: </w:t>
      </w:r>
      <w:r w:rsidR="00B60D68" w:rsidRPr="007373F8">
        <w:rPr>
          <w:rFonts w:ascii="Arial" w:eastAsia="Times New Roman" w:hAnsi="Arial" w:cs="Arial"/>
          <w:bCs/>
          <w:kern w:val="1"/>
          <w:sz w:val="24"/>
          <w:szCs w:val="24"/>
          <w:lang w:val="es-ES" w:eastAsia="es-ES"/>
        </w:rPr>
        <w:t>Dra.</w:t>
      </w:r>
      <w:r w:rsidRPr="007373F8">
        <w:rPr>
          <w:rFonts w:ascii="Arial" w:eastAsia="Times New Roman" w:hAnsi="Arial" w:cs="Arial"/>
          <w:bCs/>
          <w:kern w:val="1"/>
          <w:sz w:val="24"/>
          <w:szCs w:val="24"/>
          <w:lang w:val="es-ES" w:eastAsia="es-ES"/>
        </w:rPr>
        <w:t xml:space="preserve">  Rosmeri Cecilia Jiménez Molinares- Gerente de Control Interno. </w:t>
      </w: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r w:rsidRPr="007373F8">
        <w:rPr>
          <w:rFonts w:ascii="Arial" w:eastAsia="Times New Roman" w:hAnsi="Arial" w:cs="Arial"/>
          <w:bCs/>
          <w:kern w:val="1"/>
          <w:sz w:val="24"/>
          <w:szCs w:val="24"/>
          <w:lang w:val="es-ES" w:eastAsia="es-ES"/>
        </w:rPr>
        <w:t xml:space="preserve">Asistimos a Seminario de Responsabilidades de los Servidores Públicos Estatuto Anticorrupción y Delitos contra la Administración Pública, organizado por CENDAP y desarrollado en la ciudad de San Andrés los días 8, 9, 10 y 11 de </w:t>
      </w:r>
      <w:proofErr w:type="gramStart"/>
      <w:r w:rsidRPr="007373F8">
        <w:rPr>
          <w:rFonts w:ascii="Arial" w:eastAsia="Times New Roman" w:hAnsi="Arial" w:cs="Arial"/>
          <w:bCs/>
          <w:kern w:val="1"/>
          <w:sz w:val="24"/>
          <w:szCs w:val="24"/>
          <w:lang w:val="es-ES" w:eastAsia="es-ES"/>
        </w:rPr>
        <w:t>Junio</w:t>
      </w:r>
      <w:proofErr w:type="gramEnd"/>
      <w:r w:rsidRPr="007373F8">
        <w:rPr>
          <w:rFonts w:ascii="Arial" w:eastAsia="Times New Roman" w:hAnsi="Arial" w:cs="Arial"/>
          <w:bCs/>
          <w:kern w:val="1"/>
          <w:sz w:val="24"/>
          <w:szCs w:val="24"/>
          <w:lang w:val="es-ES" w:eastAsia="es-ES"/>
        </w:rPr>
        <w:t xml:space="preserve"> de 2017.</w:t>
      </w:r>
    </w:p>
    <w:p w:rsidR="007373F8" w:rsidRPr="007373F8" w:rsidRDefault="00B60D68" w:rsidP="007373F8">
      <w:pPr>
        <w:suppressAutoHyphens/>
        <w:spacing w:after="0" w:line="240" w:lineRule="auto"/>
        <w:jc w:val="both"/>
        <w:rPr>
          <w:rFonts w:ascii="Arial" w:eastAsia="Times New Roman" w:hAnsi="Arial" w:cs="Arial"/>
          <w:bCs/>
          <w:kern w:val="1"/>
          <w:sz w:val="24"/>
          <w:szCs w:val="24"/>
          <w:lang w:val="es-ES" w:eastAsia="es-ES"/>
        </w:rPr>
      </w:pPr>
      <w:r w:rsidRPr="007373F8">
        <w:rPr>
          <w:rFonts w:ascii="Arial" w:eastAsia="Times New Roman" w:hAnsi="Arial" w:cs="Arial"/>
          <w:bCs/>
          <w:kern w:val="1"/>
          <w:sz w:val="24"/>
          <w:szCs w:val="24"/>
          <w:lang w:val="es-ES" w:eastAsia="es-ES"/>
        </w:rPr>
        <w:t>Asistencia:</w:t>
      </w:r>
      <w:r w:rsidR="007373F8" w:rsidRPr="007373F8">
        <w:rPr>
          <w:rFonts w:ascii="Arial" w:eastAsia="Times New Roman" w:hAnsi="Arial" w:cs="Arial"/>
          <w:bCs/>
          <w:kern w:val="1"/>
          <w:sz w:val="24"/>
          <w:szCs w:val="24"/>
          <w:lang w:val="es-ES" w:eastAsia="es-ES"/>
        </w:rPr>
        <w:t xml:space="preserve"> Dra. Rosmeri Jiménez Molinares-Gerente de Control Interno</w:t>
      </w: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r w:rsidRPr="007373F8">
        <w:rPr>
          <w:rFonts w:ascii="Arial" w:eastAsia="Times New Roman" w:hAnsi="Arial" w:cs="Arial"/>
          <w:bCs/>
          <w:kern w:val="1"/>
          <w:sz w:val="24"/>
          <w:szCs w:val="24"/>
          <w:lang w:val="es-ES" w:eastAsia="es-ES"/>
        </w:rPr>
        <w:t xml:space="preserve">Acudimos al Taller de Asesoría Integral de Fortalecimiento de capacidades institucionales en temas de Buen Gobierno los días 2 y 3 de </w:t>
      </w:r>
      <w:proofErr w:type="gramStart"/>
      <w:r w:rsidRPr="007373F8">
        <w:rPr>
          <w:rFonts w:ascii="Arial" w:eastAsia="Times New Roman" w:hAnsi="Arial" w:cs="Arial"/>
          <w:bCs/>
          <w:kern w:val="1"/>
          <w:sz w:val="24"/>
          <w:szCs w:val="24"/>
          <w:lang w:val="es-ES" w:eastAsia="es-ES"/>
        </w:rPr>
        <w:t>Agosto</w:t>
      </w:r>
      <w:proofErr w:type="gramEnd"/>
      <w:r w:rsidRPr="007373F8">
        <w:rPr>
          <w:rFonts w:ascii="Arial" w:eastAsia="Times New Roman" w:hAnsi="Arial" w:cs="Arial"/>
          <w:bCs/>
          <w:kern w:val="1"/>
          <w:sz w:val="24"/>
          <w:szCs w:val="24"/>
          <w:lang w:val="es-ES" w:eastAsia="es-ES"/>
        </w:rPr>
        <w:t xml:space="preserve"> de 2017 en el Museo Atlántico de Barranquilla, evento organizado por la Gobernación del Atlántico (Secretaría de Control Interno Departamental).</w:t>
      </w:r>
    </w:p>
    <w:p w:rsidR="007373F8" w:rsidRPr="007373F8" w:rsidRDefault="00B60D68" w:rsidP="007373F8">
      <w:pPr>
        <w:suppressAutoHyphens/>
        <w:spacing w:after="0" w:line="240" w:lineRule="auto"/>
        <w:jc w:val="both"/>
        <w:rPr>
          <w:rFonts w:ascii="Arial" w:eastAsia="Times New Roman" w:hAnsi="Arial" w:cs="Arial"/>
          <w:bCs/>
          <w:kern w:val="1"/>
          <w:sz w:val="24"/>
          <w:szCs w:val="24"/>
          <w:lang w:val="es-ES" w:eastAsia="es-ES"/>
        </w:rPr>
      </w:pPr>
      <w:r w:rsidRPr="007373F8">
        <w:rPr>
          <w:rFonts w:ascii="Arial" w:eastAsia="Times New Roman" w:hAnsi="Arial" w:cs="Arial"/>
          <w:bCs/>
          <w:kern w:val="1"/>
          <w:sz w:val="24"/>
          <w:szCs w:val="24"/>
          <w:lang w:val="es-ES" w:eastAsia="es-ES"/>
        </w:rPr>
        <w:t>Asistencia:</w:t>
      </w:r>
      <w:r w:rsidR="007373F8" w:rsidRPr="007373F8">
        <w:rPr>
          <w:rFonts w:ascii="Arial" w:eastAsia="Times New Roman" w:hAnsi="Arial" w:cs="Arial"/>
          <w:bCs/>
          <w:kern w:val="1"/>
          <w:sz w:val="24"/>
          <w:szCs w:val="24"/>
          <w:lang w:val="es-ES" w:eastAsia="es-ES"/>
        </w:rPr>
        <w:t xml:space="preserve"> </w:t>
      </w:r>
      <w:proofErr w:type="spellStart"/>
      <w:r w:rsidR="007373F8" w:rsidRPr="007373F8">
        <w:rPr>
          <w:rFonts w:ascii="Arial" w:eastAsia="Times New Roman" w:hAnsi="Arial" w:cs="Arial"/>
          <w:bCs/>
          <w:kern w:val="1"/>
          <w:sz w:val="24"/>
          <w:szCs w:val="24"/>
          <w:lang w:val="es-ES" w:eastAsia="es-ES"/>
        </w:rPr>
        <w:t>Emiro</w:t>
      </w:r>
      <w:proofErr w:type="spellEnd"/>
      <w:r w:rsidR="007373F8" w:rsidRPr="007373F8">
        <w:rPr>
          <w:rFonts w:ascii="Arial" w:eastAsia="Times New Roman" w:hAnsi="Arial" w:cs="Arial"/>
          <w:bCs/>
          <w:kern w:val="1"/>
          <w:sz w:val="24"/>
          <w:szCs w:val="24"/>
          <w:lang w:val="es-ES" w:eastAsia="es-ES"/>
        </w:rPr>
        <w:t xml:space="preserve"> </w:t>
      </w:r>
      <w:proofErr w:type="spellStart"/>
      <w:r w:rsidR="007373F8" w:rsidRPr="007373F8">
        <w:rPr>
          <w:rFonts w:ascii="Arial" w:eastAsia="Times New Roman" w:hAnsi="Arial" w:cs="Arial"/>
          <w:bCs/>
          <w:kern w:val="1"/>
          <w:sz w:val="24"/>
          <w:szCs w:val="24"/>
          <w:lang w:val="es-ES" w:eastAsia="es-ES"/>
        </w:rPr>
        <w:t>Gastelbondo</w:t>
      </w:r>
      <w:proofErr w:type="spellEnd"/>
      <w:r w:rsidR="007373F8" w:rsidRPr="007373F8">
        <w:rPr>
          <w:rFonts w:ascii="Arial" w:eastAsia="Times New Roman" w:hAnsi="Arial" w:cs="Arial"/>
          <w:bCs/>
          <w:kern w:val="1"/>
          <w:sz w:val="24"/>
          <w:szCs w:val="24"/>
          <w:lang w:val="es-ES" w:eastAsia="es-ES"/>
        </w:rPr>
        <w:t xml:space="preserve"> Gómez y </w:t>
      </w:r>
      <w:proofErr w:type="spellStart"/>
      <w:r w:rsidR="007373F8" w:rsidRPr="007373F8">
        <w:rPr>
          <w:rFonts w:ascii="Arial" w:eastAsia="Times New Roman" w:hAnsi="Arial" w:cs="Arial"/>
          <w:bCs/>
          <w:kern w:val="1"/>
          <w:sz w:val="24"/>
          <w:szCs w:val="24"/>
          <w:lang w:val="es-ES" w:eastAsia="es-ES"/>
        </w:rPr>
        <w:t>Daysi</w:t>
      </w:r>
      <w:proofErr w:type="spellEnd"/>
      <w:r w:rsidR="007373F8" w:rsidRPr="007373F8">
        <w:rPr>
          <w:rFonts w:ascii="Arial" w:eastAsia="Times New Roman" w:hAnsi="Arial" w:cs="Arial"/>
          <w:bCs/>
          <w:kern w:val="1"/>
          <w:sz w:val="24"/>
          <w:szCs w:val="24"/>
          <w:lang w:val="es-ES" w:eastAsia="es-ES"/>
        </w:rPr>
        <w:t xml:space="preserve"> Núñez Moreno, auxiliares administrativos de la Gerencia de Control Interno.</w:t>
      </w: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r w:rsidRPr="007373F8">
        <w:rPr>
          <w:rFonts w:ascii="Arial" w:eastAsia="Times New Roman" w:hAnsi="Arial" w:cs="Arial"/>
          <w:bCs/>
          <w:kern w:val="1"/>
          <w:sz w:val="24"/>
          <w:szCs w:val="24"/>
          <w:lang w:val="es-ES" w:eastAsia="es-ES"/>
        </w:rPr>
        <w:t>Participamos en Seminario Nacional “Nuevos roles &amp; responsabilidades del Jefe de Control Interno, Auditoría e Informes en el marzo de Decreto 684 de 2017 &amp; Procedimiento de empalme , actualización Sistema Control Interno, organizado por CENDAP y desarrollado en la ciudad de Bogotá los días 2, 3 y 4 de Noviembre de 2017.</w:t>
      </w: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r w:rsidRPr="007373F8">
        <w:rPr>
          <w:rFonts w:ascii="Arial" w:eastAsia="Times New Roman" w:hAnsi="Arial" w:cs="Arial"/>
          <w:bCs/>
          <w:kern w:val="1"/>
          <w:sz w:val="24"/>
          <w:szCs w:val="24"/>
          <w:lang w:val="es-ES" w:eastAsia="es-ES"/>
        </w:rPr>
        <w:lastRenderedPageBreak/>
        <w:t>Asistencia: Dra. Rosmeri Cecilia Jiménez Molinares-Gerente de Control Interno.</w:t>
      </w: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r w:rsidRPr="007373F8">
        <w:rPr>
          <w:rFonts w:ascii="Arial" w:eastAsia="Times New Roman" w:hAnsi="Arial" w:cs="Arial"/>
          <w:bCs/>
          <w:kern w:val="1"/>
          <w:sz w:val="24"/>
          <w:szCs w:val="24"/>
          <w:lang w:val="es-ES" w:eastAsia="es-ES"/>
        </w:rPr>
        <w:t>Asistimos al Seminario Taller “Nuevo Modelo Integrado de Planeación y Gestión, Decreto 1499 del 11 de septiembre de 2017 –Diseño, implementación y fortalecimiento”, llevado a cabo en la ciudad de Cartagena, los días noviembre 30 y diciembre 1° de 2017.</w:t>
      </w: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r w:rsidRPr="007373F8">
        <w:rPr>
          <w:rFonts w:ascii="Arial" w:eastAsia="Times New Roman" w:hAnsi="Arial" w:cs="Arial"/>
          <w:bCs/>
          <w:kern w:val="1"/>
          <w:sz w:val="24"/>
          <w:szCs w:val="24"/>
          <w:lang w:val="es-ES" w:eastAsia="es-ES"/>
        </w:rPr>
        <w:t>Asistencia</w:t>
      </w:r>
      <w:r w:rsidR="00B60D68" w:rsidRPr="007373F8">
        <w:rPr>
          <w:rFonts w:ascii="Arial" w:eastAsia="Times New Roman" w:hAnsi="Arial" w:cs="Arial"/>
          <w:bCs/>
          <w:kern w:val="1"/>
          <w:sz w:val="24"/>
          <w:szCs w:val="24"/>
          <w:lang w:val="es-ES" w:eastAsia="es-ES"/>
        </w:rPr>
        <w:t>: Dra</w:t>
      </w:r>
      <w:r w:rsidRPr="007373F8">
        <w:rPr>
          <w:rFonts w:ascii="Arial" w:eastAsia="Times New Roman" w:hAnsi="Arial" w:cs="Arial"/>
          <w:bCs/>
          <w:kern w:val="1"/>
          <w:sz w:val="24"/>
          <w:szCs w:val="24"/>
          <w:lang w:val="es-ES" w:eastAsia="es-ES"/>
        </w:rPr>
        <w:t>. Rosmeri Jiménez Molinares – Gerente de Control Interno.</w:t>
      </w: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r w:rsidRPr="007373F8">
        <w:rPr>
          <w:rFonts w:ascii="Arial" w:eastAsia="Times New Roman" w:hAnsi="Arial" w:cs="Arial"/>
          <w:bCs/>
          <w:kern w:val="1"/>
          <w:sz w:val="24"/>
          <w:szCs w:val="24"/>
          <w:lang w:val="es-ES" w:eastAsia="es-ES"/>
        </w:rPr>
        <w:t>Participamos en el Seminario “Nuevos Roles y Responsabilidades del Jefe de Control Interno, Auditorías e Informes en el marco del Decreto 648 de 2017 &amp;Procedimiento de Empalme, celebrado en la ciudad de Cartagena, los días 23, 24 y 25 de noviembre de 2017.</w:t>
      </w: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bCs/>
          <w:color w:val="FF0000"/>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bCs/>
          <w:color w:val="FF0000"/>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bCs/>
          <w:color w:val="FF0000"/>
          <w:kern w:val="1"/>
          <w:sz w:val="24"/>
          <w:szCs w:val="24"/>
          <w:lang w:val="es-ES" w:eastAsia="es-ES"/>
        </w:rPr>
      </w:pPr>
    </w:p>
    <w:p w:rsidR="007373F8" w:rsidRPr="007373F8" w:rsidRDefault="007373F8" w:rsidP="007373F8">
      <w:pPr>
        <w:suppressAutoHyphens/>
        <w:spacing w:after="0" w:line="240" w:lineRule="auto"/>
        <w:jc w:val="center"/>
        <w:rPr>
          <w:rFonts w:ascii="Arial" w:eastAsia="Times New Roman" w:hAnsi="Arial" w:cs="Arial"/>
          <w:b/>
          <w:bCs/>
          <w:kern w:val="1"/>
          <w:sz w:val="24"/>
          <w:szCs w:val="24"/>
          <w:lang w:val="es-ES" w:eastAsia="es-ES"/>
        </w:rPr>
      </w:pPr>
      <w:r w:rsidRPr="007373F8">
        <w:rPr>
          <w:rFonts w:ascii="Arial" w:eastAsia="Times New Roman" w:hAnsi="Arial" w:cs="Arial"/>
          <w:b/>
          <w:bCs/>
          <w:kern w:val="1"/>
          <w:sz w:val="24"/>
          <w:szCs w:val="24"/>
          <w:lang w:val="es-ES" w:eastAsia="es-ES"/>
        </w:rPr>
        <w:t>*EVALUACIÓN Y SEGUIMIENTO</w:t>
      </w:r>
    </w:p>
    <w:p w:rsidR="007373F8" w:rsidRPr="007373F8" w:rsidRDefault="007373F8" w:rsidP="007373F8">
      <w:pPr>
        <w:suppressAutoHyphens/>
        <w:spacing w:after="0" w:line="240" w:lineRule="auto"/>
        <w:rPr>
          <w:rFonts w:ascii="Arial" w:eastAsia="Times New Roman" w:hAnsi="Arial" w:cs="Arial"/>
          <w:b/>
          <w:bCs/>
          <w:kern w:val="1"/>
          <w:sz w:val="24"/>
          <w:szCs w:val="24"/>
          <w:lang w:val="es-ES" w:eastAsia="es-ES"/>
        </w:rPr>
      </w:pPr>
    </w:p>
    <w:p w:rsidR="007373F8" w:rsidRPr="007373F8" w:rsidRDefault="007373F8" w:rsidP="007373F8">
      <w:pPr>
        <w:suppressAutoHyphens/>
        <w:spacing w:after="0" w:line="240" w:lineRule="auto"/>
        <w:rPr>
          <w:rFonts w:ascii="Arial" w:eastAsia="Times New Roman" w:hAnsi="Arial" w:cs="Arial"/>
          <w:b/>
          <w:bCs/>
          <w:kern w:val="1"/>
          <w:sz w:val="24"/>
          <w:szCs w:val="24"/>
          <w:lang w:val="es-ES" w:eastAsia="es-ES"/>
        </w:rPr>
      </w:pPr>
      <w:r w:rsidRPr="007373F8">
        <w:rPr>
          <w:rFonts w:ascii="Arial" w:eastAsia="Times New Roman" w:hAnsi="Arial" w:cs="Arial"/>
          <w:b/>
          <w:bCs/>
          <w:kern w:val="1"/>
          <w:sz w:val="24"/>
          <w:szCs w:val="24"/>
          <w:lang w:val="es-ES" w:eastAsia="es-ES"/>
        </w:rPr>
        <w:t>AVANCES</w:t>
      </w:r>
    </w:p>
    <w:p w:rsidR="007373F8" w:rsidRPr="007373F8" w:rsidRDefault="007373F8" w:rsidP="007373F8">
      <w:pPr>
        <w:suppressAutoHyphens/>
        <w:autoSpaceDE w:val="0"/>
        <w:autoSpaceDN w:val="0"/>
        <w:adjustRightInd w:val="0"/>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suppressAutoHyphens/>
        <w:autoSpaceDE w:val="0"/>
        <w:autoSpaceDN w:val="0"/>
        <w:adjustRightInd w:val="0"/>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La entidad desarrolla mecanismos de medición, evaluación y verificación, necesarios para determinar la eficiencia y eficacia del Sistema de Control Interno en la realización de </w:t>
      </w:r>
      <w:r w:rsidRPr="007373F8">
        <w:rPr>
          <w:rFonts w:ascii="Arial" w:eastAsia="Times New Roman" w:hAnsi="Arial" w:cs="Arial"/>
          <w:i/>
          <w:iCs/>
          <w:kern w:val="1"/>
          <w:sz w:val="24"/>
          <w:szCs w:val="24"/>
          <w:lang w:val="es-ES" w:eastAsia="es-ES"/>
        </w:rPr>
        <w:t>su propósito de contribuir al cumplimiento de los objetivos de la entidad</w:t>
      </w:r>
      <w:r w:rsidRPr="007373F8">
        <w:rPr>
          <w:rFonts w:ascii="Arial" w:eastAsia="Times New Roman" w:hAnsi="Arial" w:cs="Arial"/>
          <w:kern w:val="1"/>
          <w:sz w:val="24"/>
          <w:szCs w:val="24"/>
          <w:lang w:val="es-ES" w:eastAsia="es-ES"/>
        </w:rPr>
        <w:t>; las operaciones se realizan de conformidad con los principios de la función pública establecidos en la Constitución Política, la ley y las políticas trazadas por la dirección en atención a las metas u objetivos previstos.</w:t>
      </w:r>
    </w:p>
    <w:p w:rsidR="007373F8" w:rsidRPr="007373F8" w:rsidRDefault="007373F8" w:rsidP="007373F8">
      <w:pPr>
        <w:suppressAutoHyphens/>
        <w:autoSpaceDE w:val="0"/>
        <w:autoSpaceDN w:val="0"/>
        <w:adjustRightInd w:val="0"/>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suppressAutoHyphens/>
        <w:autoSpaceDE w:val="0"/>
        <w:autoSpaceDN w:val="0"/>
        <w:adjustRightInd w:val="0"/>
        <w:spacing w:after="0" w:line="240" w:lineRule="auto"/>
        <w:jc w:val="both"/>
        <w:rPr>
          <w:rFonts w:ascii="Arial" w:eastAsia="Times New Roman" w:hAnsi="Arial" w:cs="Arial"/>
          <w:bCs/>
          <w:kern w:val="1"/>
          <w:sz w:val="24"/>
          <w:szCs w:val="24"/>
          <w:lang w:val="es-ES" w:eastAsia="es-ES"/>
        </w:rPr>
      </w:pPr>
      <w:r w:rsidRPr="007373F8">
        <w:rPr>
          <w:rFonts w:ascii="Arial" w:eastAsia="Times New Roman" w:hAnsi="Arial" w:cs="Arial"/>
          <w:bCs/>
          <w:kern w:val="1"/>
          <w:sz w:val="24"/>
          <w:szCs w:val="24"/>
          <w:lang w:val="es-ES" w:eastAsia="es-ES"/>
        </w:rPr>
        <w:t xml:space="preserve">Cabe señalar que el proceso de Evaluación de la Gestión viene </w:t>
      </w:r>
      <w:proofErr w:type="gramStart"/>
      <w:r w:rsidRPr="007373F8">
        <w:rPr>
          <w:rFonts w:ascii="Arial" w:eastAsia="Times New Roman" w:hAnsi="Arial" w:cs="Arial"/>
          <w:bCs/>
          <w:kern w:val="1"/>
          <w:sz w:val="24"/>
          <w:szCs w:val="24"/>
          <w:lang w:val="es-ES" w:eastAsia="es-ES"/>
        </w:rPr>
        <w:t>dando  aplicación</w:t>
      </w:r>
      <w:proofErr w:type="gramEnd"/>
      <w:r w:rsidRPr="007373F8">
        <w:rPr>
          <w:rFonts w:ascii="Arial" w:eastAsia="Times New Roman" w:hAnsi="Arial" w:cs="Arial"/>
          <w:bCs/>
          <w:kern w:val="1"/>
          <w:sz w:val="24"/>
          <w:szCs w:val="24"/>
          <w:lang w:val="es-ES" w:eastAsia="es-ES"/>
        </w:rPr>
        <w:t xml:space="preserve"> a su PGA 2017,  en lo atinente a Informes de Ley y seguimientos, se organizó en la presente vigencia toda la documentación archivo de gestión.</w:t>
      </w:r>
    </w:p>
    <w:p w:rsidR="007373F8" w:rsidRPr="007373F8" w:rsidRDefault="007373F8" w:rsidP="007373F8">
      <w:pPr>
        <w:suppressAutoHyphens/>
        <w:autoSpaceDE w:val="0"/>
        <w:autoSpaceDN w:val="0"/>
        <w:adjustRightInd w:val="0"/>
        <w:spacing w:after="0" w:line="240" w:lineRule="auto"/>
        <w:jc w:val="both"/>
        <w:rPr>
          <w:rFonts w:ascii="Arial" w:eastAsia="Times New Roman" w:hAnsi="Arial" w:cs="Arial"/>
          <w:bCs/>
          <w:kern w:val="1"/>
          <w:sz w:val="24"/>
          <w:szCs w:val="24"/>
          <w:lang w:val="es-ES" w:eastAsia="es-ES"/>
        </w:rPr>
      </w:pPr>
      <w:r w:rsidRPr="007373F8">
        <w:rPr>
          <w:rFonts w:ascii="Arial" w:eastAsia="Times New Roman" w:hAnsi="Arial" w:cs="Arial"/>
          <w:bCs/>
          <w:kern w:val="1"/>
          <w:sz w:val="24"/>
          <w:szCs w:val="24"/>
          <w:lang w:val="es-ES" w:eastAsia="es-ES"/>
        </w:rPr>
        <w:t xml:space="preserve"> </w:t>
      </w:r>
    </w:p>
    <w:p w:rsidR="007373F8" w:rsidRPr="007373F8" w:rsidRDefault="007373F8" w:rsidP="007373F8">
      <w:pPr>
        <w:suppressAutoHyphens/>
        <w:autoSpaceDE w:val="0"/>
        <w:autoSpaceDN w:val="0"/>
        <w:adjustRightInd w:val="0"/>
        <w:spacing w:after="0" w:line="240" w:lineRule="auto"/>
        <w:jc w:val="both"/>
        <w:rPr>
          <w:rFonts w:ascii="Arial" w:eastAsia="Times New Roman" w:hAnsi="Arial" w:cs="Arial"/>
          <w:bCs/>
          <w:kern w:val="1"/>
          <w:sz w:val="24"/>
          <w:szCs w:val="24"/>
          <w:lang w:val="es-ES" w:eastAsia="es-ES"/>
        </w:rPr>
      </w:pPr>
    </w:p>
    <w:p w:rsidR="007373F8" w:rsidRPr="007373F8" w:rsidRDefault="007373F8" w:rsidP="007373F8">
      <w:pPr>
        <w:numPr>
          <w:ilvl w:val="1"/>
          <w:numId w:val="20"/>
        </w:numPr>
        <w:suppressAutoHyphens/>
        <w:spacing w:after="0" w:line="240" w:lineRule="auto"/>
        <w:contextualSpacing/>
        <w:jc w:val="center"/>
        <w:rPr>
          <w:rFonts w:ascii="Arial" w:eastAsia="Times New Roman" w:hAnsi="Arial" w:cs="Arial"/>
          <w:b/>
          <w:bCs/>
          <w:sz w:val="24"/>
          <w:szCs w:val="24"/>
          <w:lang w:val="es-ES" w:eastAsia="es-ES"/>
        </w:rPr>
      </w:pPr>
      <w:r w:rsidRPr="007373F8">
        <w:rPr>
          <w:rFonts w:ascii="Arial" w:eastAsia="Times New Roman" w:hAnsi="Arial" w:cs="Arial"/>
          <w:b/>
          <w:bCs/>
          <w:sz w:val="24"/>
          <w:szCs w:val="24"/>
          <w:lang w:val="es-ES" w:eastAsia="es-ES"/>
        </w:rPr>
        <w:t>AUTOEVALUACIÓN INSTITUCIONAL</w:t>
      </w:r>
    </w:p>
    <w:p w:rsidR="007373F8" w:rsidRPr="007373F8" w:rsidRDefault="007373F8" w:rsidP="007373F8">
      <w:pPr>
        <w:suppressAutoHyphens/>
        <w:spacing w:after="0" w:line="240" w:lineRule="auto"/>
        <w:jc w:val="center"/>
        <w:rPr>
          <w:rFonts w:ascii="Arial" w:eastAsia="Times New Roman" w:hAnsi="Arial" w:cs="Arial"/>
          <w:b/>
          <w:bCs/>
          <w:kern w:val="1"/>
          <w:sz w:val="24"/>
          <w:szCs w:val="24"/>
          <w:lang w:val="es-ES" w:eastAsia="es-ES"/>
        </w:rPr>
      </w:pPr>
    </w:p>
    <w:p w:rsidR="007373F8" w:rsidRPr="007373F8" w:rsidRDefault="007373F8" w:rsidP="007373F8">
      <w:pPr>
        <w:suppressAutoHyphens/>
        <w:autoSpaceDE w:val="0"/>
        <w:autoSpaceDN w:val="0"/>
        <w:adjustRightInd w:val="0"/>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bCs/>
          <w:kern w:val="1"/>
          <w:sz w:val="24"/>
          <w:szCs w:val="24"/>
          <w:lang w:val="es-ES" w:eastAsia="es-ES"/>
        </w:rPr>
        <w:t>En la Contraloría Departamental Atlántico se ha motivado a</w:t>
      </w:r>
      <w:r w:rsidRPr="007373F8">
        <w:rPr>
          <w:rFonts w:ascii="Arial" w:eastAsia="Times New Roman" w:hAnsi="Arial" w:cs="Arial"/>
          <w:kern w:val="1"/>
          <w:sz w:val="24"/>
          <w:szCs w:val="24"/>
          <w:lang w:val="es-ES" w:eastAsia="es-ES"/>
        </w:rPr>
        <w:t xml:space="preserve"> cada proceso y a sus funcionarios mediante las reuniones directivas comités y al interior de la entidad el trabajo en la medición de la efectividad de sus controles y los resultados de la gestión en tiempo real, verificando su capacidad para cumplir las metas y los resultados a su cargo y tomar las medidas correctivas que sean necesarias para el cumplimiento de los objetivos previstos por la entidad. Motivándolos al AUTOCONTROL, evaluando sus planes de acción para ello, </w:t>
      </w:r>
      <w:r w:rsidRPr="007373F8">
        <w:rPr>
          <w:rFonts w:ascii="Arial" w:eastAsia="Times New Roman" w:hAnsi="Arial" w:cs="Arial"/>
          <w:kern w:val="1"/>
          <w:sz w:val="24"/>
          <w:szCs w:val="24"/>
          <w:lang w:val="es-ES" w:eastAsia="es-ES"/>
        </w:rPr>
        <w:lastRenderedPageBreak/>
        <w:t>contando con el acompañamiento y asesoría del proceso de evaluación a la Gestión.</w:t>
      </w:r>
    </w:p>
    <w:p w:rsidR="007373F8" w:rsidRPr="007373F8" w:rsidRDefault="007373F8" w:rsidP="007373F8">
      <w:pPr>
        <w:suppressAutoHyphens/>
        <w:autoSpaceDE w:val="0"/>
        <w:autoSpaceDN w:val="0"/>
        <w:adjustRightInd w:val="0"/>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suppressAutoHyphens/>
        <w:autoSpaceDE w:val="0"/>
        <w:autoSpaceDN w:val="0"/>
        <w:adjustRightInd w:val="0"/>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numPr>
          <w:ilvl w:val="2"/>
          <w:numId w:val="20"/>
        </w:numPr>
        <w:suppressAutoHyphens/>
        <w:spacing w:after="0" w:line="240" w:lineRule="auto"/>
        <w:contextualSpacing/>
        <w:jc w:val="center"/>
        <w:rPr>
          <w:rFonts w:ascii="Arial" w:eastAsia="Times New Roman" w:hAnsi="Arial" w:cs="Arial"/>
          <w:b/>
          <w:bCs/>
          <w:sz w:val="24"/>
          <w:szCs w:val="24"/>
          <w:lang w:val="es-ES" w:eastAsia="es-ES"/>
        </w:rPr>
      </w:pPr>
      <w:r w:rsidRPr="007373F8">
        <w:rPr>
          <w:rFonts w:ascii="Arial" w:eastAsia="Times New Roman" w:hAnsi="Arial" w:cs="Arial"/>
          <w:b/>
          <w:bCs/>
          <w:sz w:val="24"/>
          <w:szCs w:val="24"/>
          <w:lang w:val="es-ES" w:eastAsia="es-ES"/>
        </w:rPr>
        <w:t>Autoevaluación</w:t>
      </w:r>
    </w:p>
    <w:p w:rsidR="007373F8" w:rsidRPr="007373F8" w:rsidRDefault="007373F8" w:rsidP="007373F8">
      <w:pPr>
        <w:suppressAutoHyphens/>
        <w:spacing w:after="0" w:line="240" w:lineRule="auto"/>
        <w:jc w:val="center"/>
        <w:rPr>
          <w:rFonts w:ascii="Arial" w:eastAsia="Times New Roman" w:hAnsi="Arial" w:cs="Arial"/>
          <w:b/>
          <w:bCs/>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En relación con la Autoevaluación hemos considerado importante recomendar que cada dueño o responsable de proceso con su equipo de trabajo verifique el desarrollo y cumplimiento de sus acciones, que contribuirán al cumplimiento de los objetivos institucionales. Se resalta el trabajo en equipo y la confianza entre los miembros del equipo. Se trabaja en la mejora la calidad en la información sobre el estado del control y los riesgos existentes. Es importante el trabajo de autoevaluación, toda vez que minimiza la desconfianza y prevención sobre las auditorías internas requeridas por el Sistema de Control Interno, tal como lo precisa el Modelo Estándar de Control </w:t>
      </w:r>
      <w:r w:rsidR="00B60D68" w:rsidRPr="007373F8">
        <w:rPr>
          <w:rFonts w:ascii="Arial" w:eastAsia="Times New Roman" w:hAnsi="Arial" w:cs="Arial"/>
          <w:kern w:val="1"/>
          <w:sz w:val="24"/>
          <w:szCs w:val="24"/>
          <w:lang w:val="es-ES" w:eastAsia="es-ES"/>
        </w:rPr>
        <w:t>Interno. “Uno</w:t>
      </w:r>
      <w:r w:rsidRPr="007373F8">
        <w:rPr>
          <w:rFonts w:ascii="Arial" w:eastAsia="Times New Roman" w:hAnsi="Arial" w:cs="Arial"/>
          <w:kern w:val="1"/>
          <w:sz w:val="24"/>
          <w:szCs w:val="24"/>
          <w:lang w:val="es-ES" w:eastAsia="es-ES"/>
        </w:rPr>
        <w:t xml:space="preserve"> de los pilares del Modelo es el autocontrol, entendido como la capacidad que tiene cada servidor público para detectar las desviaciones en su trabajo y realizar los correctivos necesarios”.</w:t>
      </w: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numPr>
          <w:ilvl w:val="1"/>
          <w:numId w:val="20"/>
        </w:numPr>
        <w:suppressAutoHyphens/>
        <w:spacing w:after="0" w:line="240" w:lineRule="auto"/>
        <w:contextualSpacing/>
        <w:jc w:val="center"/>
        <w:rPr>
          <w:rFonts w:ascii="Arial" w:eastAsia="Times New Roman" w:hAnsi="Arial" w:cs="Arial"/>
          <w:b/>
          <w:bCs/>
          <w:sz w:val="24"/>
          <w:szCs w:val="24"/>
          <w:lang w:val="es-ES" w:eastAsia="es-ES"/>
        </w:rPr>
      </w:pPr>
      <w:r w:rsidRPr="007373F8">
        <w:rPr>
          <w:rFonts w:ascii="Arial" w:eastAsia="Times New Roman" w:hAnsi="Arial" w:cs="Arial"/>
          <w:b/>
          <w:bCs/>
          <w:sz w:val="24"/>
          <w:szCs w:val="24"/>
          <w:lang w:val="es-ES" w:eastAsia="es-ES"/>
        </w:rPr>
        <w:t>COMPONENTE DE AUDITORÍA INTERNA</w:t>
      </w:r>
    </w:p>
    <w:p w:rsidR="007373F8" w:rsidRPr="007373F8" w:rsidRDefault="007373F8" w:rsidP="007373F8">
      <w:pPr>
        <w:suppressAutoHyphens/>
        <w:spacing w:after="0" w:line="240" w:lineRule="auto"/>
        <w:jc w:val="center"/>
        <w:rPr>
          <w:rFonts w:ascii="Arial" w:eastAsia="Times New Roman" w:hAnsi="Arial" w:cs="Arial"/>
          <w:b/>
          <w:bCs/>
          <w:kern w:val="1"/>
          <w:sz w:val="24"/>
          <w:szCs w:val="24"/>
          <w:lang w:val="es-ES" w:eastAsia="es-ES"/>
        </w:rPr>
      </w:pPr>
    </w:p>
    <w:p w:rsidR="007373F8" w:rsidRPr="007373F8" w:rsidRDefault="007373F8" w:rsidP="007373F8">
      <w:pPr>
        <w:suppressAutoHyphens/>
        <w:spacing w:after="0" w:line="240" w:lineRule="auto"/>
        <w:jc w:val="center"/>
        <w:rPr>
          <w:rFonts w:ascii="Arial" w:eastAsia="Times New Roman" w:hAnsi="Arial" w:cs="Arial"/>
          <w:b/>
          <w:bCs/>
          <w:kern w:val="1"/>
          <w:sz w:val="24"/>
          <w:szCs w:val="24"/>
          <w:lang w:val="es-ES" w:eastAsia="es-ES"/>
        </w:rPr>
      </w:pPr>
    </w:p>
    <w:p w:rsidR="007373F8" w:rsidRPr="007373F8" w:rsidRDefault="007373F8" w:rsidP="007373F8">
      <w:pPr>
        <w:suppressAutoHyphens/>
        <w:autoSpaceDE w:val="0"/>
        <w:autoSpaceDN w:val="0"/>
        <w:adjustRightInd w:val="0"/>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La Gerencia de Control Interno, y su equipo de trabajo es la responsable de realizar la Evaluación del Sistema de Control Interno a través de su rol de evaluador independiente (Decreto 1537 de 2001), observando siempre un criterio de independencia frente a la operación y la autonomía de los actos de la administración. Igualmente, la responsable presenta informes a la Dirección y al Comité Directivo </w:t>
      </w:r>
      <w:proofErr w:type="gramStart"/>
      <w:r w:rsidRPr="007373F8">
        <w:rPr>
          <w:rFonts w:ascii="Arial" w:eastAsia="Times New Roman" w:hAnsi="Arial" w:cs="Arial"/>
          <w:kern w:val="1"/>
          <w:sz w:val="24"/>
          <w:szCs w:val="24"/>
          <w:lang w:val="es-ES" w:eastAsia="es-ES"/>
        </w:rPr>
        <w:t>y  de</w:t>
      </w:r>
      <w:proofErr w:type="gramEnd"/>
      <w:r w:rsidRPr="007373F8">
        <w:rPr>
          <w:rFonts w:ascii="Arial" w:eastAsia="Times New Roman" w:hAnsi="Arial" w:cs="Arial"/>
          <w:kern w:val="1"/>
          <w:sz w:val="24"/>
          <w:szCs w:val="24"/>
          <w:lang w:val="es-ES" w:eastAsia="es-ES"/>
        </w:rPr>
        <w:t xml:space="preserve"> Control Interno de la entidad. </w:t>
      </w:r>
    </w:p>
    <w:p w:rsidR="007373F8" w:rsidRPr="007373F8" w:rsidRDefault="007373F8" w:rsidP="007373F8">
      <w:pPr>
        <w:suppressAutoHyphens/>
        <w:spacing w:after="0" w:line="240" w:lineRule="auto"/>
        <w:rPr>
          <w:rFonts w:ascii="Arial" w:eastAsia="Times New Roman" w:hAnsi="Arial" w:cs="Arial"/>
          <w:b/>
          <w:bCs/>
          <w:kern w:val="1"/>
          <w:sz w:val="24"/>
          <w:szCs w:val="24"/>
          <w:lang w:val="es-ES" w:eastAsia="es-ES"/>
        </w:rPr>
      </w:pPr>
    </w:p>
    <w:p w:rsidR="007373F8" w:rsidRPr="007373F8" w:rsidRDefault="007373F8" w:rsidP="007373F8">
      <w:pPr>
        <w:numPr>
          <w:ilvl w:val="2"/>
          <w:numId w:val="20"/>
        </w:numPr>
        <w:suppressAutoHyphens/>
        <w:spacing w:after="0" w:line="240" w:lineRule="auto"/>
        <w:contextualSpacing/>
        <w:jc w:val="center"/>
        <w:rPr>
          <w:rFonts w:ascii="Arial" w:eastAsia="Times New Roman" w:hAnsi="Arial" w:cs="Arial"/>
          <w:b/>
          <w:bCs/>
          <w:sz w:val="24"/>
          <w:szCs w:val="24"/>
          <w:lang w:val="es-ES" w:eastAsia="es-ES"/>
        </w:rPr>
      </w:pPr>
      <w:r w:rsidRPr="007373F8">
        <w:rPr>
          <w:rFonts w:ascii="Arial" w:eastAsia="Times New Roman" w:hAnsi="Arial" w:cs="Arial"/>
          <w:b/>
          <w:bCs/>
          <w:sz w:val="24"/>
          <w:szCs w:val="24"/>
          <w:lang w:val="es-ES" w:eastAsia="es-ES"/>
        </w:rPr>
        <w:t>Auditoría Interna</w:t>
      </w:r>
    </w:p>
    <w:p w:rsidR="007373F8" w:rsidRPr="007373F8" w:rsidRDefault="007373F8" w:rsidP="007373F8">
      <w:pPr>
        <w:suppressAutoHyphens/>
        <w:spacing w:after="0" w:line="240" w:lineRule="auto"/>
        <w:jc w:val="center"/>
        <w:rPr>
          <w:rFonts w:ascii="Arial" w:eastAsia="Times New Roman" w:hAnsi="Arial" w:cs="Arial"/>
          <w:b/>
          <w:bCs/>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La auditoría por parte de la Gerencia de Control Interno y su equipo está acorde con la planeación estratégica de la entidad, estableciendo prioridades frente a la programación de auditorías, sujeto a un Plan General de Auditorias de la Vigencia, 2017 teniendo claro que no se puede pretender auditar todo o que se auditen temas que son prioritarios para el cumplimiento de los objetivos de la organización.  La Gerencia en la vigencia 2017 a la fecha de este informe, ha desarrollado sus seguimientos o verificaciones eventuales. Se preparan los informes específicos   al despacho. A través de estos informes, seguimientos y </w:t>
      </w:r>
      <w:r w:rsidRPr="007373F8">
        <w:rPr>
          <w:rFonts w:ascii="Arial" w:eastAsia="Times New Roman" w:hAnsi="Arial" w:cs="Arial"/>
          <w:kern w:val="1"/>
          <w:sz w:val="24"/>
          <w:szCs w:val="24"/>
          <w:lang w:val="es-ES" w:eastAsia="es-ES"/>
        </w:rPr>
        <w:lastRenderedPageBreak/>
        <w:t>/o recomendaciones   se pretende que la alta dirección atienda las sugerencias planteadas por parte de control interno, en aras de la mejora en los procesos.</w:t>
      </w: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Siguiendo el nuevo modelo, la Oficina de Control Interno, realizara Auditorías internas a procesos, actividades u operaciones, no contempladas en el Programa Anual de Auditoría, cuando lo determina el representante legal o las condiciones así lo ameriten, lo anterior, sin perjuicio de las asesorías personalizadas por parte de la gerencia de control interno.</w:t>
      </w:r>
    </w:p>
    <w:p w:rsidR="007373F8" w:rsidRPr="007373F8" w:rsidRDefault="007373F8" w:rsidP="007373F8">
      <w:pPr>
        <w:shd w:val="clear" w:color="auto" w:fill="FFFFFF"/>
        <w:suppressAutoHyphens/>
        <w:spacing w:before="100" w:beforeAutospacing="1" w:after="480" w:line="480" w:lineRule="atLeast"/>
        <w:jc w:val="both"/>
        <w:rPr>
          <w:rFonts w:ascii="Arial" w:eastAsia="Times New Roman" w:hAnsi="Arial" w:cs="Arial"/>
          <w:bCs/>
          <w:kern w:val="1"/>
          <w:sz w:val="24"/>
          <w:szCs w:val="24"/>
          <w:lang w:val="es-ES" w:eastAsia="es-ES"/>
        </w:rPr>
      </w:pPr>
      <w:r w:rsidRPr="007373F8">
        <w:rPr>
          <w:rFonts w:ascii="Arial" w:eastAsia="Times New Roman" w:hAnsi="Arial" w:cs="Arial"/>
          <w:bCs/>
          <w:kern w:val="1"/>
          <w:sz w:val="24"/>
          <w:szCs w:val="24"/>
          <w:lang w:val="es-ES" w:eastAsia="es-ES"/>
        </w:rPr>
        <w:t>La Gerencia de control interno se mantiene en su labor de   ASISTENCIA A COMITES DE TRABAJO/ OTRAS ACTIVIDADES</w:t>
      </w:r>
    </w:p>
    <w:p w:rsidR="007373F8" w:rsidRPr="007373F8" w:rsidRDefault="007373F8" w:rsidP="007373F8">
      <w:pPr>
        <w:numPr>
          <w:ilvl w:val="0"/>
          <w:numId w:val="22"/>
        </w:numPr>
        <w:suppressAutoHyphens/>
        <w:spacing w:after="60" w:line="240" w:lineRule="auto"/>
        <w:jc w:val="both"/>
        <w:outlineLvl w:val="1"/>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Asistencia a las Reuniones del Comité de Conciliación de la Contraloría Departamental Atlántico, cuando la convoquen.</w:t>
      </w:r>
    </w:p>
    <w:p w:rsidR="007373F8" w:rsidRPr="007373F8" w:rsidRDefault="007373F8" w:rsidP="007373F8">
      <w:pPr>
        <w:numPr>
          <w:ilvl w:val="0"/>
          <w:numId w:val="22"/>
        </w:numPr>
        <w:suppressAutoHyphens/>
        <w:spacing w:after="60" w:line="240" w:lineRule="auto"/>
        <w:jc w:val="both"/>
        <w:outlineLvl w:val="1"/>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Asistencia a las Reuniones del Comité de Interinstitucional de control interno CICI </w:t>
      </w:r>
      <w:proofErr w:type="gramStart"/>
      <w:r w:rsidRPr="007373F8">
        <w:rPr>
          <w:rFonts w:ascii="Arial" w:eastAsia="Times New Roman" w:hAnsi="Arial" w:cs="Arial"/>
          <w:kern w:val="1"/>
          <w:sz w:val="24"/>
          <w:szCs w:val="24"/>
          <w:lang w:val="es-ES" w:eastAsia="es-ES"/>
        </w:rPr>
        <w:t>NACIONAL  Y</w:t>
      </w:r>
      <w:proofErr w:type="gramEnd"/>
      <w:r w:rsidRPr="007373F8">
        <w:rPr>
          <w:rFonts w:ascii="Arial" w:eastAsia="Times New Roman" w:hAnsi="Arial" w:cs="Arial"/>
          <w:kern w:val="1"/>
          <w:sz w:val="24"/>
          <w:szCs w:val="24"/>
          <w:lang w:val="es-ES" w:eastAsia="es-ES"/>
        </w:rPr>
        <w:t xml:space="preserve"> CICI ATLANTICO  (presidencia). Conforme al reglamento.</w:t>
      </w:r>
    </w:p>
    <w:p w:rsidR="007373F8" w:rsidRPr="007373F8" w:rsidRDefault="007373F8" w:rsidP="007373F8">
      <w:pPr>
        <w:numPr>
          <w:ilvl w:val="0"/>
          <w:numId w:val="22"/>
        </w:numPr>
        <w:suppressAutoHyphens/>
        <w:spacing w:after="60" w:line="240" w:lineRule="auto"/>
        <w:jc w:val="both"/>
        <w:outlineLvl w:val="1"/>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Asistencia a las reuniones de la Comité de Contratación de la Contraloría Departamental Atlántico (comité evaluador), cuando se requiera. </w:t>
      </w:r>
    </w:p>
    <w:p w:rsidR="007373F8" w:rsidRPr="007373F8" w:rsidRDefault="007373F8" w:rsidP="007373F8">
      <w:pPr>
        <w:numPr>
          <w:ilvl w:val="0"/>
          <w:numId w:val="22"/>
        </w:numPr>
        <w:suppressAutoHyphens/>
        <w:spacing w:after="60" w:line="240" w:lineRule="auto"/>
        <w:jc w:val="both"/>
        <w:outlineLvl w:val="1"/>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Programación y asistencia de las reuniones del Comité Directivo y </w:t>
      </w:r>
      <w:proofErr w:type="gramStart"/>
      <w:r w:rsidRPr="007373F8">
        <w:rPr>
          <w:rFonts w:ascii="Arial" w:eastAsia="Times New Roman" w:hAnsi="Arial" w:cs="Arial"/>
          <w:kern w:val="1"/>
          <w:sz w:val="24"/>
          <w:szCs w:val="24"/>
          <w:lang w:val="es-ES" w:eastAsia="es-ES"/>
        </w:rPr>
        <w:t>de  Control</w:t>
      </w:r>
      <w:proofErr w:type="gramEnd"/>
      <w:r w:rsidRPr="007373F8">
        <w:rPr>
          <w:rFonts w:ascii="Arial" w:eastAsia="Times New Roman" w:hAnsi="Arial" w:cs="Arial"/>
          <w:kern w:val="1"/>
          <w:sz w:val="24"/>
          <w:szCs w:val="24"/>
          <w:lang w:val="es-ES" w:eastAsia="es-ES"/>
        </w:rPr>
        <w:t xml:space="preserve"> Interno. Previas orientaciones del Señor Contralor. </w:t>
      </w:r>
    </w:p>
    <w:p w:rsidR="007373F8" w:rsidRPr="007373F8" w:rsidRDefault="007373F8" w:rsidP="007373F8">
      <w:pPr>
        <w:numPr>
          <w:ilvl w:val="0"/>
          <w:numId w:val="22"/>
        </w:numPr>
        <w:suppressAutoHyphens/>
        <w:spacing w:after="60" w:line="240" w:lineRule="auto"/>
        <w:jc w:val="both"/>
        <w:outlineLvl w:val="1"/>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Asistencia a las Reuniones del Comité de Sistema Integrado de Gestión de la Contraloría Departamental Atlántico. Comité de Calidad, conforme a convocatorias.</w:t>
      </w:r>
    </w:p>
    <w:p w:rsidR="007373F8" w:rsidRPr="007373F8" w:rsidRDefault="007373F8" w:rsidP="007373F8">
      <w:pPr>
        <w:numPr>
          <w:ilvl w:val="0"/>
          <w:numId w:val="22"/>
        </w:numPr>
        <w:suppressAutoHyphens/>
        <w:spacing w:after="60" w:line="240" w:lineRule="auto"/>
        <w:jc w:val="both"/>
        <w:outlineLvl w:val="1"/>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Asistencia a las reuniones del Comité Interno de Archivo, cuando se requiera</w:t>
      </w:r>
    </w:p>
    <w:p w:rsidR="007373F8" w:rsidRPr="007373F8" w:rsidRDefault="007373F8" w:rsidP="007373F8">
      <w:pPr>
        <w:numPr>
          <w:ilvl w:val="0"/>
          <w:numId w:val="22"/>
        </w:numPr>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bCs/>
          <w:kern w:val="1"/>
          <w:sz w:val="24"/>
          <w:szCs w:val="24"/>
          <w:lang w:val="es-ES" w:eastAsia="es-ES"/>
        </w:rPr>
        <w:t>Se han realizado jornadas de capacitación a los funcionarios sobre la Importancia de la aplicación de la Ley 87 de 29 noviembre de 1993 y sus normas concordante, rol de las Oficinas de control Interno siguiendo los lineamientos de la cartilla expedida por la ESAP, en cuanto a la Organización de los diferentes Archivos de Gestión</w:t>
      </w:r>
      <w:proofErr w:type="gramStart"/>
      <w:r w:rsidRPr="007373F8">
        <w:rPr>
          <w:rFonts w:ascii="Arial" w:eastAsia="Times New Roman" w:hAnsi="Arial" w:cs="Arial"/>
          <w:bCs/>
          <w:kern w:val="1"/>
          <w:sz w:val="24"/>
          <w:szCs w:val="24"/>
          <w:lang w:val="es-ES" w:eastAsia="es-ES"/>
        </w:rPr>
        <w:t>,  así</w:t>
      </w:r>
      <w:proofErr w:type="gramEnd"/>
      <w:r w:rsidRPr="007373F8">
        <w:rPr>
          <w:rFonts w:ascii="Arial" w:eastAsia="Times New Roman" w:hAnsi="Arial" w:cs="Arial"/>
          <w:bCs/>
          <w:kern w:val="1"/>
          <w:sz w:val="24"/>
          <w:szCs w:val="24"/>
          <w:lang w:val="es-ES" w:eastAsia="es-ES"/>
        </w:rPr>
        <w:t xml:space="preserve"> mismo esta Gerencia en coordinación con su equipo Auditor ha realizado acompañamiento en la aplicación de las Tablas de Retención Documental. De igual manera, se han realizado capacitaciones en relación con la Administración del Riesgo conforme a la nueva metodología expedida por la DAFP.  Actualización del Nuevo MECI Y Guía de Auditoria.</w:t>
      </w:r>
    </w:p>
    <w:p w:rsidR="007373F8" w:rsidRPr="007373F8" w:rsidRDefault="007373F8" w:rsidP="007373F8">
      <w:pPr>
        <w:numPr>
          <w:ilvl w:val="0"/>
          <w:numId w:val="22"/>
        </w:numPr>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bCs/>
          <w:kern w:val="1"/>
          <w:sz w:val="24"/>
          <w:szCs w:val="24"/>
          <w:lang w:val="es-ES" w:eastAsia="es-ES"/>
        </w:rPr>
        <w:lastRenderedPageBreak/>
        <w:t xml:space="preserve">Se realiza capacitaciones en materia de control interno MECI, a través del Comité de Calidad. En coordinación con el Ing. Miguel Angulo Coordinador de Calidad.  </w:t>
      </w:r>
      <w:r w:rsidRPr="007373F8">
        <w:rPr>
          <w:rFonts w:ascii="Arial" w:eastAsia="Times New Roman" w:hAnsi="Arial" w:cs="Arial"/>
          <w:kern w:val="1"/>
          <w:sz w:val="24"/>
          <w:szCs w:val="24"/>
          <w:lang w:val="es-ES" w:eastAsia="es-ES"/>
        </w:rPr>
        <w:t>.</w:t>
      </w: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numPr>
          <w:ilvl w:val="0"/>
          <w:numId w:val="22"/>
        </w:numPr>
        <w:suppressAutoHyphens/>
        <w:spacing w:after="0" w:line="240" w:lineRule="auto"/>
        <w:jc w:val="both"/>
        <w:rPr>
          <w:rFonts w:ascii="Arial" w:eastAsia="Times New Roman" w:hAnsi="Arial" w:cs="Arial"/>
          <w:bCs/>
          <w:kern w:val="1"/>
          <w:sz w:val="24"/>
          <w:szCs w:val="24"/>
          <w:lang w:val="es-ES" w:eastAsia="es-ES"/>
        </w:rPr>
      </w:pPr>
      <w:r w:rsidRPr="007373F8">
        <w:rPr>
          <w:rFonts w:ascii="Arial" w:eastAsia="Times New Roman" w:hAnsi="Arial" w:cs="Arial"/>
          <w:bCs/>
          <w:kern w:val="1"/>
          <w:sz w:val="24"/>
          <w:szCs w:val="24"/>
          <w:lang w:val="es-ES" w:eastAsia="es-ES"/>
        </w:rPr>
        <w:t xml:space="preserve">La Gerencia de Control Interno a través de sus funcionarios, </w:t>
      </w:r>
      <w:proofErr w:type="gramStart"/>
      <w:r w:rsidRPr="007373F8">
        <w:rPr>
          <w:rFonts w:ascii="Arial" w:eastAsia="Times New Roman" w:hAnsi="Arial" w:cs="Arial"/>
          <w:bCs/>
          <w:kern w:val="1"/>
          <w:sz w:val="24"/>
          <w:szCs w:val="24"/>
          <w:lang w:val="es-ES" w:eastAsia="es-ES"/>
        </w:rPr>
        <w:t>atiende  cada</w:t>
      </w:r>
      <w:proofErr w:type="gramEnd"/>
      <w:r w:rsidRPr="007373F8">
        <w:rPr>
          <w:rFonts w:ascii="Arial" w:eastAsia="Times New Roman" w:hAnsi="Arial" w:cs="Arial"/>
          <w:bCs/>
          <w:kern w:val="1"/>
          <w:sz w:val="24"/>
          <w:szCs w:val="24"/>
          <w:lang w:val="es-ES" w:eastAsia="es-ES"/>
        </w:rPr>
        <w:t xml:space="preserve"> de una de  las solicitudes de apoyo y asesoría de parte de las demás dependencias, referentes especialmente, con los planes de acción, mapa de riesgo, tablero de control y otros; así como también propuso mejoras y acciones correctivas a los diferentes procesos de la entidad. </w:t>
      </w:r>
    </w:p>
    <w:p w:rsidR="007373F8" w:rsidRPr="007373F8" w:rsidRDefault="007373F8" w:rsidP="007373F8">
      <w:pPr>
        <w:spacing w:after="0" w:line="240" w:lineRule="auto"/>
        <w:ind w:left="708"/>
        <w:rPr>
          <w:rFonts w:ascii="Arial" w:eastAsia="Times New Roman" w:hAnsi="Arial" w:cs="Arial"/>
          <w:bCs/>
          <w:sz w:val="24"/>
          <w:szCs w:val="24"/>
          <w:lang w:val="es-ES" w:eastAsia="es-ES"/>
        </w:rPr>
      </w:pPr>
    </w:p>
    <w:p w:rsidR="007373F8" w:rsidRPr="007373F8" w:rsidRDefault="007373F8" w:rsidP="007373F8">
      <w:pPr>
        <w:numPr>
          <w:ilvl w:val="0"/>
          <w:numId w:val="22"/>
        </w:numPr>
        <w:suppressAutoHyphens/>
        <w:spacing w:after="0" w:line="240" w:lineRule="auto"/>
        <w:jc w:val="both"/>
        <w:rPr>
          <w:rFonts w:ascii="Arial" w:eastAsia="Times New Roman" w:hAnsi="Arial" w:cs="Arial"/>
          <w:bCs/>
          <w:kern w:val="1"/>
          <w:sz w:val="24"/>
          <w:szCs w:val="24"/>
          <w:lang w:val="es-ES" w:eastAsia="es-ES"/>
        </w:rPr>
      </w:pPr>
      <w:r w:rsidRPr="007373F8">
        <w:rPr>
          <w:rFonts w:ascii="Arial" w:eastAsia="Times New Roman" w:hAnsi="Arial" w:cs="Arial"/>
          <w:bCs/>
          <w:kern w:val="1"/>
          <w:sz w:val="24"/>
          <w:szCs w:val="24"/>
          <w:lang w:val="es-ES" w:eastAsia="es-ES"/>
        </w:rPr>
        <w:t xml:space="preserve">Cumplimiento </w:t>
      </w:r>
      <w:proofErr w:type="gramStart"/>
      <w:r w:rsidRPr="007373F8">
        <w:rPr>
          <w:rFonts w:ascii="Arial" w:eastAsia="Times New Roman" w:hAnsi="Arial" w:cs="Arial"/>
          <w:bCs/>
          <w:kern w:val="1"/>
          <w:sz w:val="24"/>
          <w:szCs w:val="24"/>
          <w:lang w:val="es-ES" w:eastAsia="es-ES"/>
        </w:rPr>
        <w:t>de  Delegaciones</w:t>
      </w:r>
      <w:proofErr w:type="gramEnd"/>
      <w:r w:rsidRPr="007373F8">
        <w:rPr>
          <w:rFonts w:ascii="Arial" w:eastAsia="Times New Roman" w:hAnsi="Arial" w:cs="Arial"/>
          <w:bCs/>
          <w:kern w:val="1"/>
          <w:sz w:val="24"/>
          <w:szCs w:val="24"/>
          <w:lang w:val="es-ES" w:eastAsia="es-ES"/>
        </w:rPr>
        <w:t xml:space="preserve"> otorgadas por el Señor Contralor- en el marco de documentos en traslados y/o por encargo del Cargo.</w:t>
      </w:r>
    </w:p>
    <w:p w:rsidR="007373F8" w:rsidRPr="007373F8" w:rsidRDefault="007373F8" w:rsidP="007373F8">
      <w:pPr>
        <w:spacing w:after="0" w:line="240" w:lineRule="auto"/>
        <w:ind w:left="708"/>
        <w:rPr>
          <w:rFonts w:ascii="Arial" w:eastAsia="Times New Roman" w:hAnsi="Arial" w:cs="Arial"/>
          <w:bCs/>
          <w:sz w:val="24"/>
          <w:szCs w:val="24"/>
          <w:lang w:val="es-ES" w:eastAsia="es-ES"/>
        </w:rPr>
      </w:pPr>
    </w:p>
    <w:p w:rsidR="007373F8" w:rsidRPr="007373F8" w:rsidRDefault="007373F8" w:rsidP="007373F8">
      <w:pPr>
        <w:numPr>
          <w:ilvl w:val="0"/>
          <w:numId w:val="22"/>
        </w:numPr>
        <w:suppressAutoHyphens/>
        <w:spacing w:after="0" w:line="240" w:lineRule="auto"/>
        <w:jc w:val="both"/>
        <w:rPr>
          <w:rFonts w:ascii="Arial" w:eastAsia="Times New Roman" w:hAnsi="Arial" w:cs="Arial"/>
          <w:bCs/>
          <w:kern w:val="1"/>
          <w:sz w:val="24"/>
          <w:szCs w:val="24"/>
          <w:lang w:val="es-ES" w:eastAsia="es-ES"/>
        </w:rPr>
      </w:pPr>
      <w:r w:rsidRPr="007373F8">
        <w:rPr>
          <w:rFonts w:ascii="Arial" w:eastAsia="Times New Roman" w:hAnsi="Arial" w:cs="Arial"/>
          <w:bCs/>
          <w:kern w:val="1"/>
          <w:sz w:val="24"/>
          <w:szCs w:val="24"/>
          <w:lang w:val="es-ES" w:eastAsia="es-ES"/>
        </w:rPr>
        <w:t xml:space="preserve">Atención a requerimientos de la Contraloría General de la Republica en el marco de la Auditoria Regular.  </w:t>
      </w:r>
    </w:p>
    <w:p w:rsidR="007373F8" w:rsidRPr="007373F8" w:rsidRDefault="007373F8" w:rsidP="007373F8">
      <w:pPr>
        <w:spacing w:after="0" w:line="240" w:lineRule="auto"/>
        <w:ind w:left="708"/>
        <w:rPr>
          <w:rFonts w:ascii="Arial" w:eastAsia="Times New Roman" w:hAnsi="Arial" w:cs="Arial"/>
          <w:bCs/>
          <w:sz w:val="24"/>
          <w:szCs w:val="24"/>
          <w:lang w:val="es-ES" w:eastAsia="es-ES"/>
        </w:rPr>
      </w:pPr>
    </w:p>
    <w:p w:rsidR="007373F8" w:rsidRPr="007373F8" w:rsidRDefault="007373F8" w:rsidP="007373F8">
      <w:pPr>
        <w:spacing w:after="0" w:line="240" w:lineRule="auto"/>
        <w:ind w:left="720"/>
        <w:jc w:val="both"/>
        <w:rPr>
          <w:rFonts w:ascii="Arial" w:eastAsia="Times New Roman" w:hAnsi="Arial" w:cs="Arial"/>
          <w:bCs/>
          <w:kern w:val="1"/>
          <w:sz w:val="24"/>
          <w:szCs w:val="24"/>
          <w:lang w:val="es-ES" w:eastAsia="es-ES"/>
        </w:rPr>
      </w:pPr>
      <w:r w:rsidRPr="007373F8">
        <w:rPr>
          <w:rFonts w:ascii="Arial" w:eastAsia="Times New Roman" w:hAnsi="Arial" w:cs="Arial"/>
          <w:bCs/>
          <w:kern w:val="1"/>
          <w:sz w:val="24"/>
          <w:szCs w:val="24"/>
          <w:lang w:val="es-ES" w:eastAsia="es-ES"/>
        </w:rPr>
        <w:t xml:space="preserve">.  </w:t>
      </w:r>
    </w:p>
    <w:p w:rsidR="007373F8" w:rsidRPr="007373F8" w:rsidRDefault="007373F8" w:rsidP="007373F8">
      <w:pPr>
        <w:suppressAutoHyphens/>
        <w:spacing w:after="0" w:line="240" w:lineRule="auto"/>
        <w:rPr>
          <w:rFonts w:ascii="Arial" w:eastAsia="Times New Roman" w:hAnsi="Arial" w:cs="Arial"/>
          <w:bCs/>
          <w:kern w:val="1"/>
          <w:sz w:val="24"/>
          <w:szCs w:val="24"/>
          <w:lang w:val="es-ES" w:eastAsia="es-ES"/>
        </w:rPr>
      </w:pPr>
    </w:p>
    <w:p w:rsidR="007373F8" w:rsidRPr="007373F8" w:rsidRDefault="007373F8" w:rsidP="007373F8">
      <w:pPr>
        <w:suppressAutoHyphens/>
        <w:spacing w:after="0" w:line="240" w:lineRule="auto"/>
        <w:rPr>
          <w:rFonts w:ascii="Arial" w:eastAsia="Times New Roman" w:hAnsi="Arial" w:cs="Arial"/>
          <w:b/>
          <w:bCs/>
          <w:kern w:val="1"/>
          <w:sz w:val="24"/>
          <w:szCs w:val="24"/>
          <w:lang w:val="es-ES" w:eastAsia="es-ES"/>
        </w:rPr>
      </w:pPr>
      <w:r w:rsidRPr="007373F8">
        <w:rPr>
          <w:rFonts w:ascii="Arial" w:eastAsia="Times New Roman" w:hAnsi="Arial" w:cs="Arial"/>
          <w:b/>
          <w:bCs/>
          <w:kern w:val="1"/>
          <w:sz w:val="24"/>
          <w:szCs w:val="24"/>
          <w:lang w:val="es-ES" w:eastAsia="es-ES"/>
        </w:rPr>
        <w:t>*PLANES DE ACCIÓN DE LA CONTRALORIA DEPARTAMENTAL.</w:t>
      </w:r>
    </w:p>
    <w:p w:rsidR="007373F8" w:rsidRPr="007373F8" w:rsidRDefault="007373F8" w:rsidP="007373F8">
      <w:pPr>
        <w:suppressAutoHyphens/>
        <w:spacing w:after="0" w:line="240" w:lineRule="auto"/>
        <w:rPr>
          <w:rFonts w:ascii="Arial" w:eastAsia="Times New Roman" w:hAnsi="Arial" w:cs="Arial"/>
          <w:b/>
          <w:bCs/>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r w:rsidRPr="007373F8">
        <w:rPr>
          <w:rFonts w:ascii="Arial" w:eastAsia="Times New Roman" w:hAnsi="Arial" w:cs="Arial"/>
          <w:bCs/>
          <w:kern w:val="1"/>
          <w:sz w:val="24"/>
          <w:szCs w:val="24"/>
          <w:lang w:val="es-ES" w:eastAsia="es-ES"/>
        </w:rPr>
        <w:t xml:space="preserve">La Gerencia de Control Interno, asesoró a los directivos en la elaboración de todos los planes de acción durante la vigencia fiscal 2017 acorde al plan estratégico presentado por el Contralor Departamental Atlántico y se cumplió con los requerimientos exigidos por el Departamento Administrativo de la Función Pública. Los planes de acción de la vigencia 2017 fueron colgados en la </w:t>
      </w:r>
      <w:proofErr w:type="spellStart"/>
      <w:r w:rsidRPr="007373F8">
        <w:rPr>
          <w:rFonts w:ascii="Arial" w:eastAsia="Times New Roman" w:hAnsi="Arial" w:cs="Arial"/>
          <w:bCs/>
          <w:kern w:val="1"/>
          <w:sz w:val="24"/>
          <w:szCs w:val="24"/>
          <w:lang w:val="es-ES" w:eastAsia="es-ES"/>
        </w:rPr>
        <w:t>pag</w:t>
      </w:r>
      <w:proofErr w:type="spellEnd"/>
      <w:r w:rsidRPr="007373F8">
        <w:rPr>
          <w:rFonts w:ascii="Arial" w:eastAsia="Times New Roman" w:hAnsi="Arial" w:cs="Arial"/>
          <w:bCs/>
          <w:kern w:val="1"/>
          <w:sz w:val="24"/>
          <w:szCs w:val="24"/>
          <w:lang w:val="es-ES" w:eastAsia="es-ES"/>
        </w:rPr>
        <w:t xml:space="preserve"> web de la Entidad. </w:t>
      </w: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b/>
          <w:bCs/>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b/>
          <w:bCs/>
          <w:kern w:val="1"/>
          <w:sz w:val="24"/>
          <w:szCs w:val="24"/>
          <w:lang w:val="es-ES" w:eastAsia="es-ES"/>
        </w:rPr>
      </w:pPr>
      <w:r w:rsidRPr="007373F8">
        <w:rPr>
          <w:rFonts w:ascii="Arial" w:eastAsia="Times New Roman" w:hAnsi="Arial" w:cs="Arial"/>
          <w:b/>
          <w:bCs/>
          <w:kern w:val="1"/>
          <w:sz w:val="24"/>
          <w:szCs w:val="24"/>
          <w:lang w:val="es-ES" w:eastAsia="es-ES"/>
        </w:rPr>
        <w:t>*SEGUIMIENTO PLANES DE ACCION</w:t>
      </w:r>
    </w:p>
    <w:p w:rsidR="007373F8" w:rsidRPr="007373F8" w:rsidRDefault="007373F8" w:rsidP="007373F8">
      <w:pPr>
        <w:suppressAutoHyphens/>
        <w:spacing w:after="0" w:line="240" w:lineRule="auto"/>
        <w:jc w:val="both"/>
        <w:rPr>
          <w:rFonts w:ascii="Arial" w:eastAsia="Times New Roman" w:hAnsi="Arial" w:cs="Arial"/>
          <w:b/>
          <w:bCs/>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r w:rsidRPr="007373F8">
        <w:rPr>
          <w:rFonts w:ascii="Arial" w:eastAsia="Times New Roman" w:hAnsi="Arial" w:cs="Arial"/>
          <w:bCs/>
          <w:kern w:val="1"/>
          <w:sz w:val="24"/>
          <w:szCs w:val="24"/>
          <w:lang w:val="es-ES" w:eastAsia="es-ES"/>
        </w:rPr>
        <w:t xml:space="preserve">En la Gerencia de Control Interno se realiza seguimiento al   Plan de Acción, para la vigencia 2017, teniendo en cuenta el PGA 2017. </w:t>
      </w: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r w:rsidRPr="007373F8">
        <w:rPr>
          <w:rFonts w:ascii="Arial" w:eastAsia="Times New Roman" w:hAnsi="Arial" w:cs="Arial"/>
          <w:b/>
          <w:bCs/>
          <w:kern w:val="1"/>
          <w:sz w:val="24"/>
          <w:szCs w:val="24"/>
          <w:lang w:val="es-ES" w:eastAsia="es-ES"/>
        </w:rPr>
        <w:t>SEGUIMIENTO SISTEMAS DE QUEJAS Y RECLAMOS</w:t>
      </w:r>
      <w:r w:rsidRPr="007373F8">
        <w:rPr>
          <w:rFonts w:ascii="Arial" w:eastAsia="Times New Roman" w:hAnsi="Arial" w:cs="Arial"/>
          <w:bCs/>
          <w:kern w:val="1"/>
          <w:sz w:val="24"/>
          <w:szCs w:val="24"/>
          <w:lang w:val="es-ES" w:eastAsia="es-ES"/>
        </w:rPr>
        <w:t xml:space="preserve"> </w:t>
      </w: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p>
    <w:p w:rsidR="007373F8" w:rsidRPr="00B14F37" w:rsidRDefault="007373F8" w:rsidP="007373F8">
      <w:pPr>
        <w:suppressAutoHyphens/>
        <w:spacing w:after="0" w:line="240" w:lineRule="auto"/>
        <w:jc w:val="both"/>
        <w:rPr>
          <w:rFonts w:ascii="Arial" w:eastAsia="Times New Roman" w:hAnsi="Arial" w:cs="Arial"/>
          <w:bCs/>
          <w:color w:val="000000" w:themeColor="text1"/>
          <w:kern w:val="1"/>
          <w:sz w:val="24"/>
          <w:szCs w:val="24"/>
          <w:lang w:val="es-ES" w:eastAsia="es-ES"/>
        </w:rPr>
      </w:pPr>
      <w:r w:rsidRPr="007373F8">
        <w:rPr>
          <w:rFonts w:ascii="Arial" w:eastAsia="Times New Roman" w:hAnsi="Arial" w:cs="Arial"/>
          <w:bCs/>
          <w:kern w:val="1"/>
          <w:sz w:val="24"/>
          <w:szCs w:val="24"/>
          <w:lang w:val="es-ES" w:eastAsia="es-ES"/>
        </w:rPr>
        <w:t xml:space="preserve">1 de enero a 30 de junio de 2017- GC 215-2017 RADICADO 2207, INFORME EN EL DESPACHO 31 DE JULIO DE 2017.  </w:t>
      </w:r>
      <w:r w:rsidR="00B14F37" w:rsidRPr="00B14F37">
        <w:rPr>
          <w:rFonts w:ascii="Arial" w:eastAsia="Times New Roman" w:hAnsi="Arial" w:cs="Arial"/>
          <w:bCs/>
          <w:color w:val="000000" w:themeColor="text1"/>
          <w:kern w:val="1"/>
          <w:sz w:val="24"/>
          <w:szCs w:val="24"/>
          <w:lang w:val="es-ES" w:eastAsia="es-ES"/>
        </w:rPr>
        <w:t>29 de diciembre</w:t>
      </w:r>
      <w:r w:rsidRPr="00B14F37">
        <w:rPr>
          <w:rFonts w:ascii="Arial" w:eastAsia="Times New Roman" w:hAnsi="Arial" w:cs="Arial"/>
          <w:bCs/>
          <w:color w:val="000000" w:themeColor="text1"/>
          <w:kern w:val="1"/>
          <w:sz w:val="24"/>
          <w:szCs w:val="24"/>
          <w:lang w:val="es-ES" w:eastAsia="es-ES"/>
        </w:rPr>
        <w:t xml:space="preserve"> </w:t>
      </w:r>
      <w:r w:rsidR="00B14F37" w:rsidRPr="00B14F37">
        <w:rPr>
          <w:rFonts w:ascii="Arial" w:eastAsia="Times New Roman" w:hAnsi="Arial" w:cs="Arial"/>
          <w:bCs/>
          <w:color w:val="000000" w:themeColor="text1"/>
          <w:kern w:val="1"/>
          <w:sz w:val="24"/>
          <w:szCs w:val="24"/>
          <w:lang w:val="es-ES" w:eastAsia="es-ES"/>
        </w:rPr>
        <w:t xml:space="preserve">de </w:t>
      </w:r>
      <w:r w:rsidRPr="00B14F37">
        <w:rPr>
          <w:rFonts w:ascii="Arial" w:eastAsia="Times New Roman" w:hAnsi="Arial" w:cs="Arial"/>
          <w:bCs/>
          <w:color w:val="000000" w:themeColor="text1"/>
          <w:kern w:val="1"/>
          <w:sz w:val="24"/>
          <w:szCs w:val="24"/>
          <w:lang w:val="es-ES" w:eastAsia="es-ES"/>
        </w:rPr>
        <w:t>2017</w:t>
      </w:r>
      <w:r w:rsidR="00B14F37" w:rsidRPr="00B14F37">
        <w:rPr>
          <w:rFonts w:ascii="Arial" w:eastAsia="Times New Roman" w:hAnsi="Arial" w:cs="Arial"/>
          <w:bCs/>
          <w:color w:val="000000" w:themeColor="text1"/>
          <w:kern w:val="1"/>
          <w:sz w:val="24"/>
          <w:szCs w:val="24"/>
          <w:lang w:val="es-ES" w:eastAsia="es-ES"/>
        </w:rPr>
        <w:t xml:space="preserve"> – GC </w:t>
      </w:r>
      <w:r w:rsidR="00B14F37">
        <w:rPr>
          <w:rFonts w:ascii="Arial" w:eastAsia="Times New Roman" w:hAnsi="Arial" w:cs="Arial"/>
          <w:bCs/>
          <w:color w:val="000000" w:themeColor="text1"/>
          <w:kern w:val="1"/>
          <w:sz w:val="24"/>
          <w:szCs w:val="24"/>
          <w:lang w:val="es-ES" w:eastAsia="es-ES"/>
        </w:rPr>
        <w:t>343</w:t>
      </w:r>
    </w:p>
    <w:p w:rsidR="007373F8" w:rsidRPr="00B14F37" w:rsidRDefault="007373F8" w:rsidP="007373F8">
      <w:pPr>
        <w:suppressAutoHyphens/>
        <w:spacing w:after="0" w:line="240" w:lineRule="auto"/>
        <w:jc w:val="both"/>
        <w:rPr>
          <w:rFonts w:ascii="Arial" w:eastAsia="Times New Roman" w:hAnsi="Arial" w:cs="Arial"/>
          <w:bCs/>
          <w:color w:val="000000" w:themeColor="text1"/>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b/>
          <w:bCs/>
          <w:kern w:val="1"/>
          <w:sz w:val="24"/>
          <w:szCs w:val="24"/>
          <w:lang w:val="es-ES" w:eastAsia="es-ES"/>
        </w:rPr>
      </w:pPr>
      <w:r w:rsidRPr="007373F8">
        <w:rPr>
          <w:rFonts w:ascii="Arial" w:eastAsia="Times New Roman" w:hAnsi="Arial" w:cs="Arial"/>
          <w:bCs/>
          <w:kern w:val="1"/>
          <w:sz w:val="24"/>
          <w:szCs w:val="24"/>
          <w:lang w:val="es-ES" w:eastAsia="es-ES"/>
        </w:rPr>
        <w:lastRenderedPageBreak/>
        <w:t>*</w:t>
      </w:r>
      <w:r w:rsidRPr="007373F8">
        <w:rPr>
          <w:rFonts w:ascii="Arial" w:eastAsia="Times New Roman" w:hAnsi="Arial" w:cs="Arial"/>
          <w:b/>
          <w:bCs/>
          <w:kern w:val="1"/>
          <w:sz w:val="24"/>
          <w:szCs w:val="24"/>
          <w:lang w:val="es-ES" w:eastAsia="es-ES"/>
        </w:rPr>
        <w:t>BRINDAR APOYO A ENTIDADES MUNICIPALES SUJETAS A CONTROL EN LA IMPLEMENTACIÓN DEL MECI.</w:t>
      </w: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r w:rsidRPr="007373F8">
        <w:rPr>
          <w:rFonts w:ascii="Arial" w:eastAsia="Times New Roman" w:hAnsi="Arial" w:cs="Arial"/>
          <w:bCs/>
          <w:kern w:val="1"/>
          <w:sz w:val="24"/>
          <w:szCs w:val="24"/>
          <w:lang w:val="es-ES" w:eastAsia="es-ES"/>
        </w:rPr>
        <w:t xml:space="preserve">Con propósito de dar aplicación del principio de Coordinación, Cooperación y Articulación en diferentes Municipios del Atlántico, de acuerdo a la Norma NTCGP: 1000 de la Gestión Pública y en atención al Plan de Acción Vigencia 2014 de la Gerencia de Control Interno. Brindamos apoyo a las entidades municipales sujetas a control en la implementación del MECI. Se realizan asesorías a través de comité interinstitucional de control interno atlántico “CICIA” a los municipios Y ESES Municipales. En coordinación con el Equipo de la Oficina de Control Interno mantenemos las acciones de apoyo al Comité Interinstitucional de Control Interno “CICIA” y el desarrollo del plan de trabajo. </w:t>
      </w:r>
      <w:r w:rsidRPr="007373F8">
        <w:rPr>
          <w:rFonts w:ascii="Arial" w:eastAsia="Times New Roman" w:hAnsi="Arial" w:cs="Arial"/>
          <w:bCs/>
          <w:kern w:val="1"/>
          <w:sz w:val="24"/>
          <w:szCs w:val="24"/>
          <w:lang w:val="es-ES" w:eastAsia="es-ES"/>
        </w:rPr>
        <w:tab/>
      </w: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b/>
          <w:kern w:val="1"/>
          <w:sz w:val="24"/>
          <w:szCs w:val="24"/>
          <w:lang w:val="es-ES" w:eastAsia="es-ES"/>
        </w:rPr>
      </w:pPr>
      <w:r w:rsidRPr="007373F8">
        <w:rPr>
          <w:rFonts w:ascii="Arial" w:eastAsia="Times New Roman" w:hAnsi="Arial" w:cs="Arial"/>
          <w:kern w:val="1"/>
          <w:sz w:val="24"/>
          <w:szCs w:val="24"/>
          <w:lang w:val="es-ES" w:eastAsia="es-ES"/>
        </w:rPr>
        <w:t>*</w:t>
      </w:r>
      <w:r w:rsidRPr="007373F8">
        <w:rPr>
          <w:rFonts w:ascii="Arial" w:eastAsia="Times New Roman" w:hAnsi="Arial" w:cs="Arial"/>
          <w:b/>
          <w:kern w:val="1"/>
          <w:sz w:val="24"/>
          <w:szCs w:val="24"/>
          <w:lang w:val="es-ES" w:eastAsia="es-ES"/>
        </w:rPr>
        <w:t>APOYO AL PROCESO DE GESTION DOCUMENTAL</w:t>
      </w: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El Proceso de Evaluación a la Gestión apoya constantemente en una retroalimentación contribuyendo así a la mejora continua de sus procesos al Proceso de Gestión Documental al interior de la entidad.</w:t>
      </w: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numPr>
          <w:ilvl w:val="1"/>
          <w:numId w:val="20"/>
        </w:numPr>
        <w:suppressAutoHyphens/>
        <w:spacing w:after="0" w:line="240" w:lineRule="auto"/>
        <w:contextualSpacing/>
        <w:jc w:val="center"/>
        <w:rPr>
          <w:rFonts w:ascii="Arial" w:eastAsia="Times New Roman" w:hAnsi="Arial" w:cs="Arial"/>
          <w:b/>
          <w:bCs/>
          <w:sz w:val="24"/>
          <w:szCs w:val="24"/>
          <w:lang w:val="es-ES" w:eastAsia="es-ES"/>
        </w:rPr>
      </w:pPr>
      <w:r w:rsidRPr="007373F8">
        <w:rPr>
          <w:rFonts w:ascii="Arial" w:eastAsia="Times New Roman" w:hAnsi="Arial" w:cs="Arial"/>
          <w:b/>
          <w:bCs/>
          <w:sz w:val="24"/>
          <w:szCs w:val="24"/>
          <w:lang w:val="es-ES" w:eastAsia="es-ES"/>
        </w:rPr>
        <w:t>PLANES DE MEJORAMIENTO</w:t>
      </w:r>
    </w:p>
    <w:p w:rsidR="007373F8" w:rsidRPr="007373F8" w:rsidRDefault="007373F8" w:rsidP="007373F8">
      <w:pPr>
        <w:suppressAutoHyphens/>
        <w:spacing w:after="0" w:line="240" w:lineRule="auto"/>
        <w:jc w:val="center"/>
        <w:rPr>
          <w:rFonts w:ascii="Arial" w:eastAsia="Times New Roman" w:hAnsi="Arial" w:cs="Arial"/>
          <w:b/>
          <w:bCs/>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r w:rsidRPr="007373F8">
        <w:rPr>
          <w:rFonts w:ascii="Arial" w:eastAsia="Times New Roman" w:hAnsi="Arial" w:cs="Arial"/>
          <w:bCs/>
          <w:kern w:val="1"/>
          <w:sz w:val="24"/>
          <w:szCs w:val="24"/>
          <w:lang w:val="es-ES" w:eastAsia="es-ES"/>
        </w:rPr>
        <w:t xml:space="preserve">Se hacen los respectivos seguimientos al plan de mejoramiento suscrito con la Auditoria General de la Republica, los cuales constan en cada una de las carpetas de seguimientos que reposan en la Gerencia de Control Interno. Enviados los avances de manera virtual por parte del Despacho del Señor Contralor por intermedio y apoyo de la gerencia de control interno y el </w:t>
      </w:r>
      <w:proofErr w:type="spellStart"/>
      <w:r w:rsidRPr="007373F8">
        <w:rPr>
          <w:rFonts w:ascii="Arial" w:eastAsia="Times New Roman" w:hAnsi="Arial" w:cs="Arial"/>
          <w:bCs/>
          <w:kern w:val="1"/>
          <w:sz w:val="24"/>
          <w:szCs w:val="24"/>
          <w:lang w:val="es-ES" w:eastAsia="es-ES"/>
        </w:rPr>
        <w:t>ing.</w:t>
      </w:r>
      <w:proofErr w:type="spellEnd"/>
      <w:r w:rsidRPr="007373F8">
        <w:rPr>
          <w:rFonts w:ascii="Arial" w:eastAsia="Times New Roman" w:hAnsi="Arial" w:cs="Arial"/>
          <w:bCs/>
          <w:kern w:val="1"/>
          <w:sz w:val="24"/>
          <w:szCs w:val="24"/>
          <w:lang w:val="es-ES" w:eastAsia="es-ES"/>
        </w:rPr>
        <w:t xml:space="preserve"> De planeación del Despacho.  </w:t>
      </w: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p>
    <w:p w:rsidR="007373F8" w:rsidRPr="007373F8" w:rsidRDefault="007373F8" w:rsidP="007373F8">
      <w:pPr>
        <w:suppressAutoHyphens/>
        <w:spacing w:after="0" w:line="240" w:lineRule="auto"/>
        <w:jc w:val="center"/>
        <w:rPr>
          <w:rFonts w:ascii="Arial" w:eastAsia="Times New Roman" w:hAnsi="Arial" w:cs="Arial"/>
          <w:b/>
          <w:bCs/>
          <w:kern w:val="1"/>
          <w:sz w:val="24"/>
          <w:szCs w:val="24"/>
          <w:lang w:val="es-ES" w:eastAsia="es-ES"/>
        </w:rPr>
      </w:pPr>
      <w:r w:rsidRPr="007373F8">
        <w:rPr>
          <w:rFonts w:ascii="Arial" w:eastAsia="Times New Roman" w:hAnsi="Arial" w:cs="Arial"/>
          <w:b/>
          <w:bCs/>
          <w:kern w:val="1"/>
          <w:sz w:val="24"/>
          <w:szCs w:val="24"/>
          <w:lang w:val="es-ES" w:eastAsia="es-ES"/>
        </w:rPr>
        <w:t>1.3.1 Plan de Mejoramiento.</w:t>
      </w: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Se ofició a Dueños y Responsables de Procesos remitiéndose Tabla Consolidada de Hallazgos resultante del Informe Final de la Auditoría Regular practicada a la CDA, vigencia 2016, a fin cumplir con los términos y acciones correctivas a través de la presentación de Plan de Mejoramiento a través del Profesional Especializado de Despacho –Planeación.</w:t>
      </w: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p>
    <w:p w:rsidR="007373F8" w:rsidRPr="007373F8" w:rsidRDefault="00B60D68" w:rsidP="007373F8">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Evidencias:</w:t>
      </w:r>
      <w:r w:rsidR="007373F8" w:rsidRPr="007373F8">
        <w:rPr>
          <w:rFonts w:ascii="Arial" w:eastAsia="Times New Roman" w:hAnsi="Arial" w:cs="Arial"/>
          <w:kern w:val="1"/>
          <w:sz w:val="24"/>
          <w:szCs w:val="24"/>
          <w:lang w:val="es-ES" w:eastAsia="es-ES"/>
        </w:rPr>
        <w:t xml:space="preserve">   GC-295-17, GC-296-17, GC-297-17, GC-298-17, GC-299-17 y GC-302-</w:t>
      </w:r>
      <w:proofErr w:type="gramStart"/>
      <w:r w:rsidR="007373F8" w:rsidRPr="007373F8">
        <w:rPr>
          <w:rFonts w:ascii="Arial" w:eastAsia="Times New Roman" w:hAnsi="Arial" w:cs="Arial"/>
          <w:kern w:val="1"/>
          <w:sz w:val="24"/>
          <w:szCs w:val="24"/>
          <w:lang w:val="es-ES" w:eastAsia="es-ES"/>
        </w:rPr>
        <w:t>17  en</w:t>
      </w:r>
      <w:proofErr w:type="gramEnd"/>
      <w:r w:rsidR="007373F8" w:rsidRPr="007373F8">
        <w:rPr>
          <w:rFonts w:ascii="Arial" w:eastAsia="Times New Roman" w:hAnsi="Arial" w:cs="Arial"/>
          <w:kern w:val="1"/>
          <w:sz w:val="24"/>
          <w:szCs w:val="24"/>
          <w:lang w:val="es-ES" w:eastAsia="es-ES"/>
        </w:rPr>
        <w:t xml:space="preserve"> fecha  Octubre 27 de 2017 </w:t>
      </w: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w:t>
      </w:r>
    </w:p>
    <w:p w:rsidR="007373F8" w:rsidRPr="007373F8" w:rsidRDefault="007373F8" w:rsidP="007373F8">
      <w:pPr>
        <w:suppressAutoHyphens/>
        <w:spacing w:after="0" w:line="240" w:lineRule="auto"/>
        <w:jc w:val="both"/>
        <w:rPr>
          <w:rFonts w:ascii="Arial" w:eastAsia="Times New Roman" w:hAnsi="Arial" w:cs="Arial"/>
          <w:b/>
          <w:bCs/>
          <w:kern w:val="1"/>
          <w:sz w:val="24"/>
          <w:szCs w:val="24"/>
          <w:lang w:val="es-ES" w:eastAsia="es-ES"/>
        </w:rPr>
      </w:pPr>
    </w:p>
    <w:p w:rsidR="007373F8" w:rsidRPr="007373F8" w:rsidRDefault="007373F8" w:rsidP="007373F8">
      <w:pPr>
        <w:suppressAutoHyphens/>
        <w:autoSpaceDE w:val="0"/>
        <w:autoSpaceDN w:val="0"/>
        <w:adjustRightInd w:val="0"/>
        <w:spacing w:after="0" w:line="240" w:lineRule="auto"/>
        <w:jc w:val="both"/>
        <w:rPr>
          <w:rFonts w:ascii="Arial" w:eastAsia="Times New Roman" w:hAnsi="Arial" w:cs="Arial"/>
          <w:b/>
          <w:kern w:val="1"/>
          <w:sz w:val="24"/>
          <w:szCs w:val="24"/>
          <w:lang w:val="es-ES" w:eastAsia="es-ES"/>
        </w:rPr>
      </w:pPr>
      <w:r w:rsidRPr="007373F8">
        <w:rPr>
          <w:rFonts w:ascii="Arial" w:eastAsia="Times New Roman" w:hAnsi="Arial" w:cs="Arial"/>
          <w:kern w:val="1"/>
          <w:sz w:val="24"/>
          <w:szCs w:val="24"/>
          <w:lang w:val="es-ES" w:eastAsia="es-ES"/>
        </w:rPr>
        <w:lastRenderedPageBreak/>
        <w:t xml:space="preserve">Con el Apoyo de Planeación de la Entidad se vienen realizando los seguimientos al Plan de Mejoramiento de la Auditoria General de la Republica AGR, y en coordinación con el equipo de control interno se verifican que las acciones de mejoras se han establecidas por cada proceso. </w:t>
      </w:r>
      <w:r w:rsidRPr="007373F8">
        <w:rPr>
          <w:rFonts w:ascii="Arial" w:eastAsia="Times New Roman" w:hAnsi="Arial" w:cs="Arial"/>
          <w:b/>
          <w:kern w:val="1"/>
          <w:sz w:val="24"/>
          <w:szCs w:val="24"/>
          <w:lang w:val="es-ES" w:eastAsia="es-ES"/>
        </w:rPr>
        <w:t>(Consta Carpeta Seguimiento planes de Mejoramiento AGR)</w:t>
      </w:r>
    </w:p>
    <w:p w:rsidR="007373F8" w:rsidRPr="007373F8" w:rsidRDefault="007373F8" w:rsidP="007373F8">
      <w:pPr>
        <w:suppressAutoHyphens/>
        <w:autoSpaceDE w:val="0"/>
        <w:autoSpaceDN w:val="0"/>
        <w:adjustRightInd w:val="0"/>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suppressAutoHyphens/>
        <w:autoSpaceDE w:val="0"/>
        <w:autoSpaceDN w:val="0"/>
        <w:adjustRightInd w:val="0"/>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Se recomienda mediante oficio de la gerencia que los responsables de las acciones contenidas en los planes de mejoramiento, hagan seguimiento permanente al cumplimiento de las mismas. La Gerencia de Control Interno realiza seguimiento al cumplimiento de las acciones contenidas en estos planes.</w:t>
      </w:r>
    </w:p>
    <w:p w:rsidR="007373F8" w:rsidRPr="007373F8" w:rsidRDefault="007373F8" w:rsidP="007373F8">
      <w:pPr>
        <w:suppressAutoHyphens/>
        <w:spacing w:after="0" w:line="240" w:lineRule="auto"/>
        <w:jc w:val="both"/>
        <w:rPr>
          <w:rFonts w:ascii="Arial" w:eastAsia="Times New Roman" w:hAnsi="Arial" w:cs="Arial"/>
          <w:b/>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SITUACION ADMINISTRATIVA DE SERVIDORES DE LA ENTIDAD</w:t>
      </w:r>
    </w:p>
    <w:p w:rsidR="007373F8" w:rsidRPr="007373F8" w:rsidRDefault="007373F8" w:rsidP="007373F8">
      <w:pPr>
        <w:suppressAutoHyphens/>
        <w:spacing w:after="0" w:line="240" w:lineRule="auto"/>
        <w:jc w:val="both"/>
        <w:rPr>
          <w:rFonts w:ascii="Arial" w:eastAsia="Times New Roman" w:hAnsi="Arial" w:cs="Arial"/>
          <w:b/>
          <w:kern w:val="1"/>
          <w:sz w:val="24"/>
          <w:szCs w:val="24"/>
          <w:lang w:val="es-ES" w:eastAsia="es-ES"/>
        </w:rPr>
      </w:pPr>
      <w:r w:rsidRPr="007373F8">
        <w:rPr>
          <w:rFonts w:ascii="Arial" w:eastAsia="Times New Roman" w:hAnsi="Arial" w:cs="Arial"/>
          <w:kern w:val="1"/>
          <w:sz w:val="24"/>
          <w:szCs w:val="24"/>
          <w:lang w:val="es-ES" w:eastAsia="es-ES"/>
        </w:rPr>
        <w:t>Definición de registro en Carrera Administrativa</w:t>
      </w:r>
      <w:r w:rsidRPr="007373F8">
        <w:rPr>
          <w:rFonts w:ascii="Arial" w:eastAsia="Times New Roman" w:hAnsi="Arial" w:cs="Arial"/>
          <w:b/>
          <w:kern w:val="1"/>
          <w:sz w:val="24"/>
          <w:szCs w:val="24"/>
          <w:lang w:val="es-ES" w:eastAsia="es-ES"/>
        </w:rPr>
        <w:t xml:space="preserve"> </w:t>
      </w: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Se </w:t>
      </w:r>
      <w:proofErr w:type="gramStart"/>
      <w:r w:rsidRPr="007373F8">
        <w:rPr>
          <w:rFonts w:ascii="Arial" w:eastAsia="Times New Roman" w:hAnsi="Arial" w:cs="Arial"/>
          <w:kern w:val="1"/>
          <w:sz w:val="24"/>
          <w:szCs w:val="24"/>
          <w:lang w:val="es-ES" w:eastAsia="es-ES"/>
        </w:rPr>
        <w:t>reitera  Punto</w:t>
      </w:r>
      <w:proofErr w:type="gramEnd"/>
      <w:r w:rsidRPr="007373F8">
        <w:rPr>
          <w:rFonts w:ascii="Arial" w:eastAsia="Times New Roman" w:hAnsi="Arial" w:cs="Arial"/>
          <w:kern w:val="1"/>
          <w:sz w:val="24"/>
          <w:szCs w:val="24"/>
          <w:lang w:val="es-ES" w:eastAsia="es-ES"/>
        </w:rPr>
        <w:t xml:space="preserve"> de atención:  </w:t>
      </w: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bCs/>
          <w:kern w:val="1"/>
          <w:sz w:val="24"/>
          <w:szCs w:val="24"/>
          <w:lang w:val="es-ES" w:eastAsia="es-ES"/>
        </w:rPr>
      </w:pPr>
      <w:r w:rsidRPr="007373F8">
        <w:rPr>
          <w:rFonts w:ascii="Arial" w:eastAsia="Times New Roman" w:hAnsi="Arial" w:cs="Arial"/>
          <w:bCs/>
          <w:kern w:val="1"/>
          <w:sz w:val="24"/>
          <w:szCs w:val="24"/>
          <w:lang w:val="es-ES" w:eastAsia="es-ES"/>
        </w:rPr>
        <w:t>La Entidad profirió Resolución Nro. 000269 de 17 de Julio de 2015, relativa a comisión a unos servidores públicos, para fines de adelantar actualización de los registros públicos en carrera administrativa de los servidores públicos de la entidad   en total 43 expedientes con documentos individuales devueltos por la Comisión Nacional del Servicio Civil  por encontrarse incompletos para realizar el Registro Público de Carrera Administrativa. Es decir que los funcionarios que aparecen referenciados en el Oficio 7 julio de 2015 rad 1998 en el Despacho del Contralor según la CNSC Expediente rad. 5280 del 23 febrero de 2015, que cursa en este Despacho de Control Interno, se encuentran en trámite en el Registro Público de Carrera Administrativa.  A la fecha la comisión designada conjuntamente con los servidores públicos  interesados  organizaron las carpetas pertinentes a fin  dar cumplimiento al art. 49 del decreto 1227 de 2005 completando la información requerida y remitir por parte del Contralor, previa firma de la certificaciones de la Jefatura de Talento Humano,  la Información a la Comisión respectiva para surtir el trámite de Registro ante esa entidad, toda vez, que según soportes observados este personal fue Inscrito según Comisión creada por la Entidad,  sin embargo, no fueron enviados para su actualización oportunamente en el periodo indicado para ello. Por lo que se sugiere hacer seguimiento por parte del Despacho y Talento Humano, a fin se hagan valer los derechos de los servidores que la entidad en su oportunidad mediando concursos, incorporaciones, reorganizaciones administrativas, obtuvieron derechos de carrera como constan en sus soportes documentales, y solo hasta la vigencia 2015, se adelantan sus respectivas actualizaciones.</w:t>
      </w:r>
    </w:p>
    <w:p w:rsidR="007373F8" w:rsidRPr="007373F8" w:rsidRDefault="007373F8" w:rsidP="007373F8">
      <w:pPr>
        <w:suppressAutoHyphens/>
        <w:spacing w:after="0" w:line="240" w:lineRule="auto"/>
        <w:jc w:val="center"/>
        <w:rPr>
          <w:rFonts w:ascii="Arial" w:eastAsia="Times New Roman" w:hAnsi="Arial" w:cs="Arial"/>
          <w:b/>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lastRenderedPageBreak/>
        <w:t xml:space="preserve">Se mantienen las recomendaciones de las vigencias 2012-2015-2016, 2017, con especial énfasis y parte que se encuentran en avance este proceso, previa atención del Despacho, Talento Humano y los servidores de parte interesada. </w:t>
      </w: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Se realizó trabajo en la presente vigencia de organizaciones de las carpetas de los 42 servidores y se presentaron personalmente en la Comisión Nacional del Servicio Civil. Tal como consta en informe del Sub secretario de Talento Humano, se está a la espera de los resultados del estudio para el respectivo registro. </w:t>
      </w:r>
    </w:p>
    <w:p w:rsidR="007373F8" w:rsidRPr="007373F8" w:rsidRDefault="007373F8" w:rsidP="007373F8">
      <w:pPr>
        <w:pBdr>
          <w:top w:val="single" w:sz="4" w:space="1" w:color="auto"/>
          <w:left w:val="single" w:sz="4" w:space="4" w:color="auto"/>
          <w:bottom w:val="single" w:sz="4" w:space="1" w:color="auto"/>
          <w:right w:val="single" w:sz="4" w:space="4" w:color="auto"/>
        </w:pBdr>
        <w:shd w:val="clear" w:color="auto" w:fill="BFBFBF"/>
        <w:suppressAutoHyphens/>
        <w:spacing w:before="100" w:beforeAutospacing="1" w:after="480" w:line="480" w:lineRule="atLeast"/>
        <w:jc w:val="center"/>
        <w:rPr>
          <w:rFonts w:ascii="Arial" w:eastAsia="Times New Roman" w:hAnsi="Arial" w:cs="Arial"/>
          <w:kern w:val="1"/>
          <w:sz w:val="24"/>
          <w:szCs w:val="24"/>
          <w:lang w:val="es-ES" w:eastAsia="es-ES"/>
        </w:rPr>
      </w:pPr>
      <w:r w:rsidRPr="007373F8">
        <w:rPr>
          <w:rFonts w:ascii="Arial" w:eastAsia="Times New Roman" w:hAnsi="Arial" w:cs="Arial"/>
          <w:b/>
          <w:bCs/>
          <w:kern w:val="1"/>
          <w:sz w:val="24"/>
          <w:szCs w:val="24"/>
          <w:lang w:val="es-ES" w:eastAsia="es-ES"/>
        </w:rPr>
        <w:t>RECOMENDACIONES</w:t>
      </w:r>
    </w:p>
    <w:p w:rsidR="007373F8" w:rsidRPr="007373F8" w:rsidRDefault="007373F8" w:rsidP="007373F8">
      <w:pPr>
        <w:numPr>
          <w:ilvl w:val="0"/>
          <w:numId w:val="23"/>
        </w:numPr>
        <w:suppressAutoHyphens/>
        <w:autoSpaceDE w:val="0"/>
        <w:autoSpaceDN w:val="0"/>
        <w:adjustRightInd w:val="0"/>
        <w:spacing w:after="0" w:line="240" w:lineRule="auto"/>
        <w:contextualSpacing/>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Se continúe en el proceso de aplicación de las Tablas de retención documental de acuerdo con lo previsto en la normatividad. (Ley 594 de 2000)</w:t>
      </w:r>
    </w:p>
    <w:p w:rsidR="007373F8" w:rsidRPr="007373F8" w:rsidRDefault="007373F8" w:rsidP="007373F8">
      <w:pPr>
        <w:numPr>
          <w:ilvl w:val="0"/>
          <w:numId w:val="23"/>
        </w:numPr>
        <w:autoSpaceDE w:val="0"/>
        <w:autoSpaceDN w:val="0"/>
        <w:adjustRightInd w:val="0"/>
        <w:spacing w:after="0" w:line="240" w:lineRule="auto"/>
        <w:jc w:val="both"/>
        <w:rPr>
          <w:rFonts w:ascii="ArialMT" w:eastAsia="Times New Roman" w:hAnsi="ArialMT" w:cs="ArialMT"/>
          <w:sz w:val="24"/>
          <w:szCs w:val="24"/>
          <w:lang w:val="es-ES" w:eastAsia="es-ES"/>
        </w:rPr>
      </w:pPr>
      <w:r w:rsidRPr="007373F8">
        <w:rPr>
          <w:rFonts w:ascii="ArialMT" w:eastAsia="Times New Roman" w:hAnsi="ArialMT" w:cs="ArialMT"/>
          <w:sz w:val="24"/>
          <w:szCs w:val="24"/>
          <w:lang w:val="es-ES" w:eastAsia="es-ES"/>
        </w:rPr>
        <w:t>El Decreto 1499 de 2017 actualizó el Modelo para el orden nacional e hizo extensiva su implementación diferencial a las entidades territoriales. El nuevo Modelo Integrado de Planeación y Gestión -MIPG articula el nuevo Sistema de Gestión, que integra los anteriores sistemas de Gestión de Calidad y de Desarrollo Administrativo, con el Sistema de Control Interno.  El objetivo principal de esta actualización es consolidar, en un solo lugar, todos los elementos que se requieren para que una organización pública funcione de manera eficiente y transparente</w:t>
      </w:r>
    </w:p>
    <w:p w:rsidR="007373F8" w:rsidRPr="007373F8" w:rsidRDefault="007373F8" w:rsidP="007373F8">
      <w:pPr>
        <w:numPr>
          <w:ilvl w:val="0"/>
          <w:numId w:val="23"/>
        </w:numPr>
        <w:autoSpaceDE w:val="0"/>
        <w:autoSpaceDN w:val="0"/>
        <w:adjustRightInd w:val="0"/>
        <w:spacing w:after="0" w:line="240" w:lineRule="auto"/>
        <w:jc w:val="both"/>
        <w:rPr>
          <w:rFonts w:ascii="Arial" w:eastAsia="Times New Roman" w:hAnsi="Arial" w:cs="Arial"/>
          <w:color w:val="000000"/>
          <w:sz w:val="24"/>
          <w:szCs w:val="24"/>
          <w:lang w:val="es-ES" w:eastAsia="es-ES"/>
        </w:rPr>
      </w:pPr>
      <w:r w:rsidRPr="007373F8">
        <w:rPr>
          <w:rFonts w:ascii="Arial" w:eastAsia="Times New Roman" w:hAnsi="Arial" w:cs="Arial"/>
          <w:color w:val="000000"/>
          <w:sz w:val="24"/>
          <w:szCs w:val="24"/>
          <w:lang w:val="es-ES" w:eastAsia="es-ES"/>
        </w:rPr>
        <w:t>El artículo 133 de la Ley 1753 de 2015 establece que se deben integrar los Sistemas de Desarrollo Administrativo y de Gestión de la Calidad y este Sistema único se debe articular con el Sistema de Control Interno; en este sentido el Modelo Integrado de Planeación y Gestión -MIPG surge como el mecanismo que facilitará dicha integración y articulación.</w:t>
      </w:r>
    </w:p>
    <w:p w:rsidR="007373F8" w:rsidRPr="007373F8" w:rsidRDefault="007373F8" w:rsidP="007373F8">
      <w:pPr>
        <w:numPr>
          <w:ilvl w:val="0"/>
          <w:numId w:val="23"/>
        </w:numPr>
        <w:autoSpaceDE w:val="0"/>
        <w:autoSpaceDN w:val="0"/>
        <w:adjustRightInd w:val="0"/>
        <w:spacing w:after="0" w:line="240" w:lineRule="auto"/>
        <w:jc w:val="both"/>
        <w:rPr>
          <w:rFonts w:ascii="Arial" w:eastAsia="Times New Roman" w:hAnsi="Arial" w:cs="Arial"/>
          <w:color w:val="000000"/>
          <w:sz w:val="24"/>
          <w:szCs w:val="24"/>
          <w:lang w:val="es-ES" w:eastAsia="es-ES"/>
        </w:rPr>
      </w:pPr>
      <w:r w:rsidRPr="007373F8">
        <w:rPr>
          <w:rFonts w:ascii="Arial" w:eastAsia="Times New Roman" w:hAnsi="Arial" w:cs="Arial"/>
          <w:color w:val="000000"/>
          <w:sz w:val="24"/>
          <w:szCs w:val="24"/>
          <w:lang w:val="es-ES" w:eastAsia="es-ES"/>
        </w:rPr>
        <w:t>Todas Las entidades públicas deben tener implementado los Sistemas de Gestión y Control Interno, nuevo modelo MIPG</w:t>
      </w:r>
    </w:p>
    <w:p w:rsidR="007373F8" w:rsidRPr="007373F8" w:rsidRDefault="007373F8" w:rsidP="007373F8">
      <w:pPr>
        <w:numPr>
          <w:ilvl w:val="0"/>
          <w:numId w:val="21"/>
        </w:numPr>
        <w:suppressAutoHyphens/>
        <w:autoSpaceDE w:val="0"/>
        <w:autoSpaceDN w:val="0"/>
        <w:adjustRightInd w:val="0"/>
        <w:spacing w:after="0" w:line="240" w:lineRule="auto"/>
        <w:contextualSpacing/>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Se continúe con la aplicación del Plan Institucional de Capacitación PIC, y de acuerdo a las necesidades de personal adscrito a la entidad. </w:t>
      </w:r>
    </w:p>
    <w:p w:rsidR="007373F8" w:rsidRPr="007373F8" w:rsidRDefault="007373F8" w:rsidP="007373F8">
      <w:pPr>
        <w:numPr>
          <w:ilvl w:val="0"/>
          <w:numId w:val="21"/>
        </w:numPr>
        <w:suppressAutoHyphens/>
        <w:autoSpaceDE w:val="0"/>
        <w:autoSpaceDN w:val="0"/>
        <w:adjustRightInd w:val="0"/>
        <w:spacing w:after="0" w:line="240" w:lineRule="auto"/>
        <w:contextualSpacing/>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Se mantenga el proceso de actualización del Sistema Salud Ocupacional y realizar los cambios al Sistema de Seguridad y Salud en el trabajo, de acuerdo a las estipulaciones de Ley. </w:t>
      </w:r>
    </w:p>
    <w:p w:rsidR="007373F8" w:rsidRPr="007373F8" w:rsidRDefault="007373F8" w:rsidP="007373F8">
      <w:pPr>
        <w:numPr>
          <w:ilvl w:val="0"/>
          <w:numId w:val="21"/>
        </w:numPr>
        <w:suppressAutoHyphens/>
        <w:autoSpaceDE w:val="0"/>
        <w:autoSpaceDN w:val="0"/>
        <w:adjustRightInd w:val="0"/>
        <w:spacing w:after="0" w:line="240" w:lineRule="auto"/>
        <w:contextualSpacing/>
        <w:jc w:val="both"/>
        <w:rPr>
          <w:rFonts w:ascii="Arial" w:eastAsia="Calibri" w:hAnsi="Arial" w:cs="Arial"/>
          <w:kern w:val="1"/>
          <w:sz w:val="24"/>
          <w:szCs w:val="24"/>
          <w:lang w:val="es-ES" w:eastAsia="es-ES"/>
        </w:rPr>
      </w:pPr>
      <w:r w:rsidRPr="007373F8">
        <w:rPr>
          <w:rFonts w:ascii="Arial" w:eastAsia="Times New Roman" w:hAnsi="Arial" w:cs="Arial"/>
          <w:kern w:val="1"/>
          <w:sz w:val="24"/>
          <w:szCs w:val="24"/>
          <w:lang w:val="es-ES" w:eastAsia="es-ES"/>
        </w:rPr>
        <w:t xml:space="preserve">Que los niveles jerárquicos permitan que la toma de decisiones se encuentre debidamente establecida a partir de las responsabilidades que tienen cada uno de ellos, y que los niveles de autoridad se identifiquen para evitar colisión de competencias y responsabilidades, Que cada </w:t>
      </w:r>
      <w:r w:rsidRPr="007373F8">
        <w:rPr>
          <w:rFonts w:ascii="Arial" w:eastAsia="Times New Roman" w:hAnsi="Arial" w:cs="Arial"/>
          <w:kern w:val="1"/>
          <w:sz w:val="24"/>
          <w:szCs w:val="24"/>
          <w:lang w:val="es-ES" w:eastAsia="es-ES"/>
        </w:rPr>
        <w:lastRenderedPageBreak/>
        <w:t xml:space="preserve">funcionario realice sus funciones conforme a su manual aprobado de funciones y competencias.  </w:t>
      </w:r>
    </w:p>
    <w:p w:rsidR="007373F8" w:rsidRPr="007373F8" w:rsidRDefault="007373F8" w:rsidP="007373F8">
      <w:pPr>
        <w:numPr>
          <w:ilvl w:val="0"/>
          <w:numId w:val="21"/>
        </w:numPr>
        <w:suppressAutoHyphens/>
        <w:autoSpaceDE w:val="0"/>
        <w:autoSpaceDN w:val="0"/>
        <w:adjustRightInd w:val="0"/>
        <w:spacing w:after="0" w:line="240" w:lineRule="auto"/>
        <w:contextualSpacing/>
        <w:jc w:val="both"/>
        <w:rPr>
          <w:rFonts w:ascii="Arial" w:eastAsia="Calibri" w:hAnsi="Arial" w:cs="Arial"/>
          <w:kern w:val="1"/>
          <w:sz w:val="24"/>
          <w:szCs w:val="24"/>
          <w:lang w:val="es-ES" w:eastAsia="es-ES"/>
        </w:rPr>
      </w:pPr>
      <w:r w:rsidRPr="007373F8">
        <w:rPr>
          <w:rFonts w:ascii="Arial" w:eastAsia="Times New Roman" w:hAnsi="Arial" w:cs="Arial"/>
          <w:kern w:val="1"/>
          <w:sz w:val="24"/>
          <w:szCs w:val="24"/>
          <w:lang w:val="es-ES" w:eastAsia="es-ES"/>
        </w:rPr>
        <w:t>Las comunicaciones entre los niveles jerárquicos deben ser fluida y contar con canales directos entre todos los funcionarios conservando siempre el conducto regular y respetando los niveles de autoridad y responsabilidad.</w:t>
      </w:r>
    </w:p>
    <w:p w:rsidR="007373F8" w:rsidRPr="007373F8" w:rsidRDefault="007373F8" w:rsidP="007373F8">
      <w:pPr>
        <w:numPr>
          <w:ilvl w:val="0"/>
          <w:numId w:val="21"/>
        </w:numPr>
        <w:suppressAutoHyphens/>
        <w:autoSpaceDE w:val="0"/>
        <w:autoSpaceDN w:val="0"/>
        <w:adjustRightInd w:val="0"/>
        <w:spacing w:after="0" w:line="240" w:lineRule="auto"/>
        <w:contextualSpacing/>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Se mantenga </w:t>
      </w:r>
      <w:proofErr w:type="gramStart"/>
      <w:r w:rsidRPr="007373F8">
        <w:rPr>
          <w:rFonts w:ascii="Arial" w:eastAsia="Times New Roman" w:hAnsi="Arial" w:cs="Arial"/>
          <w:kern w:val="1"/>
          <w:sz w:val="24"/>
          <w:szCs w:val="24"/>
          <w:lang w:val="es-ES" w:eastAsia="es-ES"/>
        </w:rPr>
        <w:t>el  trabajo</w:t>
      </w:r>
      <w:proofErr w:type="gramEnd"/>
      <w:r w:rsidRPr="007373F8">
        <w:rPr>
          <w:rFonts w:ascii="Arial" w:eastAsia="Times New Roman" w:hAnsi="Arial" w:cs="Arial"/>
          <w:kern w:val="1"/>
          <w:sz w:val="24"/>
          <w:szCs w:val="24"/>
          <w:lang w:val="es-ES" w:eastAsia="es-ES"/>
        </w:rPr>
        <w:t xml:space="preserve"> coordinado  a través de Planeación del Despacho en  que los planes de la Entidad estén alineados con las Políticas de Desarrollo Administrativo.</w:t>
      </w:r>
    </w:p>
    <w:p w:rsidR="007373F8" w:rsidRPr="007373F8" w:rsidRDefault="007373F8" w:rsidP="007373F8">
      <w:pPr>
        <w:numPr>
          <w:ilvl w:val="0"/>
          <w:numId w:val="21"/>
        </w:numPr>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Que el Direccionamiento Estratégico de la entidad este acorde con la razón de ser de la entidad, al igual que con la normatividad que le es aplicable.</w:t>
      </w:r>
    </w:p>
    <w:p w:rsidR="007373F8" w:rsidRPr="007373F8" w:rsidRDefault="007373F8" w:rsidP="007373F8">
      <w:pPr>
        <w:numPr>
          <w:ilvl w:val="0"/>
          <w:numId w:val="21"/>
        </w:numPr>
        <w:suppressAutoHyphens/>
        <w:autoSpaceDE w:val="0"/>
        <w:autoSpaceDN w:val="0"/>
        <w:adjustRightInd w:val="0"/>
        <w:spacing w:after="0" w:line="240" w:lineRule="auto"/>
        <w:contextualSpacing/>
        <w:jc w:val="both"/>
        <w:rPr>
          <w:rFonts w:ascii="Arial" w:eastAsia="Calibri" w:hAnsi="Arial" w:cs="Arial"/>
          <w:kern w:val="1"/>
          <w:sz w:val="24"/>
          <w:szCs w:val="24"/>
          <w:lang w:val="es-ES" w:eastAsia="es-ES"/>
        </w:rPr>
      </w:pPr>
      <w:r w:rsidRPr="007373F8">
        <w:rPr>
          <w:rFonts w:ascii="Arial" w:eastAsia="Times New Roman" w:hAnsi="Arial" w:cs="Arial"/>
          <w:kern w:val="1"/>
          <w:sz w:val="24"/>
          <w:szCs w:val="24"/>
          <w:lang w:val="es-ES" w:eastAsia="es-ES"/>
        </w:rPr>
        <w:t>Que exista una programación detallada de las actividades acorde con la Misión, Visión y objetivos definidos por la entidad.</w:t>
      </w:r>
    </w:p>
    <w:p w:rsidR="007373F8" w:rsidRPr="007373F8" w:rsidRDefault="007373F8" w:rsidP="007373F8">
      <w:pPr>
        <w:numPr>
          <w:ilvl w:val="0"/>
          <w:numId w:val="21"/>
        </w:numPr>
        <w:suppressAutoHyphens/>
        <w:autoSpaceDE w:val="0"/>
        <w:autoSpaceDN w:val="0"/>
        <w:adjustRightInd w:val="0"/>
        <w:spacing w:after="0" w:line="240" w:lineRule="auto"/>
        <w:contextualSpacing/>
        <w:jc w:val="both"/>
        <w:rPr>
          <w:rFonts w:ascii="Arial" w:eastAsia="Calibri" w:hAnsi="Arial" w:cs="Arial"/>
          <w:kern w:val="1"/>
          <w:sz w:val="24"/>
          <w:szCs w:val="24"/>
          <w:lang w:val="es-ES" w:eastAsia="es-ES"/>
        </w:rPr>
      </w:pPr>
      <w:r w:rsidRPr="007373F8">
        <w:rPr>
          <w:rFonts w:ascii="Arial" w:eastAsia="Calibri" w:hAnsi="Arial" w:cs="Arial"/>
          <w:kern w:val="1"/>
          <w:sz w:val="24"/>
          <w:szCs w:val="24"/>
          <w:lang w:val="es-ES" w:eastAsia="es-ES"/>
        </w:rPr>
        <w:t>Se continúe con la implementación en la Entidad el Sistema de Información y Gestión del Empleo Público SIGEP.</w:t>
      </w:r>
    </w:p>
    <w:p w:rsidR="007373F8" w:rsidRPr="007373F8" w:rsidRDefault="007373F8" w:rsidP="007373F8">
      <w:pPr>
        <w:numPr>
          <w:ilvl w:val="0"/>
          <w:numId w:val="21"/>
        </w:numPr>
        <w:suppressAutoHyphens/>
        <w:autoSpaceDE w:val="0"/>
        <w:autoSpaceDN w:val="0"/>
        <w:adjustRightInd w:val="0"/>
        <w:spacing w:after="0" w:line="240" w:lineRule="auto"/>
        <w:contextualSpacing/>
        <w:jc w:val="both"/>
        <w:rPr>
          <w:rFonts w:ascii="Arial" w:eastAsia="Times New Roman" w:hAnsi="Arial" w:cs="Arial"/>
          <w:kern w:val="1"/>
          <w:sz w:val="28"/>
          <w:szCs w:val="28"/>
          <w:lang w:val="es-ES" w:eastAsia="es-ES"/>
        </w:rPr>
      </w:pPr>
      <w:r w:rsidRPr="007373F8">
        <w:rPr>
          <w:rFonts w:ascii="Arial" w:eastAsia="Calibri" w:hAnsi="Arial" w:cs="Arial"/>
          <w:kern w:val="1"/>
          <w:sz w:val="24"/>
          <w:szCs w:val="24"/>
          <w:lang w:val="es-ES" w:eastAsia="es-ES"/>
        </w:rPr>
        <w:t xml:space="preserve">Se mantenga el buen manejo presupuestal y financiero, a fin exista un buen saneamiento contable en la entidad, el cual fue motivo de felicitación en la entidad la </w:t>
      </w:r>
      <w:proofErr w:type="spellStart"/>
      <w:r w:rsidRPr="007373F8">
        <w:rPr>
          <w:rFonts w:ascii="Arial" w:eastAsia="Calibri" w:hAnsi="Arial" w:cs="Arial"/>
          <w:kern w:val="1"/>
          <w:sz w:val="24"/>
          <w:szCs w:val="24"/>
          <w:lang w:val="es-ES" w:eastAsia="es-ES"/>
        </w:rPr>
        <w:t>vig</w:t>
      </w:r>
      <w:proofErr w:type="spellEnd"/>
      <w:r w:rsidRPr="007373F8">
        <w:rPr>
          <w:rFonts w:ascii="Arial" w:eastAsia="Calibri" w:hAnsi="Arial" w:cs="Arial"/>
          <w:kern w:val="1"/>
          <w:sz w:val="24"/>
          <w:szCs w:val="24"/>
          <w:lang w:val="es-ES" w:eastAsia="es-ES"/>
        </w:rPr>
        <w:t xml:space="preserve"> 2015, por parte de la calificadora estándar and </w:t>
      </w:r>
      <w:proofErr w:type="spellStart"/>
      <w:r w:rsidRPr="007373F8">
        <w:rPr>
          <w:rFonts w:ascii="Arial" w:eastAsia="Calibri" w:hAnsi="Arial" w:cs="Arial"/>
          <w:kern w:val="1"/>
          <w:sz w:val="24"/>
          <w:szCs w:val="24"/>
          <w:lang w:val="es-ES" w:eastAsia="es-ES"/>
        </w:rPr>
        <w:t>poors</w:t>
      </w:r>
      <w:proofErr w:type="spellEnd"/>
      <w:r w:rsidRPr="007373F8">
        <w:rPr>
          <w:rFonts w:ascii="Arial" w:eastAsia="Calibri" w:hAnsi="Arial" w:cs="Arial"/>
          <w:kern w:val="1"/>
          <w:sz w:val="24"/>
          <w:szCs w:val="24"/>
          <w:lang w:val="es-ES" w:eastAsia="es-ES"/>
        </w:rPr>
        <w:t xml:space="preserve"> y DAFP.   </w:t>
      </w:r>
    </w:p>
    <w:p w:rsidR="007373F8" w:rsidRPr="007373F8" w:rsidRDefault="007373F8" w:rsidP="007373F8">
      <w:pPr>
        <w:numPr>
          <w:ilvl w:val="0"/>
          <w:numId w:val="21"/>
        </w:numPr>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Se continúe las actividades de Gobierno en línea y Plan Anticorrupción y atención al ciudadano, proponiéndoles a la Entidad la implementación de una LINEA ANTICORRUPCION, para atención de denuncias y quejas relacionadas con la misión de la entidad.</w:t>
      </w:r>
    </w:p>
    <w:p w:rsidR="007373F8" w:rsidRPr="007373F8" w:rsidRDefault="007373F8" w:rsidP="007373F8">
      <w:pPr>
        <w:numPr>
          <w:ilvl w:val="0"/>
          <w:numId w:val="21"/>
        </w:numPr>
        <w:suppressAutoHyphens/>
        <w:spacing w:after="0" w:line="240" w:lineRule="auto"/>
        <w:jc w:val="both"/>
        <w:rPr>
          <w:rFonts w:ascii="Arial" w:eastAsia="Times New Roman" w:hAnsi="Arial" w:cs="Arial"/>
          <w:kern w:val="1"/>
          <w:sz w:val="28"/>
          <w:szCs w:val="28"/>
          <w:lang w:val="es-ES" w:eastAsia="es-ES"/>
        </w:rPr>
      </w:pPr>
      <w:r w:rsidRPr="007373F8">
        <w:rPr>
          <w:rFonts w:ascii="Arial" w:eastAsia="Times New Roman" w:hAnsi="Arial" w:cs="Arial"/>
          <w:kern w:val="1"/>
          <w:sz w:val="24"/>
          <w:szCs w:val="24"/>
          <w:lang w:val="es-ES" w:eastAsia="es-ES"/>
        </w:rPr>
        <w:t xml:space="preserve">En materia de la Aplicación del Régimen Disciplinario se recuerda nuevamente que la competencia del  Control Interno Disciplinario, recae en la  sub contraloría de la Entidad siendo  la dependencia  de un  nivel jerárquico superior,   no obstante, se recomienda revisar la norma que estableció el grupo  y/o comité disciplinario que apoya a la sub contraloría. </w:t>
      </w:r>
    </w:p>
    <w:p w:rsidR="007373F8" w:rsidRPr="007373F8" w:rsidRDefault="007373F8" w:rsidP="007373F8">
      <w:pPr>
        <w:numPr>
          <w:ilvl w:val="0"/>
          <w:numId w:val="21"/>
        </w:numPr>
        <w:suppressAutoHyphens/>
        <w:spacing w:after="0" w:line="240" w:lineRule="auto"/>
        <w:jc w:val="both"/>
        <w:rPr>
          <w:rFonts w:ascii="Arial" w:eastAsia="Times New Roman" w:hAnsi="Arial" w:cs="Arial"/>
          <w:kern w:val="1"/>
          <w:sz w:val="28"/>
          <w:szCs w:val="28"/>
          <w:lang w:val="es-ES" w:eastAsia="es-ES"/>
        </w:rPr>
      </w:pPr>
      <w:proofErr w:type="gramStart"/>
      <w:r w:rsidRPr="007373F8">
        <w:rPr>
          <w:rFonts w:ascii="Arial" w:eastAsia="Times New Roman" w:hAnsi="Arial" w:cs="Arial"/>
          <w:kern w:val="1"/>
          <w:sz w:val="24"/>
          <w:szCs w:val="24"/>
          <w:lang w:val="es-ES" w:eastAsia="es-ES"/>
        </w:rPr>
        <w:t>Mantener  la</w:t>
      </w:r>
      <w:proofErr w:type="gramEnd"/>
      <w:r w:rsidRPr="007373F8">
        <w:rPr>
          <w:rFonts w:ascii="Arial" w:eastAsia="Times New Roman" w:hAnsi="Arial" w:cs="Arial"/>
          <w:kern w:val="1"/>
          <w:sz w:val="24"/>
          <w:szCs w:val="24"/>
          <w:lang w:val="es-ES" w:eastAsia="es-ES"/>
        </w:rPr>
        <w:t xml:space="preserve"> Defensa Judicial de la Entidad en aras de la Seguridad Jurídica y Patrimonial de la misma. </w:t>
      </w:r>
    </w:p>
    <w:p w:rsidR="007373F8" w:rsidRPr="007373F8" w:rsidRDefault="007373F8" w:rsidP="007373F8">
      <w:pPr>
        <w:numPr>
          <w:ilvl w:val="0"/>
          <w:numId w:val="21"/>
        </w:numPr>
        <w:tabs>
          <w:tab w:val="center" w:pos="4252"/>
          <w:tab w:val="right" w:pos="8504"/>
        </w:tabs>
        <w:suppressAutoHyphens/>
        <w:spacing w:after="0" w:line="240" w:lineRule="auto"/>
        <w:jc w:val="both"/>
        <w:rPr>
          <w:rFonts w:ascii="Arial" w:eastAsia="Times New Roman" w:hAnsi="Arial" w:cs="Arial"/>
          <w:sz w:val="24"/>
          <w:szCs w:val="24"/>
          <w:lang w:val="es-ES" w:eastAsia="es-ES"/>
        </w:rPr>
      </w:pPr>
      <w:r w:rsidRPr="007373F8">
        <w:rPr>
          <w:rFonts w:ascii="Arial" w:eastAsia="Times New Roman" w:hAnsi="Arial" w:cs="Arial"/>
          <w:sz w:val="24"/>
          <w:szCs w:val="24"/>
          <w:lang w:val="es-ES" w:eastAsia="es-ES"/>
        </w:rPr>
        <w:t xml:space="preserve">Dada la importancia de los Comités establecidos al interior de nuestra entidad, es importante se activen o se reúnan continuamente  para el cumplimiento de las funciones en materia jurídica y responsabilidad fiscal, administrativa y de apoyo, toda vez, que en el Primer Semestre de 2017, no consta operatividad en algunos como lo  amerita. </w:t>
      </w: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numPr>
          <w:ilvl w:val="0"/>
          <w:numId w:val="21"/>
        </w:numPr>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Se resalta el trabajo de revisión y la Actualización de los Mapas de Riesgos siguiendo las directrices metodológicas de la DAFP. Trabajo realizado conjunto con Planeación y dueños de procesos.   </w:t>
      </w: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numPr>
          <w:ilvl w:val="0"/>
          <w:numId w:val="21"/>
        </w:numPr>
        <w:suppressAutoHyphens/>
        <w:autoSpaceDE w:val="0"/>
        <w:autoSpaceDN w:val="0"/>
        <w:adjustRightInd w:val="0"/>
        <w:spacing w:after="0" w:line="240" w:lineRule="auto"/>
        <w:contextualSpacing/>
        <w:jc w:val="both"/>
        <w:rPr>
          <w:rFonts w:ascii="Arial" w:eastAsia="Times New Roman" w:hAnsi="Arial" w:cs="Arial"/>
          <w:kern w:val="1"/>
          <w:sz w:val="28"/>
          <w:szCs w:val="28"/>
          <w:lang w:val="es-ES" w:eastAsia="es-ES"/>
        </w:rPr>
      </w:pPr>
      <w:r w:rsidRPr="007373F8">
        <w:rPr>
          <w:rFonts w:ascii="Arial" w:eastAsia="Times New Roman" w:hAnsi="Arial" w:cs="Arial"/>
          <w:kern w:val="1"/>
          <w:sz w:val="24"/>
          <w:szCs w:val="24"/>
          <w:lang w:val="es-ES" w:eastAsia="es-ES"/>
        </w:rPr>
        <w:t>Se resalta nuevamente el Alto compromiso del actual Contralor Departamental Atlántico, en el Fortalecimiento dado al SISTEMA DE CONTROL INTERNO y en consecuencia, al apoyo de iniciativas como EL SISTEMA INTEGRADO DE GESTION y al fortalecimiento de la Participación ciudadana.</w:t>
      </w:r>
    </w:p>
    <w:p w:rsidR="007373F8" w:rsidRPr="007373F8" w:rsidRDefault="007373F8" w:rsidP="007373F8">
      <w:pPr>
        <w:numPr>
          <w:ilvl w:val="0"/>
          <w:numId w:val="21"/>
        </w:numPr>
        <w:suppressAutoHyphens/>
        <w:autoSpaceDE w:val="0"/>
        <w:autoSpaceDN w:val="0"/>
        <w:adjustRightInd w:val="0"/>
        <w:spacing w:after="0" w:line="240" w:lineRule="auto"/>
        <w:contextualSpacing/>
        <w:jc w:val="both"/>
        <w:rPr>
          <w:rFonts w:ascii="Arial" w:eastAsia="Calibri" w:hAnsi="Arial" w:cs="Arial"/>
          <w:kern w:val="1"/>
          <w:sz w:val="24"/>
          <w:szCs w:val="24"/>
          <w:lang w:val="es-ES" w:eastAsia="es-ES"/>
        </w:rPr>
      </w:pPr>
      <w:r w:rsidRPr="007373F8">
        <w:rPr>
          <w:rFonts w:ascii="Arial" w:eastAsia="Times New Roman" w:hAnsi="Arial" w:cs="Arial"/>
          <w:kern w:val="1"/>
          <w:sz w:val="24"/>
          <w:szCs w:val="24"/>
          <w:lang w:val="es-ES" w:eastAsia="es-ES"/>
        </w:rPr>
        <w:t xml:space="preserve">Se destaca el trabajo de Equipo de la Alta Dirección y de los servidores públicos de la Entidad en el logro de los objetivos Institucionales. </w:t>
      </w:r>
    </w:p>
    <w:p w:rsidR="007373F8" w:rsidRPr="007373F8" w:rsidRDefault="007373F8" w:rsidP="007373F8">
      <w:pPr>
        <w:numPr>
          <w:ilvl w:val="0"/>
          <w:numId w:val="21"/>
        </w:numPr>
        <w:suppressAutoHyphens/>
        <w:autoSpaceDE w:val="0"/>
        <w:autoSpaceDN w:val="0"/>
        <w:adjustRightInd w:val="0"/>
        <w:spacing w:after="0" w:line="240" w:lineRule="auto"/>
        <w:contextualSpacing/>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Se recomienda especial atención a las recomendaciones plasmadas por la Contralora Auxiliar de Responsabilidad Fiscal, en relación con </w:t>
      </w:r>
      <w:r w:rsidRPr="007373F8">
        <w:rPr>
          <w:rFonts w:ascii="Arial" w:eastAsia="Times New Roman" w:hAnsi="Arial" w:cs="Arial"/>
          <w:sz w:val="24"/>
          <w:szCs w:val="24"/>
          <w:lang w:val="es-ES" w:eastAsia="es-CO"/>
        </w:rPr>
        <w:t>la recolección del material probatorio por parte del auditor en el proceso de auditoría sea suficiente para imputar un proceso de responsabilidad fiscal bajo el sistema oral.</w:t>
      </w:r>
    </w:p>
    <w:p w:rsidR="007373F8" w:rsidRPr="007373F8" w:rsidRDefault="007373F8" w:rsidP="007373F8">
      <w:pPr>
        <w:numPr>
          <w:ilvl w:val="0"/>
          <w:numId w:val="21"/>
        </w:numPr>
        <w:suppressAutoHyphens/>
        <w:autoSpaceDE w:val="0"/>
        <w:autoSpaceDN w:val="0"/>
        <w:adjustRightInd w:val="0"/>
        <w:spacing w:after="0" w:line="240" w:lineRule="auto"/>
        <w:contextualSpacing/>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Se recomienda al Proceso de Responsabilidad Fiscal evitar Caducidades o Prescripciones en los procesos, para ello, tomar especial atención en el tema, a efectos cumplir con las recomendaciones de la Auditoria General de la Republica nuestro ente de control superior. </w:t>
      </w:r>
    </w:p>
    <w:p w:rsidR="007373F8" w:rsidRPr="007373F8" w:rsidRDefault="007373F8" w:rsidP="007373F8">
      <w:pPr>
        <w:numPr>
          <w:ilvl w:val="0"/>
          <w:numId w:val="21"/>
        </w:numPr>
        <w:suppressAutoHyphens/>
        <w:autoSpaceDE w:val="0"/>
        <w:autoSpaceDN w:val="0"/>
        <w:adjustRightInd w:val="0"/>
        <w:spacing w:after="0" w:line="240" w:lineRule="auto"/>
        <w:contextualSpacing/>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En igual sentido, se recomienda al Proceso de Participación ciudadana el cumplimiento estricto de los ordenamientos legales, dando cumplimiento en los términos a las peticiones quejas y reclamos que los ciudadanos formulen.   </w:t>
      </w:r>
    </w:p>
    <w:p w:rsidR="007373F8" w:rsidRPr="007373F8" w:rsidRDefault="007373F8" w:rsidP="007373F8">
      <w:pPr>
        <w:numPr>
          <w:ilvl w:val="0"/>
          <w:numId w:val="21"/>
        </w:numPr>
        <w:suppressAutoHyphens/>
        <w:autoSpaceDE w:val="0"/>
        <w:autoSpaceDN w:val="0"/>
        <w:adjustRightInd w:val="0"/>
        <w:spacing w:after="0" w:line="240" w:lineRule="auto"/>
        <w:contextualSpacing/>
        <w:jc w:val="both"/>
        <w:rPr>
          <w:rFonts w:ascii="Arial" w:eastAsia="Times New Roman" w:hAnsi="Arial" w:cs="Arial"/>
          <w:kern w:val="1"/>
          <w:sz w:val="24"/>
          <w:szCs w:val="24"/>
          <w:lang w:val="es-ES" w:eastAsia="es-ES"/>
        </w:rPr>
      </w:pPr>
      <w:r w:rsidRPr="007373F8">
        <w:rPr>
          <w:rFonts w:ascii="Arial" w:eastAsia="Times New Roman" w:hAnsi="Arial" w:cs="Arial"/>
          <w:sz w:val="24"/>
          <w:szCs w:val="24"/>
          <w:lang w:val="es-ES" w:eastAsia="es-CO"/>
        </w:rPr>
        <w:t xml:space="preserve">Se resalta la organización física realizada en la presente vigencia de la Oficina de Sub </w:t>
      </w:r>
      <w:proofErr w:type="spellStart"/>
      <w:r w:rsidRPr="007373F8">
        <w:rPr>
          <w:rFonts w:ascii="Arial" w:eastAsia="Times New Roman" w:hAnsi="Arial" w:cs="Arial"/>
          <w:sz w:val="24"/>
          <w:szCs w:val="24"/>
          <w:lang w:val="es-ES" w:eastAsia="es-CO"/>
        </w:rPr>
        <w:t>secretaria</w:t>
      </w:r>
      <w:proofErr w:type="spellEnd"/>
      <w:r w:rsidRPr="007373F8">
        <w:rPr>
          <w:rFonts w:ascii="Arial" w:eastAsia="Times New Roman" w:hAnsi="Arial" w:cs="Arial"/>
          <w:sz w:val="24"/>
          <w:szCs w:val="24"/>
          <w:lang w:val="es-ES" w:eastAsia="es-CO"/>
        </w:rPr>
        <w:t xml:space="preserve"> de Despacho Financiera, en razón a la seguridad documental y adecuación de espacios del personal adscrito a la oficina para el buen desarrollo de las funciones.  </w:t>
      </w:r>
    </w:p>
    <w:p w:rsidR="007373F8" w:rsidRPr="007373F8" w:rsidRDefault="007373F8" w:rsidP="007373F8">
      <w:pPr>
        <w:suppressAutoHyphens/>
        <w:spacing w:after="0" w:line="240" w:lineRule="auto"/>
        <w:jc w:val="center"/>
        <w:rPr>
          <w:rFonts w:ascii="Arial" w:eastAsia="Times New Roman" w:hAnsi="Arial" w:cs="Arial"/>
          <w:b/>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b/>
          <w:kern w:val="1"/>
          <w:sz w:val="24"/>
          <w:szCs w:val="24"/>
          <w:lang w:val="es-ES" w:eastAsia="es-ES"/>
        </w:rPr>
      </w:pPr>
      <w:r w:rsidRPr="007373F8">
        <w:rPr>
          <w:rFonts w:ascii="Arial" w:eastAsia="Times New Roman" w:hAnsi="Arial" w:cs="Arial"/>
          <w:b/>
          <w:kern w:val="1"/>
          <w:sz w:val="24"/>
          <w:szCs w:val="24"/>
          <w:lang w:val="es-ES" w:eastAsia="es-ES"/>
        </w:rPr>
        <w:t>LOGROS</w:t>
      </w:r>
    </w:p>
    <w:p w:rsidR="007373F8" w:rsidRPr="007373F8" w:rsidRDefault="007373F8" w:rsidP="007373F8">
      <w:pPr>
        <w:suppressAutoHyphens/>
        <w:spacing w:after="0" w:line="240" w:lineRule="auto"/>
        <w:jc w:val="both"/>
        <w:rPr>
          <w:rFonts w:ascii="Arial" w:eastAsia="Times New Roman" w:hAnsi="Arial" w:cs="Arial"/>
          <w:b/>
          <w:kern w:val="1"/>
          <w:sz w:val="24"/>
          <w:szCs w:val="24"/>
          <w:lang w:val="es-ES" w:eastAsia="es-ES"/>
        </w:rPr>
      </w:pPr>
    </w:p>
    <w:p w:rsidR="007373F8" w:rsidRPr="007373F8" w:rsidRDefault="007373F8" w:rsidP="007373F8">
      <w:pPr>
        <w:suppressAutoHyphens/>
        <w:spacing w:after="0" w:line="240" w:lineRule="auto"/>
        <w:rPr>
          <w:rFonts w:ascii="Arial" w:eastAsia="Times New Roman" w:hAnsi="Arial" w:cs="Arial"/>
          <w:b/>
          <w:kern w:val="1"/>
          <w:sz w:val="24"/>
          <w:szCs w:val="24"/>
          <w:lang w:val="es-ES" w:eastAsia="es-ES"/>
        </w:rPr>
      </w:pPr>
      <w:r w:rsidRPr="007373F8">
        <w:rPr>
          <w:rFonts w:ascii="Arial" w:eastAsia="Times New Roman" w:hAnsi="Arial" w:cs="Arial"/>
          <w:b/>
          <w:kern w:val="1"/>
          <w:sz w:val="24"/>
          <w:szCs w:val="24"/>
          <w:lang w:val="es-ES" w:eastAsia="es-ES"/>
        </w:rPr>
        <w:t>RESULTADOS DE LAS AUDITORIAS REGULARES POR PARTE DE LA AUDITORIA GENERAL DE LA REPUBLICA:</w:t>
      </w:r>
    </w:p>
    <w:p w:rsidR="007373F8" w:rsidRPr="007373F8" w:rsidRDefault="007373F8" w:rsidP="007373F8">
      <w:pPr>
        <w:suppressAutoHyphens/>
        <w:spacing w:after="0" w:line="240" w:lineRule="auto"/>
        <w:rPr>
          <w:rFonts w:ascii="Arial" w:eastAsia="Times New Roman" w:hAnsi="Arial" w:cs="Arial"/>
          <w:b/>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De los resultados de la Auditoria Regular de la VIGENCIA 2016- Los resultados MECI de la vigencia 2016, fue calificado como BUENA LA GESTION DEL SISTEMA DE CONTROL INTERNO DE LA ENTIDAD. (AGR 2016).</w:t>
      </w: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b/>
          <w:kern w:val="1"/>
          <w:sz w:val="24"/>
          <w:szCs w:val="24"/>
          <w:lang w:val="es-ES" w:eastAsia="es-ES"/>
        </w:rPr>
      </w:pPr>
      <w:r w:rsidRPr="007373F8">
        <w:rPr>
          <w:rFonts w:ascii="Arial" w:eastAsia="Times New Roman" w:hAnsi="Arial" w:cs="Arial"/>
          <w:b/>
          <w:kern w:val="1"/>
          <w:sz w:val="24"/>
          <w:szCs w:val="24"/>
          <w:lang w:val="es-ES" w:eastAsia="es-ES"/>
        </w:rPr>
        <w:t xml:space="preserve">ARMONIZACION DEL SISTEMA DE CONTROL INTERNO Y EL SISTEMA DE GESTION DE LA CALIDAD. </w:t>
      </w:r>
    </w:p>
    <w:p w:rsidR="007373F8" w:rsidRPr="007373F8" w:rsidRDefault="007373F8" w:rsidP="007373F8">
      <w:pPr>
        <w:suppressAutoHyphens/>
        <w:spacing w:after="0" w:line="240" w:lineRule="auto"/>
        <w:jc w:val="both"/>
        <w:rPr>
          <w:rFonts w:ascii="Arial" w:eastAsia="Times New Roman" w:hAnsi="Arial" w:cs="Arial"/>
          <w:b/>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Teniendo en cuenta que el Consejo Asesor del Gobierno Nacional en materia de Control interno mediante circular Nro. 03 del 27 septiembre de 2005 impartió </w:t>
      </w:r>
      <w:r w:rsidRPr="007373F8">
        <w:rPr>
          <w:rFonts w:ascii="Arial" w:eastAsia="Times New Roman" w:hAnsi="Arial" w:cs="Arial"/>
          <w:kern w:val="1"/>
          <w:sz w:val="24"/>
          <w:szCs w:val="24"/>
          <w:lang w:val="es-ES" w:eastAsia="es-ES"/>
        </w:rPr>
        <w:lastRenderedPageBreak/>
        <w:t>lineamientos generales para la implementación del Modelo Estándar de Control interno, resaltando la existencia de complementariedad, similitud y correspondencia entre los Sistemas de Control de Calidad y del Modelo Estándar de Control interno. La Contraloría Departamental del Atlántico, mediante Acto administrativo, implemento el Sistema Integrado de Gestión, logrando resultados altamente positivos en materia de Control Interno y Sistema de Gestión de la Calidad, evidenciado en la CERTIFICACION DE RENOVACION EN CALIDAD Y LA CALIFICACION DE 100% EN MECI, por parte del Departamento Administrativo de la Función Pública.</w:t>
      </w: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En la presente vigencia 2017, se trabajó en equipo bajo las directrices del señor Contralor y preparamos la atención de la visita del ICONTEC, para el mes de mayo fecha 30 y 31 de mayo de 2017. Consta en GC-162-17 de mayo 18 de 2017. </w:t>
      </w: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w:t>
      </w:r>
    </w:p>
    <w:p w:rsidR="007373F8" w:rsidRPr="007373F8" w:rsidRDefault="007373F8" w:rsidP="007373F8">
      <w:pPr>
        <w:autoSpaceDE w:val="0"/>
        <w:autoSpaceDN w:val="0"/>
        <w:adjustRightInd w:val="0"/>
        <w:spacing w:after="552" w:line="240" w:lineRule="auto"/>
        <w:jc w:val="both"/>
        <w:rPr>
          <w:rFonts w:ascii="Arial" w:eastAsia="Calibri" w:hAnsi="Arial" w:cs="Arial"/>
          <w:b/>
          <w:sz w:val="24"/>
          <w:szCs w:val="24"/>
        </w:rPr>
      </w:pPr>
      <w:r w:rsidRPr="007373F8">
        <w:rPr>
          <w:rFonts w:ascii="Arial" w:eastAsia="Calibri" w:hAnsi="Arial" w:cs="Arial"/>
          <w:b/>
          <w:sz w:val="24"/>
          <w:szCs w:val="24"/>
        </w:rPr>
        <w:t xml:space="preserve">MEJORAMIENTO DE LA PLATAFORMA TECNOLÓGICA (2017)  </w:t>
      </w:r>
    </w:p>
    <w:p w:rsidR="007373F8" w:rsidRPr="007373F8" w:rsidRDefault="007373F8" w:rsidP="007373F8">
      <w:pPr>
        <w:autoSpaceDE w:val="0"/>
        <w:autoSpaceDN w:val="0"/>
        <w:adjustRightInd w:val="0"/>
        <w:spacing w:after="552" w:line="240" w:lineRule="auto"/>
        <w:jc w:val="both"/>
        <w:rPr>
          <w:rFonts w:ascii="Arial" w:eastAsia="Calibri" w:hAnsi="Arial" w:cs="Arial"/>
          <w:b/>
          <w:sz w:val="24"/>
          <w:szCs w:val="24"/>
        </w:rPr>
      </w:pPr>
      <w:r w:rsidRPr="007373F8">
        <w:rPr>
          <w:rFonts w:ascii="Arial" w:eastAsia="Calibri" w:hAnsi="Arial" w:cs="Arial"/>
          <w:sz w:val="24"/>
          <w:szCs w:val="24"/>
        </w:rPr>
        <w:t xml:space="preserve">Se avanza en el mejoramiento de la Plataforma Tecnológica de la Entidad se realizan los ciclos de mantenimiento de servidores y equipos de cómputo el ánimo de mantener la plataforma tecnológica de la Entidad y en especial se propende por mantener la </w:t>
      </w:r>
      <w:r w:rsidR="00B60D68">
        <w:rPr>
          <w:rFonts w:ascii="Arial" w:eastAsia="Calibri" w:hAnsi="Arial" w:cs="Arial"/>
          <w:sz w:val="24"/>
          <w:szCs w:val="24"/>
        </w:rPr>
        <w:t>página</w:t>
      </w:r>
      <w:r w:rsidRPr="007373F8">
        <w:rPr>
          <w:rFonts w:ascii="Arial" w:eastAsia="Calibri" w:hAnsi="Arial" w:cs="Arial"/>
          <w:sz w:val="24"/>
          <w:szCs w:val="24"/>
        </w:rPr>
        <w:t xml:space="preserve"> web actualizada. Consta en actas de Comité de adquisiciones.</w:t>
      </w: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autoSpaceDE w:val="0"/>
        <w:autoSpaceDN w:val="0"/>
        <w:adjustRightInd w:val="0"/>
        <w:spacing w:after="552" w:line="240" w:lineRule="auto"/>
        <w:jc w:val="both"/>
        <w:rPr>
          <w:rFonts w:ascii="Arial" w:eastAsia="Calibri" w:hAnsi="Arial" w:cs="Arial"/>
          <w:sz w:val="24"/>
          <w:szCs w:val="24"/>
        </w:rPr>
      </w:pPr>
      <w:r w:rsidRPr="007373F8">
        <w:rPr>
          <w:rFonts w:ascii="Arial" w:eastAsia="Calibri" w:hAnsi="Arial" w:cs="Arial"/>
          <w:b/>
          <w:sz w:val="24"/>
          <w:szCs w:val="24"/>
        </w:rPr>
        <w:t>INFORMES Y SEGUIMIENTOS QUE POR LEY RINDE LA GERENCIA DE CONTROL INTERNO   Ley 87 de noviembre 29 de 1993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95"/>
        <w:gridCol w:w="2849"/>
        <w:gridCol w:w="1418"/>
        <w:gridCol w:w="1833"/>
        <w:gridCol w:w="1157"/>
      </w:tblGrid>
      <w:tr w:rsidR="007373F8" w:rsidRPr="007373F8" w:rsidTr="00F9070A">
        <w:tc>
          <w:tcPr>
            <w:tcW w:w="1795" w:type="dxa"/>
          </w:tcPr>
          <w:p w:rsidR="007373F8" w:rsidRPr="007373F8" w:rsidRDefault="007373F8" w:rsidP="007373F8">
            <w:pPr>
              <w:suppressAutoHyphens/>
              <w:spacing w:after="0" w:line="240" w:lineRule="auto"/>
              <w:jc w:val="center"/>
              <w:rPr>
                <w:rFonts w:ascii="Arial" w:eastAsia="Times New Roman" w:hAnsi="Arial" w:cs="Arial"/>
                <w:b/>
                <w:kern w:val="1"/>
                <w:sz w:val="20"/>
                <w:szCs w:val="20"/>
                <w:lang w:val="es-ES" w:eastAsia="es-ES"/>
              </w:rPr>
            </w:pPr>
            <w:r w:rsidRPr="007373F8">
              <w:rPr>
                <w:rFonts w:ascii="Arial" w:eastAsia="Times New Roman" w:hAnsi="Arial" w:cs="Arial"/>
                <w:b/>
                <w:kern w:val="1"/>
                <w:sz w:val="20"/>
                <w:szCs w:val="20"/>
                <w:lang w:val="es-ES" w:eastAsia="es-ES"/>
              </w:rPr>
              <w:t>INFORME</w:t>
            </w:r>
          </w:p>
        </w:tc>
        <w:tc>
          <w:tcPr>
            <w:tcW w:w="2849" w:type="dxa"/>
          </w:tcPr>
          <w:p w:rsidR="007373F8" w:rsidRPr="007373F8" w:rsidRDefault="007373F8" w:rsidP="007373F8">
            <w:pPr>
              <w:suppressAutoHyphens/>
              <w:spacing w:after="0" w:line="240" w:lineRule="auto"/>
              <w:jc w:val="center"/>
              <w:rPr>
                <w:rFonts w:ascii="Arial" w:eastAsia="Times New Roman" w:hAnsi="Arial" w:cs="Arial"/>
                <w:b/>
                <w:kern w:val="1"/>
                <w:sz w:val="20"/>
                <w:szCs w:val="20"/>
                <w:lang w:val="es-ES" w:eastAsia="es-ES"/>
              </w:rPr>
            </w:pPr>
            <w:r w:rsidRPr="007373F8">
              <w:rPr>
                <w:rFonts w:ascii="Arial" w:eastAsia="Times New Roman" w:hAnsi="Arial" w:cs="Arial"/>
                <w:b/>
                <w:kern w:val="1"/>
                <w:sz w:val="20"/>
                <w:szCs w:val="20"/>
                <w:lang w:val="es-ES" w:eastAsia="es-ES"/>
              </w:rPr>
              <w:t>NORMA</w:t>
            </w:r>
          </w:p>
        </w:tc>
        <w:tc>
          <w:tcPr>
            <w:tcW w:w="1418" w:type="dxa"/>
          </w:tcPr>
          <w:p w:rsidR="007373F8" w:rsidRPr="007373F8" w:rsidRDefault="007373F8" w:rsidP="007373F8">
            <w:pPr>
              <w:suppressAutoHyphens/>
              <w:spacing w:after="0" w:line="240" w:lineRule="auto"/>
              <w:jc w:val="both"/>
              <w:rPr>
                <w:rFonts w:ascii="Arial" w:eastAsia="Times New Roman" w:hAnsi="Arial" w:cs="Arial"/>
                <w:b/>
                <w:kern w:val="1"/>
                <w:sz w:val="20"/>
                <w:szCs w:val="20"/>
                <w:lang w:val="es-ES" w:eastAsia="es-ES"/>
              </w:rPr>
            </w:pPr>
            <w:r w:rsidRPr="007373F8">
              <w:rPr>
                <w:rFonts w:ascii="Arial" w:eastAsia="Times New Roman" w:hAnsi="Arial" w:cs="Arial"/>
                <w:b/>
                <w:kern w:val="1"/>
                <w:sz w:val="20"/>
                <w:szCs w:val="20"/>
                <w:lang w:val="es-ES" w:eastAsia="es-ES"/>
              </w:rPr>
              <w:t>PERIOCIDAD</w:t>
            </w:r>
          </w:p>
        </w:tc>
        <w:tc>
          <w:tcPr>
            <w:tcW w:w="1833" w:type="dxa"/>
          </w:tcPr>
          <w:p w:rsidR="007373F8" w:rsidRPr="007373F8" w:rsidRDefault="007373F8" w:rsidP="007373F8">
            <w:pPr>
              <w:suppressAutoHyphens/>
              <w:spacing w:after="0" w:line="240" w:lineRule="auto"/>
              <w:jc w:val="center"/>
              <w:rPr>
                <w:rFonts w:ascii="Arial" w:eastAsia="Times New Roman" w:hAnsi="Arial" w:cs="Arial"/>
                <w:b/>
                <w:kern w:val="1"/>
                <w:sz w:val="20"/>
                <w:szCs w:val="20"/>
                <w:lang w:val="es-ES" w:eastAsia="es-ES"/>
              </w:rPr>
            </w:pPr>
            <w:r w:rsidRPr="007373F8">
              <w:rPr>
                <w:rFonts w:ascii="Arial" w:eastAsia="Times New Roman" w:hAnsi="Arial" w:cs="Arial"/>
                <w:b/>
                <w:kern w:val="1"/>
                <w:sz w:val="20"/>
                <w:szCs w:val="20"/>
                <w:lang w:val="es-ES" w:eastAsia="es-ES"/>
              </w:rPr>
              <w:t>PRESENTADO A</w:t>
            </w:r>
          </w:p>
        </w:tc>
        <w:tc>
          <w:tcPr>
            <w:tcW w:w="1157" w:type="dxa"/>
          </w:tcPr>
          <w:p w:rsidR="007373F8" w:rsidRPr="007373F8" w:rsidRDefault="007373F8" w:rsidP="007373F8">
            <w:pPr>
              <w:suppressAutoHyphens/>
              <w:spacing w:after="0" w:line="240" w:lineRule="auto"/>
              <w:jc w:val="center"/>
              <w:rPr>
                <w:rFonts w:ascii="Arial" w:eastAsia="Times New Roman" w:hAnsi="Arial" w:cs="Arial"/>
                <w:b/>
                <w:kern w:val="1"/>
                <w:sz w:val="20"/>
                <w:szCs w:val="20"/>
                <w:lang w:val="es-ES" w:eastAsia="es-ES"/>
              </w:rPr>
            </w:pPr>
            <w:r w:rsidRPr="007373F8">
              <w:rPr>
                <w:rFonts w:ascii="Arial" w:eastAsia="Times New Roman" w:hAnsi="Arial" w:cs="Arial"/>
                <w:b/>
                <w:kern w:val="1"/>
                <w:sz w:val="20"/>
                <w:szCs w:val="20"/>
                <w:lang w:val="es-ES" w:eastAsia="es-ES"/>
              </w:rPr>
              <w:t>MEDIO</w:t>
            </w:r>
          </w:p>
        </w:tc>
      </w:tr>
      <w:tr w:rsidR="007373F8" w:rsidRPr="007373F8" w:rsidTr="00F9070A">
        <w:tc>
          <w:tcPr>
            <w:tcW w:w="1795" w:type="dxa"/>
          </w:tcPr>
          <w:p w:rsidR="007373F8" w:rsidRPr="007373F8" w:rsidRDefault="007373F8" w:rsidP="007373F8">
            <w:pPr>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Ejecutivo anual evaluación sistema de control interno de cada vigencia.</w:t>
            </w:r>
          </w:p>
        </w:tc>
        <w:tc>
          <w:tcPr>
            <w:tcW w:w="2849" w:type="dxa"/>
          </w:tcPr>
          <w:p w:rsidR="007373F8" w:rsidRPr="007373F8" w:rsidRDefault="007373F8" w:rsidP="007373F8">
            <w:pPr>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Ley 87 de noviembre 29 de 1993, Decreto 1826 de agosto 3 de 1994, Decreto 2145 de noviembre 4 de 1999, Decreto 2539 de 2000, Decreto 1599 de mayo 20 de 2005, Decreto 2621 de 3 de Agosto de 2006, decreto 1027 de 2007 y decreto 943 de mayo 23 de 2014. </w:t>
            </w:r>
          </w:p>
          <w:p w:rsidR="007373F8" w:rsidRPr="007373F8" w:rsidRDefault="007373F8" w:rsidP="007373F8">
            <w:pPr>
              <w:suppressAutoHyphens/>
              <w:spacing w:after="0" w:line="240" w:lineRule="auto"/>
              <w:jc w:val="both"/>
              <w:rPr>
                <w:rFonts w:ascii="Arial" w:eastAsia="Times New Roman" w:hAnsi="Arial" w:cs="Arial"/>
                <w:kern w:val="1"/>
                <w:sz w:val="20"/>
                <w:szCs w:val="20"/>
                <w:lang w:val="es-ES" w:eastAsia="es-ES"/>
              </w:rPr>
            </w:pPr>
          </w:p>
        </w:tc>
        <w:tc>
          <w:tcPr>
            <w:tcW w:w="1418" w:type="dxa"/>
          </w:tcPr>
          <w:p w:rsidR="007373F8" w:rsidRPr="007373F8" w:rsidRDefault="007373F8" w:rsidP="007373F8">
            <w:pPr>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Anual </w:t>
            </w:r>
          </w:p>
          <w:p w:rsidR="007373F8" w:rsidRPr="007373F8" w:rsidRDefault="007373F8" w:rsidP="007373F8">
            <w:pPr>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Enero 30 </w:t>
            </w:r>
          </w:p>
          <w:p w:rsidR="007373F8" w:rsidRPr="007373F8" w:rsidRDefault="007373F8" w:rsidP="007373F8">
            <w:pPr>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Antes del 28 de Febrero  </w:t>
            </w:r>
          </w:p>
        </w:tc>
        <w:tc>
          <w:tcPr>
            <w:tcW w:w="1833" w:type="dxa"/>
          </w:tcPr>
          <w:p w:rsidR="007373F8" w:rsidRPr="007373F8" w:rsidRDefault="007373F8" w:rsidP="007373F8">
            <w:pPr>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Representante legal, Comité técnico del sistema de control interno.</w:t>
            </w:r>
          </w:p>
          <w:p w:rsidR="007373F8" w:rsidRPr="007373F8" w:rsidRDefault="007373F8" w:rsidP="007373F8">
            <w:pPr>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Departamento Administrativo de la Función Pública, Contraloría General de la </w:t>
            </w:r>
            <w:r w:rsidRPr="007373F8">
              <w:rPr>
                <w:rFonts w:ascii="Arial" w:eastAsia="Times New Roman" w:hAnsi="Arial" w:cs="Arial"/>
                <w:kern w:val="1"/>
                <w:sz w:val="20"/>
                <w:szCs w:val="20"/>
                <w:lang w:val="es-ES" w:eastAsia="es-ES"/>
              </w:rPr>
              <w:lastRenderedPageBreak/>
              <w:t xml:space="preserve">Republica o Contralorías Departamentales o Municipales.       </w:t>
            </w:r>
          </w:p>
        </w:tc>
        <w:tc>
          <w:tcPr>
            <w:tcW w:w="1157" w:type="dxa"/>
          </w:tcPr>
          <w:p w:rsidR="007373F8" w:rsidRPr="007373F8" w:rsidRDefault="007373F8" w:rsidP="007373F8">
            <w:pPr>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lastRenderedPageBreak/>
              <w:t xml:space="preserve">Físico, Electrónico,  </w:t>
            </w:r>
          </w:p>
        </w:tc>
      </w:tr>
      <w:tr w:rsidR="007373F8" w:rsidRPr="007373F8" w:rsidTr="00F9070A">
        <w:tc>
          <w:tcPr>
            <w:tcW w:w="1795" w:type="dxa"/>
          </w:tcPr>
          <w:p w:rsidR="007373F8" w:rsidRPr="007373F8" w:rsidRDefault="007373F8" w:rsidP="007373F8">
            <w:pPr>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lastRenderedPageBreak/>
              <w:t>Seguimiento a los mapas de riesgo institucionales</w:t>
            </w:r>
          </w:p>
        </w:tc>
        <w:tc>
          <w:tcPr>
            <w:tcW w:w="2849" w:type="dxa"/>
          </w:tcPr>
          <w:p w:rsidR="007373F8" w:rsidRPr="007373F8" w:rsidRDefault="007373F8" w:rsidP="007373F8">
            <w:pPr>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Ley 87 de noviembre 29 de 1993, Ley 489 de diciembre 29 de 1998, Decreto 2593 de 2000, Decreto 1599 de Mayo 20 de 2005, Decreto 2621 de 3 de Agosto de 2006 y decreto 943 de mayo 23 de 2014. </w:t>
            </w:r>
          </w:p>
        </w:tc>
        <w:tc>
          <w:tcPr>
            <w:tcW w:w="1418" w:type="dxa"/>
          </w:tcPr>
          <w:p w:rsidR="007373F8" w:rsidRPr="007373F8" w:rsidRDefault="007373F8" w:rsidP="007373F8">
            <w:pPr>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Cuatrimestral y/o en el marco de las auditorias. </w:t>
            </w:r>
          </w:p>
        </w:tc>
        <w:tc>
          <w:tcPr>
            <w:tcW w:w="1833" w:type="dxa"/>
          </w:tcPr>
          <w:p w:rsidR="007373F8" w:rsidRPr="007373F8" w:rsidRDefault="007373F8" w:rsidP="007373F8">
            <w:pPr>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Representante legal. Comité técnico del sistema de control interno.</w:t>
            </w:r>
          </w:p>
          <w:p w:rsidR="007373F8" w:rsidRPr="007373F8" w:rsidRDefault="007373F8" w:rsidP="007373F8">
            <w:pPr>
              <w:suppressAutoHyphens/>
              <w:spacing w:after="0" w:line="240" w:lineRule="auto"/>
              <w:jc w:val="both"/>
              <w:rPr>
                <w:rFonts w:ascii="Arial" w:eastAsia="Times New Roman" w:hAnsi="Arial" w:cs="Arial"/>
                <w:kern w:val="1"/>
                <w:sz w:val="20"/>
                <w:szCs w:val="20"/>
                <w:lang w:val="es-ES" w:eastAsia="es-ES"/>
              </w:rPr>
            </w:pPr>
          </w:p>
        </w:tc>
        <w:tc>
          <w:tcPr>
            <w:tcW w:w="1157" w:type="dxa"/>
          </w:tcPr>
          <w:p w:rsidR="007373F8" w:rsidRPr="007373F8" w:rsidRDefault="007373F8" w:rsidP="007373F8">
            <w:pPr>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Físico, Electrónico</w:t>
            </w:r>
          </w:p>
        </w:tc>
      </w:tr>
      <w:tr w:rsidR="007373F8" w:rsidRPr="007373F8" w:rsidTr="00F9070A">
        <w:tc>
          <w:tcPr>
            <w:tcW w:w="1795" w:type="dxa"/>
          </w:tcPr>
          <w:p w:rsidR="007373F8" w:rsidRPr="007373F8" w:rsidRDefault="007373F8" w:rsidP="007373F8">
            <w:pPr>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Austeridad Gasto </w:t>
            </w:r>
          </w:p>
        </w:tc>
        <w:tc>
          <w:tcPr>
            <w:tcW w:w="2849" w:type="dxa"/>
          </w:tcPr>
          <w:p w:rsidR="007373F8" w:rsidRPr="007373F8" w:rsidRDefault="007373F8" w:rsidP="007373F8">
            <w:pPr>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Constitución política de Colombia art 189 numeral 20.  Decreto 26 de 1998, decreto 1737 de 1998, decreto 476 de 2000, decreto 2785 de 2011. Ley 87 de 1993 y Ley 1474 de 2011</w:t>
            </w:r>
          </w:p>
        </w:tc>
        <w:tc>
          <w:tcPr>
            <w:tcW w:w="1418" w:type="dxa"/>
          </w:tcPr>
          <w:p w:rsidR="007373F8" w:rsidRPr="007373F8" w:rsidRDefault="007373F8" w:rsidP="007373F8">
            <w:pPr>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Trimestral </w:t>
            </w:r>
          </w:p>
        </w:tc>
        <w:tc>
          <w:tcPr>
            <w:tcW w:w="1833" w:type="dxa"/>
          </w:tcPr>
          <w:p w:rsidR="007373F8" w:rsidRPr="007373F8" w:rsidRDefault="007373F8" w:rsidP="007373F8">
            <w:pPr>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Representante legal Comité técnico del sistema de control interno.</w:t>
            </w:r>
          </w:p>
          <w:p w:rsidR="007373F8" w:rsidRPr="007373F8" w:rsidRDefault="007373F8" w:rsidP="007373F8">
            <w:pPr>
              <w:suppressAutoHyphens/>
              <w:spacing w:after="0" w:line="240" w:lineRule="auto"/>
              <w:jc w:val="both"/>
              <w:rPr>
                <w:rFonts w:ascii="Arial" w:eastAsia="Times New Roman" w:hAnsi="Arial" w:cs="Arial"/>
                <w:kern w:val="1"/>
                <w:sz w:val="20"/>
                <w:szCs w:val="20"/>
                <w:lang w:val="es-ES" w:eastAsia="es-ES"/>
              </w:rPr>
            </w:pPr>
          </w:p>
        </w:tc>
        <w:tc>
          <w:tcPr>
            <w:tcW w:w="1157" w:type="dxa"/>
          </w:tcPr>
          <w:p w:rsidR="007373F8" w:rsidRPr="007373F8" w:rsidRDefault="007373F8" w:rsidP="007373F8">
            <w:pPr>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Físico </w:t>
            </w:r>
          </w:p>
          <w:p w:rsidR="007373F8" w:rsidRPr="007373F8" w:rsidRDefault="007373F8" w:rsidP="007373F8">
            <w:pPr>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Electrónico</w:t>
            </w:r>
          </w:p>
          <w:p w:rsidR="007373F8" w:rsidRPr="007373F8" w:rsidRDefault="007373F8" w:rsidP="007373F8">
            <w:pPr>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 </w:t>
            </w:r>
          </w:p>
        </w:tc>
      </w:tr>
      <w:tr w:rsidR="007373F8" w:rsidRPr="007373F8" w:rsidTr="00F9070A">
        <w:tc>
          <w:tcPr>
            <w:tcW w:w="1795" w:type="dxa"/>
          </w:tcPr>
          <w:p w:rsidR="007373F8" w:rsidRPr="007373F8" w:rsidRDefault="007373F8" w:rsidP="007373F8">
            <w:pPr>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suppressAutoHyphens/>
              <w:spacing w:after="0" w:line="240" w:lineRule="auto"/>
              <w:jc w:val="both"/>
              <w:rPr>
                <w:rFonts w:ascii="Arial" w:eastAsia="Times New Roman" w:hAnsi="Arial" w:cs="Arial"/>
                <w:kern w:val="1"/>
                <w:sz w:val="20"/>
                <w:szCs w:val="20"/>
                <w:lang w:val="es-ES" w:eastAsia="es-ES"/>
              </w:rPr>
            </w:pPr>
          </w:p>
          <w:p w:rsidR="007373F8" w:rsidRPr="007373F8" w:rsidRDefault="007373F8" w:rsidP="007373F8">
            <w:pPr>
              <w:suppressAutoHyphens/>
              <w:spacing w:after="0" w:line="240" w:lineRule="auto"/>
              <w:jc w:val="both"/>
              <w:rPr>
                <w:rFonts w:ascii="Arial" w:eastAsia="Times New Roman" w:hAnsi="Arial" w:cs="Arial"/>
                <w:kern w:val="1"/>
                <w:sz w:val="20"/>
                <w:szCs w:val="20"/>
                <w:lang w:val="es-ES" w:eastAsia="es-ES"/>
              </w:rPr>
            </w:pPr>
          </w:p>
        </w:tc>
        <w:tc>
          <w:tcPr>
            <w:tcW w:w="2849" w:type="dxa"/>
          </w:tcPr>
          <w:p w:rsidR="007373F8" w:rsidRPr="007373F8" w:rsidRDefault="007373F8" w:rsidP="007373F8">
            <w:pPr>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Ley 87 de noviembre 29 de 1993, Ley 489 de diciembre 29 de 1998, Decreto 2593 de 2000</w:t>
            </w:r>
            <w:proofErr w:type="gramStart"/>
            <w:r w:rsidRPr="007373F8">
              <w:rPr>
                <w:rFonts w:ascii="Arial" w:eastAsia="Times New Roman" w:hAnsi="Arial" w:cs="Arial"/>
                <w:kern w:val="1"/>
                <w:sz w:val="20"/>
                <w:szCs w:val="20"/>
                <w:lang w:val="es-ES" w:eastAsia="es-ES"/>
              </w:rPr>
              <w:t>,  Decreto</w:t>
            </w:r>
            <w:proofErr w:type="gramEnd"/>
            <w:r w:rsidRPr="007373F8">
              <w:rPr>
                <w:rFonts w:ascii="Arial" w:eastAsia="Times New Roman" w:hAnsi="Arial" w:cs="Arial"/>
                <w:kern w:val="1"/>
                <w:sz w:val="20"/>
                <w:szCs w:val="20"/>
                <w:lang w:val="es-ES" w:eastAsia="es-ES"/>
              </w:rPr>
              <w:t xml:space="preserve"> 1599 de Mayo 20 de 2005, Decreto 2621 de 3 de Agosto de 2006 y decreto 943 de mayo 23 de 2014.</w:t>
            </w:r>
          </w:p>
        </w:tc>
        <w:tc>
          <w:tcPr>
            <w:tcW w:w="1418" w:type="dxa"/>
          </w:tcPr>
          <w:p w:rsidR="007373F8" w:rsidRPr="007373F8" w:rsidRDefault="007373F8" w:rsidP="007373F8">
            <w:pPr>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Plan de auditorias </w:t>
            </w:r>
          </w:p>
        </w:tc>
        <w:tc>
          <w:tcPr>
            <w:tcW w:w="1833" w:type="dxa"/>
          </w:tcPr>
          <w:p w:rsidR="007373F8" w:rsidRPr="007373F8" w:rsidRDefault="007373F8" w:rsidP="007373F8">
            <w:pPr>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Dueño del Proceso </w:t>
            </w:r>
          </w:p>
          <w:p w:rsidR="007373F8" w:rsidRPr="007373F8" w:rsidRDefault="007373F8" w:rsidP="007373F8">
            <w:pPr>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Representante legal </w:t>
            </w:r>
          </w:p>
        </w:tc>
        <w:tc>
          <w:tcPr>
            <w:tcW w:w="1157" w:type="dxa"/>
          </w:tcPr>
          <w:p w:rsidR="007373F8" w:rsidRPr="007373F8" w:rsidRDefault="007373F8" w:rsidP="007373F8">
            <w:pPr>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Físico, electrónico  </w:t>
            </w:r>
          </w:p>
        </w:tc>
      </w:tr>
      <w:tr w:rsidR="007373F8" w:rsidRPr="007373F8" w:rsidTr="00F9070A">
        <w:tc>
          <w:tcPr>
            <w:tcW w:w="1795" w:type="dxa"/>
          </w:tcPr>
          <w:p w:rsidR="007373F8" w:rsidRPr="007373F8" w:rsidRDefault="007373F8" w:rsidP="007373F8">
            <w:pPr>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 xml:space="preserve">Seguimientos planes de mejoramiento, controles de advertencias  </w:t>
            </w:r>
          </w:p>
        </w:tc>
        <w:tc>
          <w:tcPr>
            <w:tcW w:w="2849" w:type="dxa"/>
          </w:tcPr>
          <w:p w:rsidR="007373F8" w:rsidRPr="007373F8" w:rsidRDefault="007373F8" w:rsidP="007373F8">
            <w:pPr>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Ley 87 de noviembre 29 de 1993, Ley 489 de diciembre 29 de 1998, Decreto 2593 de 2000</w:t>
            </w:r>
            <w:proofErr w:type="gramStart"/>
            <w:r w:rsidRPr="007373F8">
              <w:rPr>
                <w:rFonts w:ascii="Arial" w:eastAsia="Times New Roman" w:hAnsi="Arial" w:cs="Arial"/>
                <w:kern w:val="1"/>
                <w:sz w:val="20"/>
                <w:szCs w:val="20"/>
                <w:lang w:val="es-ES" w:eastAsia="es-ES"/>
              </w:rPr>
              <w:t>,  Decreto</w:t>
            </w:r>
            <w:proofErr w:type="gramEnd"/>
            <w:r w:rsidRPr="007373F8">
              <w:rPr>
                <w:rFonts w:ascii="Arial" w:eastAsia="Times New Roman" w:hAnsi="Arial" w:cs="Arial"/>
                <w:kern w:val="1"/>
                <w:sz w:val="20"/>
                <w:szCs w:val="20"/>
                <w:lang w:val="es-ES" w:eastAsia="es-ES"/>
              </w:rPr>
              <w:t xml:space="preserve"> 1599 de Mayo 20 de 2005, Decreto 2621 de 3 de Agosto de 2006 y decreto 943 de mayo 23 de 2014.</w:t>
            </w:r>
          </w:p>
        </w:tc>
        <w:tc>
          <w:tcPr>
            <w:tcW w:w="1418" w:type="dxa"/>
          </w:tcPr>
          <w:p w:rsidR="007373F8" w:rsidRPr="007373F8" w:rsidRDefault="007373F8" w:rsidP="007373F8">
            <w:pPr>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Plan de auditorias</w:t>
            </w:r>
          </w:p>
        </w:tc>
        <w:tc>
          <w:tcPr>
            <w:tcW w:w="1833" w:type="dxa"/>
          </w:tcPr>
          <w:p w:rsidR="007373F8" w:rsidRPr="007373F8" w:rsidRDefault="007373F8" w:rsidP="007373F8">
            <w:pPr>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Comité técnico del sistema de control interno o comité que haga sus veces</w:t>
            </w:r>
          </w:p>
        </w:tc>
        <w:tc>
          <w:tcPr>
            <w:tcW w:w="1157" w:type="dxa"/>
          </w:tcPr>
          <w:p w:rsidR="007373F8" w:rsidRPr="007373F8" w:rsidRDefault="007373F8" w:rsidP="007373F8">
            <w:pPr>
              <w:suppressAutoHyphens/>
              <w:spacing w:after="0" w:line="240" w:lineRule="auto"/>
              <w:jc w:val="both"/>
              <w:rPr>
                <w:rFonts w:ascii="Arial" w:eastAsia="Times New Roman" w:hAnsi="Arial" w:cs="Arial"/>
                <w:kern w:val="1"/>
                <w:sz w:val="20"/>
                <w:szCs w:val="20"/>
                <w:lang w:val="es-ES" w:eastAsia="es-ES"/>
              </w:rPr>
            </w:pPr>
            <w:r w:rsidRPr="007373F8">
              <w:rPr>
                <w:rFonts w:ascii="Arial" w:eastAsia="Times New Roman" w:hAnsi="Arial" w:cs="Arial"/>
                <w:kern w:val="1"/>
                <w:sz w:val="20"/>
                <w:szCs w:val="20"/>
                <w:lang w:val="es-ES" w:eastAsia="es-ES"/>
              </w:rPr>
              <w:t>Intranet /informes del Despacho</w:t>
            </w:r>
          </w:p>
        </w:tc>
      </w:tr>
    </w:tbl>
    <w:p w:rsidR="007373F8" w:rsidRPr="007373F8" w:rsidRDefault="007373F8" w:rsidP="007373F8">
      <w:pPr>
        <w:suppressAutoHyphens/>
        <w:spacing w:after="0" w:line="240" w:lineRule="auto"/>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rPr>
          <w:rFonts w:ascii="Arial" w:eastAsia="Times New Roman" w:hAnsi="Arial" w:cs="Arial"/>
          <w:b/>
          <w:kern w:val="1"/>
          <w:sz w:val="24"/>
          <w:szCs w:val="24"/>
          <w:lang w:val="es-ES" w:eastAsia="es-ES"/>
        </w:rPr>
      </w:pPr>
    </w:p>
    <w:p w:rsidR="007373F8" w:rsidRPr="007373F8" w:rsidRDefault="007373F8" w:rsidP="007373F8">
      <w:pPr>
        <w:suppressAutoHyphens/>
        <w:spacing w:after="0" w:line="240" w:lineRule="auto"/>
        <w:rPr>
          <w:rFonts w:ascii="Arial" w:eastAsia="Times New Roman" w:hAnsi="Arial" w:cs="Arial"/>
          <w:b/>
          <w:kern w:val="1"/>
          <w:sz w:val="24"/>
          <w:szCs w:val="24"/>
          <w:lang w:val="es-ES" w:eastAsia="es-ES"/>
        </w:rPr>
      </w:pPr>
    </w:p>
    <w:p w:rsidR="007373F8" w:rsidRPr="007373F8" w:rsidRDefault="007373F8" w:rsidP="007373F8">
      <w:pPr>
        <w:suppressAutoHyphens/>
        <w:spacing w:after="0" w:line="240" w:lineRule="auto"/>
        <w:rPr>
          <w:rFonts w:ascii="Arial" w:eastAsia="Times New Roman" w:hAnsi="Arial" w:cs="Arial"/>
          <w:b/>
          <w:kern w:val="1"/>
          <w:sz w:val="24"/>
          <w:szCs w:val="24"/>
          <w:lang w:val="es-ES" w:eastAsia="es-ES"/>
        </w:rPr>
      </w:pPr>
      <w:r w:rsidRPr="007373F8">
        <w:rPr>
          <w:rFonts w:ascii="Arial" w:eastAsia="Times New Roman" w:hAnsi="Arial" w:cs="Arial"/>
          <w:b/>
          <w:kern w:val="1"/>
          <w:sz w:val="24"/>
          <w:szCs w:val="24"/>
          <w:lang w:val="es-ES" w:eastAsia="es-ES"/>
        </w:rPr>
        <w:t>Ley 678 de 2001</w:t>
      </w:r>
    </w:p>
    <w:p w:rsidR="007373F8" w:rsidRPr="007373F8" w:rsidRDefault="007373F8" w:rsidP="007373F8">
      <w:pPr>
        <w:suppressAutoHyphens/>
        <w:spacing w:after="0" w:line="240" w:lineRule="auto"/>
        <w:rPr>
          <w:rFonts w:ascii="Arial" w:eastAsia="Times New Roman" w:hAnsi="Arial" w:cs="Arial"/>
          <w:kern w:val="1"/>
          <w:sz w:val="24"/>
          <w:szCs w:val="24"/>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95"/>
        <w:gridCol w:w="2849"/>
        <w:gridCol w:w="1418"/>
        <w:gridCol w:w="1833"/>
        <w:gridCol w:w="1157"/>
      </w:tblGrid>
      <w:tr w:rsidR="007373F8" w:rsidRPr="007373F8" w:rsidTr="00F9070A">
        <w:tc>
          <w:tcPr>
            <w:tcW w:w="1795" w:type="dxa"/>
          </w:tcPr>
          <w:p w:rsidR="007373F8" w:rsidRPr="007373F8" w:rsidRDefault="007373F8" w:rsidP="007373F8">
            <w:pPr>
              <w:suppressAutoHyphens/>
              <w:spacing w:after="0" w:line="240" w:lineRule="auto"/>
              <w:jc w:val="center"/>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INFORME</w:t>
            </w:r>
          </w:p>
        </w:tc>
        <w:tc>
          <w:tcPr>
            <w:tcW w:w="2849" w:type="dxa"/>
          </w:tcPr>
          <w:p w:rsidR="007373F8" w:rsidRPr="007373F8" w:rsidRDefault="007373F8" w:rsidP="007373F8">
            <w:pPr>
              <w:suppressAutoHyphens/>
              <w:spacing w:after="0" w:line="240" w:lineRule="auto"/>
              <w:jc w:val="center"/>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NORMA</w:t>
            </w:r>
          </w:p>
        </w:tc>
        <w:tc>
          <w:tcPr>
            <w:tcW w:w="1418" w:type="dxa"/>
          </w:tcPr>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PERIOCIDAD</w:t>
            </w:r>
          </w:p>
        </w:tc>
        <w:tc>
          <w:tcPr>
            <w:tcW w:w="1833" w:type="dxa"/>
          </w:tcPr>
          <w:p w:rsidR="007373F8" w:rsidRPr="007373F8" w:rsidRDefault="007373F8" w:rsidP="007373F8">
            <w:pPr>
              <w:suppressAutoHyphens/>
              <w:spacing w:after="0" w:line="240" w:lineRule="auto"/>
              <w:jc w:val="center"/>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PRESENTADO A</w:t>
            </w:r>
          </w:p>
        </w:tc>
        <w:tc>
          <w:tcPr>
            <w:tcW w:w="1157" w:type="dxa"/>
          </w:tcPr>
          <w:p w:rsidR="007373F8" w:rsidRPr="007373F8" w:rsidRDefault="007373F8" w:rsidP="007373F8">
            <w:pPr>
              <w:suppressAutoHyphens/>
              <w:spacing w:after="0" w:line="240" w:lineRule="auto"/>
              <w:jc w:val="center"/>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MEDIO</w:t>
            </w:r>
          </w:p>
        </w:tc>
      </w:tr>
      <w:tr w:rsidR="007373F8" w:rsidRPr="007373F8" w:rsidTr="00F9070A">
        <w:tc>
          <w:tcPr>
            <w:tcW w:w="1795" w:type="dxa"/>
          </w:tcPr>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Seguimiento funciones del comité de </w:t>
            </w:r>
            <w:r w:rsidRPr="007373F8">
              <w:rPr>
                <w:rFonts w:ascii="Arial" w:eastAsia="Times New Roman" w:hAnsi="Arial" w:cs="Arial"/>
                <w:kern w:val="1"/>
                <w:sz w:val="24"/>
                <w:szCs w:val="24"/>
                <w:lang w:val="es-ES" w:eastAsia="es-ES"/>
              </w:rPr>
              <w:lastRenderedPageBreak/>
              <w:t xml:space="preserve">conciliaciones </w:t>
            </w:r>
          </w:p>
        </w:tc>
        <w:tc>
          <w:tcPr>
            <w:tcW w:w="2849" w:type="dxa"/>
          </w:tcPr>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lastRenderedPageBreak/>
              <w:t>Ley 678 de agosto 3 de 2001, decreto 1716 de mayo 14 de  2009</w:t>
            </w:r>
          </w:p>
        </w:tc>
        <w:tc>
          <w:tcPr>
            <w:tcW w:w="1418" w:type="dxa"/>
          </w:tcPr>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Anual </w:t>
            </w: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Enero 30 </w:t>
            </w: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  </w:t>
            </w:r>
          </w:p>
        </w:tc>
        <w:tc>
          <w:tcPr>
            <w:tcW w:w="1833" w:type="dxa"/>
          </w:tcPr>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Representante legal, Comité técnico del </w:t>
            </w:r>
            <w:r w:rsidRPr="007373F8">
              <w:rPr>
                <w:rFonts w:ascii="Arial" w:eastAsia="Times New Roman" w:hAnsi="Arial" w:cs="Arial"/>
                <w:kern w:val="1"/>
                <w:sz w:val="24"/>
                <w:szCs w:val="24"/>
                <w:lang w:val="es-ES" w:eastAsia="es-ES"/>
              </w:rPr>
              <w:lastRenderedPageBreak/>
              <w:t xml:space="preserve">sistema de control interno.       </w:t>
            </w:r>
          </w:p>
        </w:tc>
        <w:tc>
          <w:tcPr>
            <w:tcW w:w="1157" w:type="dxa"/>
          </w:tcPr>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lastRenderedPageBreak/>
              <w:t xml:space="preserve">Físico, reporte de </w:t>
            </w:r>
            <w:r w:rsidRPr="007373F8">
              <w:rPr>
                <w:rFonts w:ascii="Arial" w:eastAsia="Times New Roman" w:hAnsi="Arial" w:cs="Arial"/>
                <w:kern w:val="1"/>
                <w:sz w:val="24"/>
                <w:szCs w:val="24"/>
                <w:lang w:val="es-ES" w:eastAsia="es-ES"/>
              </w:rPr>
              <w:lastRenderedPageBreak/>
              <w:t xml:space="preserve">Jurídica  </w:t>
            </w:r>
          </w:p>
        </w:tc>
      </w:tr>
    </w:tbl>
    <w:p w:rsidR="007373F8" w:rsidRPr="007373F8" w:rsidRDefault="007373F8" w:rsidP="007373F8">
      <w:pPr>
        <w:suppressAutoHyphens/>
        <w:spacing w:after="0" w:line="240" w:lineRule="auto"/>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rPr>
          <w:rFonts w:ascii="Arial" w:eastAsia="Times New Roman" w:hAnsi="Arial" w:cs="Arial"/>
          <w:b/>
          <w:kern w:val="1"/>
          <w:sz w:val="18"/>
          <w:szCs w:val="18"/>
          <w:lang w:val="es-ES" w:eastAsia="es-ES"/>
        </w:rPr>
      </w:pPr>
    </w:p>
    <w:p w:rsidR="007373F8" w:rsidRPr="007373F8" w:rsidRDefault="007373F8" w:rsidP="007373F8">
      <w:pPr>
        <w:suppressAutoHyphens/>
        <w:spacing w:after="0" w:line="240" w:lineRule="auto"/>
        <w:rPr>
          <w:rFonts w:ascii="Arial" w:eastAsia="Times New Roman" w:hAnsi="Arial" w:cs="Arial"/>
          <w:b/>
          <w:kern w:val="1"/>
          <w:sz w:val="18"/>
          <w:szCs w:val="18"/>
          <w:lang w:val="es-ES" w:eastAsia="es-ES"/>
        </w:rPr>
      </w:pPr>
      <w:r w:rsidRPr="007373F8">
        <w:rPr>
          <w:rFonts w:ascii="Arial" w:eastAsia="Times New Roman" w:hAnsi="Arial" w:cs="Arial"/>
          <w:b/>
          <w:kern w:val="1"/>
          <w:sz w:val="18"/>
          <w:szCs w:val="18"/>
          <w:lang w:val="es-ES" w:eastAsia="es-ES"/>
        </w:rPr>
        <w:t>Ley 909 de 2004</w:t>
      </w:r>
    </w:p>
    <w:p w:rsidR="007373F8" w:rsidRPr="007373F8" w:rsidRDefault="007373F8" w:rsidP="007373F8">
      <w:pPr>
        <w:suppressAutoHyphens/>
        <w:spacing w:after="0" w:line="240" w:lineRule="auto"/>
        <w:rPr>
          <w:rFonts w:ascii="Arial" w:eastAsia="Times New Roman" w:hAnsi="Arial" w:cs="Arial"/>
          <w:kern w:val="1"/>
          <w:sz w:val="18"/>
          <w:szCs w:val="18"/>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95"/>
        <w:gridCol w:w="2849"/>
        <w:gridCol w:w="1418"/>
        <w:gridCol w:w="1833"/>
        <w:gridCol w:w="1157"/>
      </w:tblGrid>
      <w:tr w:rsidR="007373F8" w:rsidRPr="007373F8" w:rsidTr="00F9070A">
        <w:tc>
          <w:tcPr>
            <w:tcW w:w="1795" w:type="dxa"/>
          </w:tcPr>
          <w:p w:rsidR="007373F8" w:rsidRPr="007373F8" w:rsidRDefault="007373F8" w:rsidP="007373F8">
            <w:pPr>
              <w:suppressAutoHyphens/>
              <w:spacing w:after="0" w:line="240" w:lineRule="auto"/>
              <w:jc w:val="center"/>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INFORME</w:t>
            </w:r>
          </w:p>
        </w:tc>
        <w:tc>
          <w:tcPr>
            <w:tcW w:w="2849" w:type="dxa"/>
          </w:tcPr>
          <w:p w:rsidR="007373F8" w:rsidRPr="007373F8" w:rsidRDefault="007373F8" w:rsidP="007373F8">
            <w:pPr>
              <w:suppressAutoHyphens/>
              <w:spacing w:after="0" w:line="240" w:lineRule="auto"/>
              <w:jc w:val="center"/>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NORMA</w:t>
            </w:r>
          </w:p>
        </w:tc>
        <w:tc>
          <w:tcPr>
            <w:tcW w:w="1418"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PERIOCIDAD</w:t>
            </w:r>
          </w:p>
        </w:tc>
        <w:tc>
          <w:tcPr>
            <w:tcW w:w="1833" w:type="dxa"/>
          </w:tcPr>
          <w:p w:rsidR="007373F8" w:rsidRPr="007373F8" w:rsidRDefault="007373F8" w:rsidP="007373F8">
            <w:pPr>
              <w:suppressAutoHyphens/>
              <w:spacing w:after="0" w:line="240" w:lineRule="auto"/>
              <w:jc w:val="center"/>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PRESENTADO A</w:t>
            </w:r>
          </w:p>
        </w:tc>
        <w:tc>
          <w:tcPr>
            <w:tcW w:w="1157" w:type="dxa"/>
          </w:tcPr>
          <w:p w:rsidR="007373F8" w:rsidRPr="007373F8" w:rsidRDefault="007373F8" w:rsidP="007373F8">
            <w:pPr>
              <w:suppressAutoHyphens/>
              <w:spacing w:after="0" w:line="240" w:lineRule="auto"/>
              <w:jc w:val="center"/>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MEDIO</w:t>
            </w:r>
          </w:p>
        </w:tc>
      </w:tr>
      <w:tr w:rsidR="007373F8" w:rsidRPr="007373F8" w:rsidTr="00F9070A">
        <w:tc>
          <w:tcPr>
            <w:tcW w:w="1795"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Evaluación institucional por dependencias </w:t>
            </w:r>
          </w:p>
        </w:tc>
        <w:tc>
          <w:tcPr>
            <w:tcW w:w="2849"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Ley 909 de 2004, art 39, decreto 1227 de 2005 art 52.</w:t>
            </w:r>
          </w:p>
        </w:tc>
        <w:tc>
          <w:tcPr>
            <w:tcW w:w="1418"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Anual </w:t>
            </w:r>
          </w:p>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Enero 30 </w:t>
            </w:r>
          </w:p>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  </w:t>
            </w:r>
          </w:p>
        </w:tc>
        <w:tc>
          <w:tcPr>
            <w:tcW w:w="1833"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Representante legal, Comité técnico del sistema de control interno.       </w:t>
            </w:r>
          </w:p>
        </w:tc>
        <w:tc>
          <w:tcPr>
            <w:tcW w:w="1157"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Físico, Electrónico, </w:t>
            </w:r>
            <w:proofErr w:type="spellStart"/>
            <w:r w:rsidRPr="007373F8">
              <w:rPr>
                <w:rFonts w:ascii="Arial" w:eastAsia="Times New Roman" w:hAnsi="Arial" w:cs="Arial"/>
                <w:kern w:val="1"/>
                <w:sz w:val="18"/>
                <w:szCs w:val="18"/>
                <w:lang w:val="es-ES" w:eastAsia="es-ES"/>
              </w:rPr>
              <w:t>sirel</w:t>
            </w:r>
            <w:proofErr w:type="spellEnd"/>
            <w:r w:rsidRPr="007373F8">
              <w:rPr>
                <w:rFonts w:ascii="Arial" w:eastAsia="Times New Roman" w:hAnsi="Arial" w:cs="Arial"/>
                <w:kern w:val="1"/>
                <w:sz w:val="18"/>
                <w:szCs w:val="18"/>
                <w:lang w:val="es-ES" w:eastAsia="es-ES"/>
              </w:rPr>
              <w:t xml:space="preserve">   </w:t>
            </w:r>
          </w:p>
        </w:tc>
      </w:tr>
    </w:tbl>
    <w:p w:rsidR="007373F8" w:rsidRPr="007373F8" w:rsidRDefault="007373F8" w:rsidP="007373F8">
      <w:pPr>
        <w:suppressAutoHyphens/>
        <w:spacing w:after="0" w:line="240" w:lineRule="auto"/>
        <w:rPr>
          <w:rFonts w:ascii="Arial" w:eastAsia="Times New Roman" w:hAnsi="Arial" w:cs="Arial"/>
          <w:kern w:val="1"/>
          <w:sz w:val="18"/>
          <w:szCs w:val="18"/>
          <w:lang w:val="es-ES" w:eastAsia="es-ES"/>
        </w:rPr>
      </w:pPr>
    </w:p>
    <w:p w:rsidR="007373F8" w:rsidRPr="007373F8" w:rsidRDefault="007373F8" w:rsidP="007373F8">
      <w:pPr>
        <w:suppressAutoHyphens/>
        <w:spacing w:after="0" w:line="240" w:lineRule="auto"/>
        <w:rPr>
          <w:rFonts w:ascii="Arial" w:eastAsia="Times New Roman" w:hAnsi="Arial" w:cs="Arial"/>
          <w:kern w:val="1"/>
          <w:sz w:val="18"/>
          <w:szCs w:val="18"/>
          <w:lang w:val="es-ES" w:eastAsia="es-ES"/>
        </w:rPr>
      </w:pPr>
    </w:p>
    <w:p w:rsidR="007373F8" w:rsidRPr="007373F8" w:rsidRDefault="007373F8" w:rsidP="007373F8">
      <w:pPr>
        <w:suppressAutoHyphens/>
        <w:spacing w:after="0" w:line="240" w:lineRule="auto"/>
        <w:rPr>
          <w:rFonts w:ascii="Arial" w:eastAsia="Times New Roman" w:hAnsi="Arial" w:cs="Arial"/>
          <w:kern w:val="1"/>
          <w:sz w:val="18"/>
          <w:szCs w:val="18"/>
          <w:lang w:val="es-ES" w:eastAsia="es-ES"/>
        </w:rPr>
      </w:pPr>
    </w:p>
    <w:p w:rsidR="007373F8" w:rsidRPr="007373F8" w:rsidRDefault="007373F8" w:rsidP="007373F8">
      <w:pPr>
        <w:suppressAutoHyphens/>
        <w:spacing w:after="0" w:line="240" w:lineRule="auto"/>
        <w:rPr>
          <w:rFonts w:ascii="Arial" w:eastAsia="Times New Roman" w:hAnsi="Arial" w:cs="Arial"/>
          <w:b/>
          <w:kern w:val="1"/>
          <w:sz w:val="18"/>
          <w:szCs w:val="18"/>
          <w:lang w:val="es-ES" w:eastAsia="es-ES"/>
        </w:rPr>
      </w:pPr>
      <w:r w:rsidRPr="007373F8">
        <w:rPr>
          <w:rFonts w:ascii="Arial" w:eastAsia="Times New Roman" w:hAnsi="Arial" w:cs="Arial"/>
          <w:b/>
          <w:kern w:val="1"/>
          <w:sz w:val="18"/>
          <w:szCs w:val="18"/>
          <w:lang w:val="es-ES" w:eastAsia="es-ES"/>
        </w:rPr>
        <w:t>Ley 1474 de 2011</w:t>
      </w:r>
    </w:p>
    <w:p w:rsidR="007373F8" w:rsidRPr="007373F8" w:rsidRDefault="007373F8" w:rsidP="007373F8">
      <w:pPr>
        <w:suppressAutoHyphens/>
        <w:spacing w:after="0" w:line="240" w:lineRule="auto"/>
        <w:rPr>
          <w:rFonts w:ascii="Arial" w:eastAsia="Times New Roman" w:hAnsi="Arial" w:cs="Arial"/>
          <w:kern w:val="1"/>
          <w:sz w:val="18"/>
          <w:szCs w:val="18"/>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95"/>
        <w:gridCol w:w="1857"/>
        <w:gridCol w:w="1843"/>
        <w:gridCol w:w="2126"/>
        <w:gridCol w:w="1431"/>
      </w:tblGrid>
      <w:tr w:rsidR="007373F8" w:rsidRPr="007373F8" w:rsidTr="00F9070A">
        <w:tc>
          <w:tcPr>
            <w:tcW w:w="1795" w:type="dxa"/>
          </w:tcPr>
          <w:p w:rsidR="007373F8" w:rsidRPr="007373F8" w:rsidRDefault="007373F8" w:rsidP="007373F8">
            <w:pPr>
              <w:suppressAutoHyphens/>
              <w:spacing w:after="0" w:line="240" w:lineRule="auto"/>
              <w:jc w:val="center"/>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INFORME</w:t>
            </w:r>
          </w:p>
        </w:tc>
        <w:tc>
          <w:tcPr>
            <w:tcW w:w="1857"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NORMA  </w:t>
            </w:r>
          </w:p>
        </w:tc>
        <w:tc>
          <w:tcPr>
            <w:tcW w:w="1843" w:type="dxa"/>
          </w:tcPr>
          <w:p w:rsidR="007373F8" w:rsidRPr="007373F8" w:rsidRDefault="007373F8" w:rsidP="007373F8">
            <w:pPr>
              <w:suppressAutoHyphens/>
              <w:spacing w:after="0" w:line="240" w:lineRule="auto"/>
              <w:jc w:val="center"/>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PERIOCIDAD</w:t>
            </w:r>
          </w:p>
        </w:tc>
        <w:tc>
          <w:tcPr>
            <w:tcW w:w="2126"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PRESENTADO A </w:t>
            </w:r>
          </w:p>
        </w:tc>
        <w:tc>
          <w:tcPr>
            <w:tcW w:w="1431" w:type="dxa"/>
          </w:tcPr>
          <w:p w:rsidR="007373F8" w:rsidRPr="007373F8" w:rsidRDefault="007373F8" w:rsidP="007373F8">
            <w:pPr>
              <w:suppressAutoHyphens/>
              <w:spacing w:after="0" w:line="240" w:lineRule="auto"/>
              <w:jc w:val="center"/>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MEDIO</w:t>
            </w:r>
          </w:p>
        </w:tc>
      </w:tr>
      <w:tr w:rsidR="007373F8" w:rsidRPr="007373F8" w:rsidTr="00F9070A">
        <w:tc>
          <w:tcPr>
            <w:tcW w:w="1795"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Informe Pormenorizado del estado de control interno  </w:t>
            </w:r>
          </w:p>
        </w:tc>
        <w:tc>
          <w:tcPr>
            <w:tcW w:w="1857"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Ley 1474 de 2011 art 9, Ley 87 de noviembre 29 de 1993, Decreto 1826 de agosto 3 de 1994, Decreto 2145 de noviembre 4 de 1999, Decreto 2539 de 2000,   Decreto 1599 de Mayo 20 de 2005</w:t>
            </w:r>
            <w:proofErr w:type="gramStart"/>
            <w:r w:rsidRPr="007373F8">
              <w:rPr>
                <w:rFonts w:ascii="Arial" w:eastAsia="Times New Roman" w:hAnsi="Arial" w:cs="Arial"/>
                <w:kern w:val="1"/>
                <w:sz w:val="18"/>
                <w:szCs w:val="18"/>
                <w:lang w:val="es-ES" w:eastAsia="es-ES"/>
              </w:rPr>
              <w:t>,  Decreto</w:t>
            </w:r>
            <w:proofErr w:type="gramEnd"/>
            <w:r w:rsidRPr="007373F8">
              <w:rPr>
                <w:rFonts w:ascii="Arial" w:eastAsia="Times New Roman" w:hAnsi="Arial" w:cs="Arial"/>
                <w:kern w:val="1"/>
                <w:sz w:val="18"/>
                <w:szCs w:val="18"/>
                <w:lang w:val="es-ES" w:eastAsia="es-ES"/>
              </w:rPr>
              <w:t xml:space="preserve"> 2621 de 3 de Agosto de 2006 y decreto 943 de mayo 23 de 2014. </w:t>
            </w:r>
          </w:p>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p>
        </w:tc>
        <w:tc>
          <w:tcPr>
            <w:tcW w:w="1843"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Cuatrimestral </w:t>
            </w:r>
          </w:p>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Marzo11</w:t>
            </w:r>
          </w:p>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Julio 11</w:t>
            </w:r>
          </w:p>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Noviembre 11</w:t>
            </w:r>
          </w:p>
        </w:tc>
        <w:tc>
          <w:tcPr>
            <w:tcW w:w="2126"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Comité técnico del sistema de control interno.</w:t>
            </w:r>
          </w:p>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Ciudadanía en general y partes interesadas   </w:t>
            </w:r>
          </w:p>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       </w:t>
            </w:r>
          </w:p>
        </w:tc>
        <w:tc>
          <w:tcPr>
            <w:tcW w:w="1431"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Página web institucional </w:t>
            </w:r>
          </w:p>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Presentados al despacho </w:t>
            </w:r>
          </w:p>
        </w:tc>
      </w:tr>
      <w:tr w:rsidR="007373F8" w:rsidRPr="007373F8" w:rsidTr="00F9070A">
        <w:tc>
          <w:tcPr>
            <w:tcW w:w="1795"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Informe Atención Oficina de Quejas Sugerencias y Reclamos </w:t>
            </w:r>
          </w:p>
        </w:tc>
        <w:tc>
          <w:tcPr>
            <w:tcW w:w="1857"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Ley 1474 de 2011 articulo 76. </w:t>
            </w:r>
          </w:p>
        </w:tc>
        <w:tc>
          <w:tcPr>
            <w:tcW w:w="1843"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Semestral </w:t>
            </w:r>
          </w:p>
        </w:tc>
        <w:tc>
          <w:tcPr>
            <w:tcW w:w="2126"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Comité técnico del sistema de control interno.</w:t>
            </w:r>
          </w:p>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p>
        </w:tc>
        <w:tc>
          <w:tcPr>
            <w:tcW w:w="1431"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Presentados al despacho -</w:t>
            </w:r>
            <w:proofErr w:type="spellStart"/>
            <w:r w:rsidRPr="007373F8">
              <w:rPr>
                <w:rFonts w:ascii="Arial" w:eastAsia="Times New Roman" w:hAnsi="Arial" w:cs="Arial"/>
                <w:kern w:val="1"/>
                <w:sz w:val="18"/>
                <w:szCs w:val="18"/>
                <w:lang w:val="es-ES" w:eastAsia="es-ES"/>
              </w:rPr>
              <w:t>fisico</w:t>
            </w:r>
            <w:proofErr w:type="spellEnd"/>
            <w:r w:rsidRPr="007373F8">
              <w:rPr>
                <w:rFonts w:ascii="Arial" w:eastAsia="Times New Roman" w:hAnsi="Arial" w:cs="Arial"/>
                <w:kern w:val="1"/>
                <w:sz w:val="18"/>
                <w:szCs w:val="18"/>
                <w:lang w:val="es-ES" w:eastAsia="es-ES"/>
              </w:rPr>
              <w:t xml:space="preserve"> </w:t>
            </w:r>
          </w:p>
        </w:tc>
      </w:tr>
      <w:tr w:rsidR="007373F8" w:rsidRPr="007373F8" w:rsidTr="00F9070A">
        <w:tc>
          <w:tcPr>
            <w:tcW w:w="1795"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Seguimiento plan anticorrupción y atención al ciudadano </w:t>
            </w:r>
          </w:p>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p>
        </w:tc>
        <w:tc>
          <w:tcPr>
            <w:tcW w:w="1857"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Ley 1474 de 2011 artículo 73, decreto 2641 de 2012.</w:t>
            </w:r>
          </w:p>
        </w:tc>
        <w:tc>
          <w:tcPr>
            <w:tcW w:w="1843"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Cuatrimestral</w:t>
            </w:r>
          </w:p>
        </w:tc>
        <w:tc>
          <w:tcPr>
            <w:tcW w:w="2126"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Presentados  al Despacho - </w:t>
            </w:r>
          </w:p>
        </w:tc>
        <w:tc>
          <w:tcPr>
            <w:tcW w:w="1431"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Página web institucional </w:t>
            </w:r>
          </w:p>
        </w:tc>
      </w:tr>
      <w:tr w:rsidR="007373F8" w:rsidRPr="007373F8" w:rsidTr="00F9070A">
        <w:tc>
          <w:tcPr>
            <w:tcW w:w="1795"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Reportes posibles actos corrupción  </w:t>
            </w:r>
          </w:p>
        </w:tc>
        <w:tc>
          <w:tcPr>
            <w:tcW w:w="1857"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Ley 1474 de 2011 artículo 9, decreto ley 019 de 2012 articulo 231.</w:t>
            </w:r>
          </w:p>
        </w:tc>
        <w:tc>
          <w:tcPr>
            <w:tcW w:w="1843"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Cuando se presenten </w:t>
            </w:r>
          </w:p>
        </w:tc>
        <w:tc>
          <w:tcPr>
            <w:tcW w:w="2126"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Entes de control </w:t>
            </w:r>
          </w:p>
        </w:tc>
        <w:tc>
          <w:tcPr>
            <w:tcW w:w="1431"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Físico  </w:t>
            </w:r>
          </w:p>
        </w:tc>
      </w:tr>
    </w:tbl>
    <w:p w:rsidR="007373F8" w:rsidRPr="007373F8" w:rsidRDefault="007373F8" w:rsidP="007373F8">
      <w:pPr>
        <w:suppressAutoHyphens/>
        <w:spacing w:after="0" w:line="240" w:lineRule="auto"/>
        <w:rPr>
          <w:rFonts w:ascii="Arial" w:eastAsia="Times New Roman" w:hAnsi="Arial" w:cs="Arial"/>
          <w:kern w:val="1"/>
          <w:sz w:val="18"/>
          <w:szCs w:val="18"/>
          <w:lang w:val="es-ES" w:eastAsia="es-ES"/>
        </w:rPr>
      </w:pPr>
    </w:p>
    <w:p w:rsidR="007373F8" w:rsidRPr="007373F8" w:rsidRDefault="007373F8" w:rsidP="007373F8">
      <w:pPr>
        <w:suppressAutoHyphens/>
        <w:spacing w:after="0" w:line="240" w:lineRule="auto"/>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Norma con fuerza de ley como se detalla: </w:t>
      </w:r>
    </w:p>
    <w:p w:rsidR="007373F8" w:rsidRPr="007373F8" w:rsidRDefault="007373F8" w:rsidP="007373F8">
      <w:pPr>
        <w:suppressAutoHyphens/>
        <w:spacing w:after="0" w:line="240" w:lineRule="auto"/>
        <w:rPr>
          <w:rFonts w:ascii="Arial" w:eastAsia="Times New Roman" w:hAnsi="Arial" w:cs="Arial"/>
          <w:kern w:val="1"/>
          <w:sz w:val="18"/>
          <w:szCs w:val="18"/>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95"/>
        <w:gridCol w:w="1857"/>
        <w:gridCol w:w="1843"/>
        <w:gridCol w:w="2126"/>
        <w:gridCol w:w="1431"/>
      </w:tblGrid>
      <w:tr w:rsidR="007373F8" w:rsidRPr="007373F8" w:rsidTr="00F9070A">
        <w:tc>
          <w:tcPr>
            <w:tcW w:w="1795" w:type="dxa"/>
          </w:tcPr>
          <w:p w:rsidR="007373F8" w:rsidRPr="007373F8" w:rsidRDefault="007373F8" w:rsidP="007373F8">
            <w:pPr>
              <w:suppressAutoHyphens/>
              <w:spacing w:after="0" w:line="240" w:lineRule="auto"/>
              <w:jc w:val="center"/>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INFORME</w:t>
            </w:r>
          </w:p>
        </w:tc>
        <w:tc>
          <w:tcPr>
            <w:tcW w:w="1857"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NORMA  </w:t>
            </w:r>
          </w:p>
        </w:tc>
        <w:tc>
          <w:tcPr>
            <w:tcW w:w="1843" w:type="dxa"/>
          </w:tcPr>
          <w:p w:rsidR="007373F8" w:rsidRPr="007373F8" w:rsidRDefault="007373F8" w:rsidP="007373F8">
            <w:pPr>
              <w:suppressAutoHyphens/>
              <w:spacing w:after="0" w:line="240" w:lineRule="auto"/>
              <w:jc w:val="center"/>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PERIOCIDAD</w:t>
            </w:r>
          </w:p>
        </w:tc>
        <w:tc>
          <w:tcPr>
            <w:tcW w:w="2126"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PRESENTADO A </w:t>
            </w:r>
          </w:p>
        </w:tc>
        <w:tc>
          <w:tcPr>
            <w:tcW w:w="1431" w:type="dxa"/>
          </w:tcPr>
          <w:p w:rsidR="007373F8" w:rsidRPr="007373F8" w:rsidRDefault="007373F8" w:rsidP="007373F8">
            <w:pPr>
              <w:suppressAutoHyphens/>
              <w:spacing w:after="0" w:line="240" w:lineRule="auto"/>
              <w:jc w:val="center"/>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MEDIO</w:t>
            </w:r>
          </w:p>
        </w:tc>
      </w:tr>
      <w:tr w:rsidR="007373F8" w:rsidRPr="007373F8" w:rsidTr="00F9070A">
        <w:tc>
          <w:tcPr>
            <w:tcW w:w="1795"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Reportes posibles actos corrupción  </w:t>
            </w:r>
          </w:p>
        </w:tc>
        <w:tc>
          <w:tcPr>
            <w:tcW w:w="1857"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Ley 1474 de 2011 artículo 9, decreto ley 019 de 2012 articulo 231.</w:t>
            </w:r>
          </w:p>
        </w:tc>
        <w:tc>
          <w:tcPr>
            <w:tcW w:w="1843"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Cuando se presenten </w:t>
            </w:r>
          </w:p>
        </w:tc>
        <w:tc>
          <w:tcPr>
            <w:tcW w:w="2126"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Entes de control </w:t>
            </w:r>
          </w:p>
        </w:tc>
        <w:tc>
          <w:tcPr>
            <w:tcW w:w="1431"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Físico  </w:t>
            </w:r>
          </w:p>
        </w:tc>
      </w:tr>
    </w:tbl>
    <w:p w:rsidR="007373F8" w:rsidRPr="007373F8" w:rsidRDefault="007373F8" w:rsidP="007373F8">
      <w:pPr>
        <w:suppressAutoHyphens/>
        <w:spacing w:after="0" w:line="240" w:lineRule="auto"/>
        <w:rPr>
          <w:rFonts w:ascii="Arial" w:eastAsia="Times New Roman" w:hAnsi="Arial" w:cs="Arial"/>
          <w:kern w:val="1"/>
          <w:sz w:val="18"/>
          <w:szCs w:val="18"/>
          <w:lang w:val="es-ES" w:eastAsia="es-ES"/>
        </w:rPr>
      </w:pPr>
    </w:p>
    <w:p w:rsidR="007373F8" w:rsidRPr="007373F8" w:rsidRDefault="007373F8" w:rsidP="007373F8">
      <w:pPr>
        <w:suppressAutoHyphens/>
        <w:spacing w:after="0" w:line="240" w:lineRule="auto"/>
        <w:rPr>
          <w:rFonts w:ascii="Arial" w:eastAsia="Times New Roman" w:hAnsi="Arial" w:cs="Arial"/>
          <w:kern w:val="1"/>
          <w:sz w:val="18"/>
          <w:szCs w:val="18"/>
          <w:lang w:val="es-ES" w:eastAsia="es-ES"/>
        </w:rPr>
      </w:pPr>
    </w:p>
    <w:p w:rsidR="007373F8" w:rsidRPr="007373F8" w:rsidRDefault="007373F8" w:rsidP="007373F8">
      <w:pPr>
        <w:suppressAutoHyphens/>
        <w:spacing w:after="0" w:line="240" w:lineRule="auto"/>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Los solicitados por la Contaduría General de la Nación como son: </w:t>
      </w:r>
    </w:p>
    <w:p w:rsidR="007373F8" w:rsidRPr="007373F8" w:rsidRDefault="007373F8" w:rsidP="007373F8">
      <w:pPr>
        <w:suppressAutoHyphens/>
        <w:spacing w:after="0" w:line="240" w:lineRule="auto"/>
        <w:rPr>
          <w:rFonts w:ascii="Arial" w:eastAsia="Times New Roman" w:hAnsi="Arial" w:cs="Arial"/>
          <w:kern w:val="1"/>
          <w:sz w:val="18"/>
          <w:szCs w:val="18"/>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4"/>
        <w:gridCol w:w="1714"/>
        <w:gridCol w:w="1669"/>
        <w:gridCol w:w="1994"/>
        <w:gridCol w:w="1679"/>
      </w:tblGrid>
      <w:tr w:rsidR="007373F8" w:rsidRPr="007373F8" w:rsidTr="00F9070A">
        <w:tc>
          <w:tcPr>
            <w:tcW w:w="1795" w:type="dxa"/>
          </w:tcPr>
          <w:p w:rsidR="007373F8" w:rsidRPr="007373F8" w:rsidRDefault="007373F8" w:rsidP="007373F8">
            <w:pPr>
              <w:suppressAutoHyphens/>
              <w:spacing w:after="0" w:line="240" w:lineRule="auto"/>
              <w:jc w:val="center"/>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INFORME</w:t>
            </w:r>
          </w:p>
        </w:tc>
        <w:tc>
          <w:tcPr>
            <w:tcW w:w="1789"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NORMA  </w:t>
            </w:r>
          </w:p>
        </w:tc>
        <w:tc>
          <w:tcPr>
            <w:tcW w:w="1710" w:type="dxa"/>
          </w:tcPr>
          <w:p w:rsidR="007373F8" w:rsidRPr="007373F8" w:rsidRDefault="007373F8" w:rsidP="007373F8">
            <w:pPr>
              <w:suppressAutoHyphens/>
              <w:spacing w:after="0" w:line="240" w:lineRule="auto"/>
              <w:jc w:val="center"/>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PERIOCIDAD</w:t>
            </w:r>
          </w:p>
        </w:tc>
        <w:tc>
          <w:tcPr>
            <w:tcW w:w="2044"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PRESENTADO A </w:t>
            </w:r>
          </w:p>
        </w:tc>
        <w:tc>
          <w:tcPr>
            <w:tcW w:w="1714" w:type="dxa"/>
          </w:tcPr>
          <w:p w:rsidR="007373F8" w:rsidRPr="007373F8" w:rsidRDefault="007373F8" w:rsidP="007373F8">
            <w:pPr>
              <w:suppressAutoHyphens/>
              <w:spacing w:after="0" w:line="240" w:lineRule="auto"/>
              <w:jc w:val="center"/>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MEDIO</w:t>
            </w:r>
          </w:p>
        </w:tc>
      </w:tr>
      <w:tr w:rsidR="007373F8" w:rsidRPr="007373F8" w:rsidTr="00F9070A">
        <w:tc>
          <w:tcPr>
            <w:tcW w:w="1795"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Control interno contable </w:t>
            </w:r>
          </w:p>
        </w:tc>
        <w:tc>
          <w:tcPr>
            <w:tcW w:w="1789"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Ley 87 de 1993</w:t>
            </w:r>
            <w:proofErr w:type="gramStart"/>
            <w:r w:rsidRPr="007373F8">
              <w:rPr>
                <w:rFonts w:ascii="Arial" w:eastAsia="Times New Roman" w:hAnsi="Arial" w:cs="Arial"/>
                <w:kern w:val="1"/>
                <w:sz w:val="18"/>
                <w:szCs w:val="18"/>
                <w:lang w:val="es-ES" w:eastAsia="es-ES"/>
              </w:rPr>
              <w:t>,  Decreto</w:t>
            </w:r>
            <w:proofErr w:type="gramEnd"/>
            <w:r w:rsidRPr="007373F8">
              <w:rPr>
                <w:rFonts w:ascii="Arial" w:eastAsia="Times New Roman" w:hAnsi="Arial" w:cs="Arial"/>
                <w:kern w:val="1"/>
                <w:sz w:val="18"/>
                <w:szCs w:val="18"/>
                <w:lang w:val="es-ES" w:eastAsia="es-ES"/>
              </w:rPr>
              <w:t xml:space="preserve"> 1599 de Mayo 20 de 2005,  Decreto 2621 de 3 de Agosto de 2006, decreto 1027 de 2007  y decreto 943 de mayo 23 de 2014. </w:t>
            </w:r>
          </w:p>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Resolución 357 de julio 23 de 2008. </w:t>
            </w:r>
          </w:p>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p>
        </w:tc>
        <w:tc>
          <w:tcPr>
            <w:tcW w:w="1710"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Anual  </w:t>
            </w:r>
          </w:p>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Antes del 28 de febrero </w:t>
            </w:r>
          </w:p>
        </w:tc>
        <w:tc>
          <w:tcPr>
            <w:tcW w:w="2044"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Contaduría General de la Nación, Contraloría General de la Republica o Contralorías Departamentales o Municipales.       </w:t>
            </w:r>
          </w:p>
        </w:tc>
        <w:tc>
          <w:tcPr>
            <w:tcW w:w="1714"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Vía </w:t>
            </w:r>
            <w:proofErr w:type="gramStart"/>
            <w:r w:rsidRPr="007373F8">
              <w:rPr>
                <w:rFonts w:ascii="Arial" w:eastAsia="Times New Roman" w:hAnsi="Arial" w:cs="Arial"/>
                <w:kern w:val="1"/>
                <w:sz w:val="18"/>
                <w:szCs w:val="18"/>
                <w:lang w:val="es-ES" w:eastAsia="es-ES"/>
              </w:rPr>
              <w:t>internet  aplicativo</w:t>
            </w:r>
            <w:proofErr w:type="gramEnd"/>
            <w:r w:rsidRPr="007373F8">
              <w:rPr>
                <w:rFonts w:ascii="Arial" w:eastAsia="Times New Roman" w:hAnsi="Arial" w:cs="Arial"/>
                <w:kern w:val="1"/>
                <w:sz w:val="18"/>
                <w:szCs w:val="18"/>
                <w:lang w:val="es-ES" w:eastAsia="es-ES"/>
              </w:rPr>
              <w:t xml:space="preserve"> CHIP Se presenta ante la Gobernación Departamental que consolida la información.  </w:t>
            </w:r>
          </w:p>
        </w:tc>
      </w:tr>
    </w:tbl>
    <w:p w:rsidR="007373F8" w:rsidRPr="007373F8" w:rsidRDefault="007373F8" w:rsidP="007373F8">
      <w:pPr>
        <w:suppressAutoHyphens/>
        <w:spacing w:after="0" w:line="240" w:lineRule="auto"/>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Nota: Es el único informe que corresponde rendir a las oficinas de Control Interno a la Contaduría General de la Nación.</w:t>
      </w:r>
    </w:p>
    <w:p w:rsidR="007373F8" w:rsidRPr="007373F8" w:rsidRDefault="007373F8" w:rsidP="007373F8">
      <w:pPr>
        <w:suppressAutoHyphens/>
        <w:spacing w:after="0" w:line="240" w:lineRule="auto"/>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5"/>
        <w:gridCol w:w="1971"/>
        <w:gridCol w:w="1337"/>
        <w:gridCol w:w="2070"/>
        <w:gridCol w:w="1647"/>
      </w:tblGrid>
      <w:tr w:rsidR="007373F8" w:rsidRPr="007373F8" w:rsidTr="00F9070A">
        <w:tc>
          <w:tcPr>
            <w:tcW w:w="1745" w:type="dxa"/>
          </w:tcPr>
          <w:p w:rsidR="007373F8" w:rsidRPr="007373F8" w:rsidRDefault="007373F8" w:rsidP="007373F8">
            <w:pPr>
              <w:suppressAutoHyphens/>
              <w:spacing w:after="0" w:line="240" w:lineRule="auto"/>
              <w:jc w:val="center"/>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Los solicitados por el Consejo Asesor del Gobierno Nacional en materia de Control Interno como son: INFORME </w:t>
            </w:r>
          </w:p>
        </w:tc>
        <w:tc>
          <w:tcPr>
            <w:tcW w:w="1971"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NORMA  </w:t>
            </w:r>
          </w:p>
        </w:tc>
        <w:tc>
          <w:tcPr>
            <w:tcW w:w="1337" w:type="dxa"/>
          </w:tcPr>
          <w:p w:rsidR="007373F8" w:rsidRPr="007373F8" w:rsidRDefault="007373F8" w:rsidP="007373F8">
            <w:pPr>
              <w:suppressAutoHyphens/>
              <w:spacing w:after="0" w:line="240" w:lineRule="auto"/>
              <w:jc w:val="center"/>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PERIOCIDAD</w:t>
            </w:r>
          </w:p>
        </w:tc>
        <w:tc>
          <w:tcPr>
            <w:tcW w:w="2070"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PRESENTADO A </w:t>
            </w:r>
          </w:p>
        </w:tc>
        <w:tc>
          <w:tcPr>
            <w:tcW w:w="1647" w:type="dxa"/>
          </w:tcPr>
          <w:p w:rsidR="007373F8" w:rsidRPr="007373F8" w:rsidRDefault="007373F8" w:rsidP="007373F8">
            <w:pPr>
              <w:suppressAutoHyphens/>
              <w:spacing w:after="0" w:line="240" w:lineRule="auto"/>
              <w:jc w:val="center"/>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MEDIO</w:t>
            </w:r>
          </w:p>
        </w:tc>
      </w:tr>
      <w:tr w:rsidR="007373F8" w:rsidRPr="007373F8" w:rsidTr="00F9070A">
        <w:tc>
          <w:tcPr>
            <w:tcW w:w="1745"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Ejecutivo anual sobre el avance del sistema de control interno de cada vigencia.</w:t>
            </w:r>
          </w:p>
        </w:tc>
        <w:tc>
          <w:tcPr>
            <w:tcW w:w="1971"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Ley 87 de noviembre 29 de 1993, Decreto 1826 de agosto 3 de 1994, Decreto 2145 de noviembre 4 de 1999, Decreto 2539 de 2000,   Decreto 1599 de Mayo 20 de 2005</w:t>
            </w:r>
            <w:proofErr w:type="gramStart"/>
            <w:r w:rsidRPr="007373F8">
              <w:rPr>
                <w:rFonts w:ascii="Arial" w:eastAsia="Times New Roman" w:hAnsi="Arial" w:cs="Arial"/>
                <w:kern w:val="1"/>
                <w:sz w:val="18"/>
                <w:szCs w:val="18"/>
                <w:lang w:val="es-ES" w:eastAsia="es-ES"/>
              </w:rPr>
              <w:t>,  Decreto</w:t>
            </w:r>
            <w:proofErr w:type="gramEnd"/>
            <w:r w:rsidRPr="007373F8">
              <w:rPr>
                <w:rFonts w:ascii="Arial" w:eastAsia="Times New Roman" w:hAnsi="Arial" w:cs="Arial"/>
                <w:kern w:val="1"/>
                <w:sz w:val="18"/>
                <w:szCs w:val="18"/>
                <w:lang w:val="es-ES" w:eastAsia="es-ES"/>
              </w:rPr>
              <w:t xml:space="preserve"> 2621 de 3 de Agosto de 2006, decreto 1027 de 2007 y decreto 943 de mayo 23 de 2014. </w:t>
            </w:r>
          </w:p>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p>
        </w:tc>
        <w:tc>
          <w:tcPr>
            <w:tcW w:w="1337"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Anual </w:t>
            </w:r>
          </w:p>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Antes del 28 de febrero </w:t>
            </w:r>
          </w:p>
        </w:tc>
        <w:tc>
          <w:tcPr>
            <w:tcW w:w="2070"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Consejo Asesor del Gobierno Nacional en materia de Control Interno, Departamento Administrativo de la Función </w:t>
            </w:r>
            <w:r w:rsidR="00B60D68" w:rsidRPr="007373F8">
              <w:rPr>
                <w:rFonts w:ascii="Arial" w:eastAsia="Times New Roman" w:hAnsi="Arial" w:cs="Arial"/>
                <w:kern w:val="1"/>
                <w:sz w:val="18"/>
                <w:szCs w:val="18"/>
                <w:lang w:val="es-ES" w:eastAsia="es-ES"/>
              </w:rPr>
              <w:t>Pública</w:t>
            </w:r>
            <w:r w:rsidRPr="007373F8">
              <w:rPr>
                <w:rFonts w:ascii="Arial" w:eastAsia="Times New Roman" w:hAnsi="Arial" w:cs="Arial"/>
                <w:kern w:val="1"/>
                <w:sz w:val="18"/>
                <w:szCs w:val="18"/>
                <w:lang w:val="es-ES" w:eastAsia="es-ES"/>
              </w:rPr>
              <w:t xml:space="preserve"> y   Contraloría General de la Republica, </w:t>
            </w:r>
            <w:proofErr w:type="gramStart"/>
            <w:r w:rsidRPr="007373F8">
              <w:rPr>
                <w:rFonts w:ascii="Arial" w:eastAsia="Times New Roman" w:hAnsi="Arial" w:cs="Arial"/>
                <w:kern w:val="1"/>
                <w:sz w:val="18"/>
                <w:szCs w:val="18"/>
                <w:lang w:val="es-ES" w:eastAsia="es-ES"/>
              </w:rPr>
              <w:t>Contralorías  Departamentales</w:t>
            </w:r>
            <w:proofErr w:type="gramEnd"/>
            <w:r w:rsidRPr="007373F8">
              <w:rPr>
                <w:rFonts w:ascii="Arial" w:eastAsia="Times New Roman" w:hAnsi="Arial" w:cs="Arial"/>
                <w:kern w:val="1"/>
                <w:sz w:val="18"/>
                <w:szCs w:val="18"/>
                <w:lang w:val="es-ES" w:eastAsia="es-ES"/>
              </w:rPr>
              <w:t xml:space="preserve"> o Municipales.       </w:t>
            </w:r>
          </w:p>
        </w:tc>
        <w:tc>
          <w:tcPr>
            <w:tcW w:w="1647"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Vía internet  aplicativo</w:t>
            </w:r>
          </w:p>
        </w:tc>
      </w:tr>
      <w:tr w:rsidR="007373F8" w:rsidRPr="007373F8" w:rsidTr="00F9070A">
        <w:tc>
          <w:tcPr>
            <w:tcW w:w="1745"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Cumplimiento uso de software  </w:t>
            </w:r>
          </w:p>
        </w:tc>
        <w:tc>
          <w:tcPr>
            <w:tcW w:w="1971" w:type="dxa"/>
          </w:tcPr>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Circular No. 04 del 22 de diciembre del 2006 del Consejo Asesor del Gobierno Nacional.</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circular 17 del 2011</w:t>
            </w:r>
          </w:p>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Dirección Nacional del Derecho de Autor </w:t>
            </w:r>
          </w:p>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p>
        </w:tc>
        <w:tc>
          <w:tcPr>
            <w:tcW w:w="1337"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Anual  </w:t>
            </w:r>
          </w:p>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Antes del 15 de marzo </w:t>
            </w:r>
          </w:p>
        </w:tc>
        <w:tc>
          <w:tcPr>
            <w:tcW w:w="2070"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Dirección Nacional de Derechos de Autor       </w:t>
            </w:r>
          </w:p>
        </w:tc>
        <w:tc>
          <w:tcPr>
            <w:tcW w:w="1647" w:type="dxa"/>
          </w:tcPr>
          <w:p w:rsidR="007373F8" w:rsidRPr="007373F8" w:rsidRDefault="007373F8" w:rsidP="007373F8">
            <w:pPr>
              <w:suppressAutoHyphens/>
              <w:spacing w:after="0" w:line="240" w:lineRule="auto"/>
              <w:jc w:val="both"/>
              <w:rPr>
                <w:rFonts w:ascii="Arial" w:eastAsia="Times New Roman" w:hAnsi="Arial" w:cs="Arial"/>
                <w:kern w:val="1"/>
                <w:sz w:val="18"/>
                <w:szCs w:val="18"/>
                <w:lang w:val="es-ES" w:eastAsia="es-ES"/>
              </w:rPr>
            </w:pPr>
            <w:r w:rsidRPr="007373F8">
              <w:rPr>
                <w:rFonts w:ascii="Arial" w:eastAsia="Times New Roman" w:hAnsi="Arial" w:cs="Arial"/>
                <w:kern w:val="1"/>
                <w:sz w:val="18"/>
                <w:szCs w:val="18"/>
                <w:lang w:val="es-ES" w:eastAsia="es-ES"/>
              </w:rPr>
              <w:t xml:space="preserve">Vía internet   -informe al Despacho. </w:t>
            </w:r>
          </w:p>
        </w:tc>
      </w:tr>
    </w:tbl>
    <w:p w:rsidR="007373F8" w:rsidRPr="007373F8" w:rsidRDefault="007373F8" w:rsidP="007373F8">
      <w:pPr>
        <w:suppressAutoHyphens/>
        <w:spacing w:after="0" w:line="240" w:lineRule="auto"/>
        <w:rPr>
          <w:rFonts w:ascii="Arial" w:eastAsia="Times New Roman" w:hAnsi="Arial" w:cs="Arial"/>
          <w:kern w:val="1"/>
          <w:sz w:val="24"/>
          <w:szCs w:val="24"/>
          <w:lang w:val="es-ES" w:eastAsia="es-ES"/>
        </w:rPr>
      </w:pPr>
    </w:p>
    <w:p w:rsidR="007373F8" w:rsidRPr="007373F8" w:rsidRDefault="007373F8" w:rsidP="007373F8">
      <w:pPr>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lastRenderedPageBreak/>
        <w:t xml:space="preserve">Nota: Existen otros informes a reportar por las entidades, siendo la única función de la Oficina de Control Interno hacer seguimiento que se reporten dentro de la oportunidad establecida en la normatividad vigente.  </w:t>
      </w:r>
    </w:p>
    <w:p w:rsidR="007373F8" w:rsidRPr="007373F8" w:rsidRDefault="007373F8" w:rsidP="007373F8">
      <w:pPr>
        <w:suppressAutoHyphens/>
        <w:spacing w:after="0" w:line="240" w:lineRule="auto"/>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La Gerencia de Control Interno presentó en los términos legales, los Informes de las vigencias 2012, 2013, 2014 y 2015 y 2016, 2017 como consta en los archivos de Nuestra dependencia y del Despacho del Contralor y en la vigencia 2017, en los mismos términos, viene cumpliendo con las disposiciones legales. </w:t>
      </w:r>
    </w:p>
    <w:p w:rsid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C32FBC" w:rsidRDefault="00C32FBC"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C32FBC" w:rsidRPr="008F5DE7" w:rsidRDefault="008E7371"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8E7371">
        <w:rPr>
          <w:rFonts w:ascii="Arial" w:eastAsia="Times New Roman" w:hAnsi="Arial" w:cs="Arial"/>
          <w:b/>
          <w:kern w:val="1"/>
          <w:sz w:val="20"/>
          <w:szCs w:val="20"/>
          <w:lang w:val="es-ES" w:eastAsia="es-ES"/>
        </w:rPr>
        <w:t>INFORMES DE LEY</w:t>
      </w:r>
      <w:r>
        <w:rPr>
          <w:rFonts w:ascii="Arial" w:eastAsia="Times New Roman" w:hAnsi="Arial" w:cs="Arial"/>
          <w:kern w:val="1"/>
          <w:sz w:val="20"/>
          <w:szCs w:val="20"/>
          <w:lang w:val="es-ES" w:eastAsia="es-ES"/>
        </w:rPr>
        <w:t xml:space="preserve">   </w:t>
      </w:r>
      <w:r>
        <w:rPr>
          <w:rFonts w:ascii="Arial" w:eastAsia="Times New Roman" w:hAnsi="Arial" w:cs="Arial"/>
          <w:kern w:val="1"/>
          <w:sz w:val="20"/>
          <w:szCs w:val="20"/>
          <w:lang w:val="es-ES" w:eastAsia="es-ES"/>
        </w:rPr>
        <w:tab/>
        <w:t xml:space="preserve">  </w:t>
      </w:r>
      <w:r w:rsidR="00C32FBC" w:rsidRPr="008F5DE7">
        <w:rPr>
          <w:rFonts w:ascii="Arial" w:eastAsia="Times New Roman" w:hAnsi="Arial" w:cs="Arial"/>
          <w:kern w:val="1"/>
          <w:sz w:val="20"/>
          <w:szCs w:val="20"/>
          <w:lang w:val="es-ES" w:eastAsia="es-ES"/>
        </w:rPr>
        <w:t xml:space="preserve">Se Evidencia en la Página web de la Entidad. </w:t>
      </w:r>
    </w:p>
    <w:p w:rsidR="00C32FBC" w:rsidRPr="008F5DE7" w:rsidRDefault="00C32FBC" w:rsidP="007373F8">
      <w:pPr>
        <w:tabs>
          <w:tab w:val="center" w:pos="4252"/>
          <w:tab w:val="right" w:pos="8504"/>
        </w:tabs>
        <w:suppressAutoHyphens/>
        <w:spacing w:after="0" w:line="240" w:lineRule="auto"/>
        <w:jc w:val="both"/>
        <w:rPr>
          <w:rFonts w:ascii="Arial" w:eastAsia="Times New Roman" w:hAnsi="Arial" w:cs="Arial"/>
          <w:kern w:val="1"/>
          <w:sz w:val="20"/>
          <w:szCs w:val="20"/>
          <w:lang w:val="es-ES" w:eastAsia="es-ES"/>
        </w:rPr>
      </w:pPr>
      <w:r w:rsidRPr="008F5DE7">
        <w:rPr>
          <w:rFonts w:ascii="Arial" w:eastAsia="Times New Roman" w:hAnsi="Arial" w:cs="Arial"/>
          <w:kern w:val="1"/>
          <w:sz w:val="20"/>
          <w:szCs w:val="20"/>
          <w:lang w:val="es-ES" w:eastAsia="es-ES"/>
        </w:rPr>
        <w:t xml:space="preserve"> </w:t>
      </w:r>
    </w:p>
    <w:p w:rsidR="00C32FBC" w:rsidRPr="00C32FBC" w:rsidRDefault="00C32FBC" w:rsidP="008E7371">
      <w:pPr>
        <w:shd w:val="clear" w:color="auto" w:fill="EAEAEA"/>
        <w:spacing w:after="180" w:line="288" w:lineRule="atLeast"/>
        <w:outlineLvl w:val="0"/>
        <w:rPr>
          <w:rFonts w:ascii="Arial" w:eastAsia="Times New Roman" w:hAnsi="Arial" w:cs="Arial"/>
          <w:caps/>
          <w:color w:val="2F2F2F"/>
          <w:kern w:val="36"/>
          <w:sz w:val="20"/>
          <w:szCs w:val="20"/>
          <w:lang w:eastAsia="es-CO"/>
        </w:rPr>
      </w:pPr>
      <w:r w:rsidRPr="00C32FBC">
        <w:rPr>
          <w:rFonts w:ascii="Arial" w:eastAsia="Times New Roman" w:hAnsi="Arial" w:cs="Arial"/>
          <w:b/>
          <w:bCs/>
          <w:caps/>
          <w:color w:val="000000"/>
          <w:kern w:val="36"/>
          <w:sz w:val="20"/>
          <w:szCs w:val="20"/>
          <w:lang w:eastAsia="es-CO"/>
        </w:rPr>
        <w:t>INFORME DE GESTIÓN CONTROL INTERNO</w:t>
      </w:r>
    </w:p>
    <w:p w:rsidR="00C32FBC" w:rsidRPr="008F5DE7" w:rsidRDefault="00C32FBC" w:rsidP="008F5DE7">
      <w:pPr>
        <w:spacing w:after="0" w:line="240" w:lineRule="auto"/>
        <w:jc w:val="both"/>
        <w:rPr>
          <w:rFonts w:ascii="Arial" w:eastAsia="Times New Roman" w:hAnsi="Arial" w:cs="Arial"/>
          <w:sz w:val="20"/>
          <w:szCs w:val="20"/>
          <w:lang w:eastAsia="es-CO"/>
        </w:rPr>
      </w:pPr>
      <w:r w:rsidRPr="00C32FBC">
        <w:rPr>
          <w:rFonts w:ascii="Arial" w:eastAsia="Times New Roman" w:hAnsi="Arial" w:cs="Arial"/>
          <w:sz w:val="20"/>
          <w:szCs w:val="20"/>
          <w:lang w:eastAsia="es-CO"/>
        </w:rPr>
        <w:t xml:space="preserve">  </w:t>
      </w:r>
      <w:hyperlink r:id="rId38" w:tgtFrame="_blank" w:history="1">
        <w:r w:rsidRPr="00C32FBC">
          <w:rPr>
            <w:rFonts w:ascii="Arial" w:eastAsia="Times New Roman" w:hAnsi="Arial" w:cs="Arial"/>
            <w:sz w:val="20"/>
            <w:szCs w:val="20"/>
            <w:u w:val="single"/>
            <w:lang w:eastAsia="es-CO"/>
          </w:rPr>
          <w:t>Informe de Gestión Vigencia 2016 – Enero 27 de 2017</w:t>
        </w:r>
      </w:hyperlink>
    </w:p>
    <w:p w:rsidR="008F5DE7" w:rsidRPr="00C32FBC" w:rsidRDefault="008F5DE7" w:rsidP="008F5DE7">
      <w:pPr>
        <w:spacing w:after="0" w:line="240" w:lineRule="auto"/>
        <w:jc w:val="both"/>
        <w:rPr>
          <w:rFonts w:ascii="Arial" w:eastAsia="Times New Roman" w:hAnsi="Arial" w:cs="Arial"/>
          <w:sz w:val="20"/>
          <w:szCs w:val="20"/>
          <w:lang w:eastAsia="es-CO"/>
        </w:rPr>
      </w:pPr>
    </w:p>
    <w:p w:rsidR="00C32FBC" w:rsidRPr="00C32FBC" w:rsidRDefault="00C32FBC" w:rsidP="008E7371">
      <w:pPr>
        <w:shd w:val="clear" w:color="auto" w:fill="EAEAEA"/>
        <w:spacing w:after="180" w:line="288" w:lineRule="atLeast"/>
        <w:jc w:val="both"/>
        <w:outlineLvl w:val="0"/>
        <w:rPr>
          <w:rFonts w:ascii="Arial" w:eastAsia="Times New Roman" w:hAnsi="Arial" w:cs="Arial"/>
          <w:caps/>
          <w:kern w:val="36"/>
          <w:sz w:val="20"/>
          <w:szCs w:val="20"/>
          <w:lang w:eastAsia="es-CO"/>
        </w:rPr>
      </w:pPr>
      <w:r w:rsidRPr="00C32FBC">
        <w:rPr>
          <w:rFonts w:ascii="Arial" w:eastAsia="Times New Roman" w:hAnsi="Arial" w:cs="Arial"/>
          <w:b/>
          <w:bCs/>
          <w:caps/>
          <w:kern w:val="36"/>
          <w:sz w:val="20"/>
          <w:szCs w:val="20"/>
          <w:lang w:eastAsia="es-CO"/>
        </w:rPr>
        <w:t>INFORME PORMENORIZADO DEL ESTADO DE CONTROL INTERNO EN LA CONTRALORÍA GENERAL DEL DEPARTAMENTO DEL ATLÁNTICO</w:t>
      </w:r>
    </w:p>
    <w:p w:rsidR="00C32FBC" w:rsidRPr="00C32FBC" w:rsidRDefault="00C32FBC" w:rsidP="008F5DE7">
      <w:pPr>
        <w:shd w:val="clear" w:color="auto" w:fill="EAEAEA"/>
        <w:spacing w:after="240" w:line="288" w:lineRule="atLeast"/>
        <w:jc w:val="both"/>
        <w:outlineLvl w:val="3"/>
        <w:rPr>
          <w:rFonts w:ascii="Arial" w:eastAsia="Times New Roman" w:hAnsi="Arial" w:cs="Arial"/>
          <w:caps/>
          <w:sz w:val="20"/>
          <w:szCs w:val="20"/>
          <w:lang w:eastAsia="es-CO"/>
        </w:rPr>
      </w:pPr>
      <w:r w:rsidRPr="00C32FBC">
        <w:rPr>
          <w:rFonts w:ascii="Arial" w:eastAsia="Times New Roman" w:hAnsi="Arial" w:cs="Arial"/>
          <w:b/>
          <w:bCs/>
          <w:i/>
          <w:iCs/>
          <w:caps/>
          <w:sz w:val="20"/>
          <w:szCs w:val="20"/>
          <w:lang w:eastAsia="es-CO"/>
        </w:rPr>
        <w:t>VIGENCIA 2017</w:t>
      </w:r>
    </w:p>
    <w:p w:rsidR="00C32FBC" w:rsidRPr="00C32FBC" w:rsidRDefault="00CB03A7" w:rsidP="00C96ECB">
      <w:pPr>
        <w:numPr>
          <w:ilvl w:val="0"/>
          <w:numId w:val="64"/>
        </w:numPr>
        <w:shd w:val="clear" w:color="auto" w:fill="EAEAEA"/>
        <w:spacing w:before="100" w:beforeAutospacing="1" w:after="100" w:afterAutospacing="1" w:line="240" w:lineRule="auto"/>
        <w:jc w:val="both"/>
        <w:rPr>
          <w:rFonts w:ascii="Arial" w:eastAsia="Times New Roman" w:hAnsi="Arial" w:cs="Arial"/>
          <w:sz w:val="20"/>
          <w:szCs w:val="20"/>
          <w:lang w:eastAsia="es-CO"/>
        </w:rPr>
      </w:pPr>
      <w:hyperlink r:id="rId39" w:tgtFrame="_blank" w:history="1">
        <w:r w:rsidR="00C32FBC" w:rsidRPr="00C32FBC">
          <w:rPr>
            <w:rFonts w:ascii="Arial" w:eastAsia="Times New Roman" w:hAnsi="Arial" w:cs="Arial"/>
            <w:sz w:val="20"/>
            <w:szCs w:val="20"/>
            <w:u w:val="single"/>
            <w:lang w:eastAsia="es-CO"/>
          </w:rPr>
          <w:t>Informe Pormenorizado del estado de Control Interno  – Noviembre 8 de 2017</w:t>
        </w:r>
      </w:hyperlink>
    </w:p>
    <w:p w:rsidR="00C32FBC" w:rsidRPr="00C32FBC" w:rsidRDefault="00CB03A7" w:rsidP="00C96ECB">
      <w:pPr>
        <w:numPr>
          <w:ilvl w:val="0"/>
          <w:numId w:val="64"/>
        </w:numPr>
        <w:shd w:val="clear" w:color="auto" w:fill="EAEAEA"/>
        <w:spacing w:before="100" w:beforeAutospacing="1" w:after="100" w:afterAutospacing="1" w:line="240" w:lineRule="auto"/>
        <w:jc w:val="both"/>
        <w:rPr>
          <w:rFonts w:ascii="Arial" w:eastAsia="Times New Roman" w:hAnsi="Arial" w:cs="Arial"/>
          <w:sz w:val="20"/>
          <w:szCs w:val="20"/>
          <w:lang w:eastAsia="es-CO"/>
        </w:rPr>
      </w:pPr>
      <w:hyperlink r:id="rId40" w:tgtFrame="_blank" w:history="1">
        <w:r w:rsidR="00C32FBC" w:rsidRPr="00C32FBC">
          <w:rPr>
            <w:rFonts w:ascii="Arial" w:eastAsia="Times New Roman" w:hAnsi="Arial" w:cs="Arial"/>
            <w:sz w:val="20"/>
            <w:szCs w:val="20"/>
            <w:u w:val="single"/>
            <w:lang w:eastAsia="es-CO"/>
          </w:rPr>
          <w:t>Informe Pormenorizado del estado de Control Interno  – Julio 12 de 2017</w:t>
        </w:r>
      </w:hyperlink>
    </w:p>
    <w:p w:rsidR="00C32FBC" w:rsidRPr="00C32FBC" w:rsidRDefault="00CB03A7" w:rsidP="00C96ECB">
      <w:pPr>
        <w:numPr>
          <w:ilvl w:val="0"/>
          <w:numId w:val="64"/>
        </w:numPr>
        <w:shd w:val="clear" w:color="auto" w:fill="EAEAEA"/>
        <w:spacing w:before="100" w:beforeAutospacing="1" w:after="100" w:afterAutospacing="1" w:line="240" w:lineRule="auto"/>
        <w:jc w:val="both"/>
        <w:rPr>
          <w:rFonts w:ascii="Arial" w:eastAsia="Times New Roman" w:hAnsi="Arial" w:cs="Arial"/>
          <w:sz w:val="20"/>
          <w:szCs w:val="20"/>
          <w:lang w:eastAsia="es-CO"/>
        </w:rPr>
      </w:pPr>
      <w:hyperlink r:id="rId41" w:tgtFrame="_blank" w:history="1">
        <w:r w:rsidR="00C32FBC" w:rsidRPr="00C32FBC">
          <w:rPr>
            <w:rFonts w:ascii="Arial" w:eastAsia="Times New Roman" w:hAnsi="Arial" w:cs="Arial"/>
            <w:sz w:val="20"/>
            <w:szCs w:val="20"/>
            <w:u w:val="single"/>
            <w:lang w:eastAsia="es-CO"/>
          </w:rPr>
          <w:t>Informe Pormenorizado del estado de Control Interno  – Marzo 10 de 2017</w:t>
        </w:r>
      </w:hyperlink>
    </w:p>
    <w:p w:rsidR="00C32FBC" w:rsidRPr="00C32FBC" w:rsidRDefault="00C32FBC" w:rsidP="008F5DE7">
      <w:pPr>
        <w:shd w:val="clear" w:color="auto" w:fill="EAEAEA"/>
        <w:spacing w:after="240" w:line="288" w:lineRule="atLeast"/>
        <w:jc w:val="both"/>
        <w:outlineLvl w:val="3"/>
        <w:rPr>
          <w:rFonts w:ascii="Arial" w:eastAsia="Times New Roman" w:hAnsi="Arial" w:cs="Arial"/>
          <w:caps/>
          <w:sz w:val="20"/>
          <w:szCs w:val="20"/>
          <w:lang w:eastAsia="es-CO"/>
        </w:rPr>
      </w:pPr>
      <w:r w:rsidRPr="00C32FBC">
        <w:rPr>
          <w:rFonts w:ascii="Arial" w:eastAsia="Times New Roman" w:hAnsi="Arial" w:cs="Arial"/>
          <w:b/>
          <w:bCs/>
          <w:i/>
          <w:iCs/>
          <w:caps/>
          <w:sz w:val="20"/>
          <w:szCs w:val="20"/>
          <w:lang w:eastAsia="es-CO"/>
        </w:rPr>
        <w:t>VIGENCIA 2016</w:t>
      </w:r>
    </w:p>
    <w:p w:rsidR="00C32FBC" w:rsidRPr="00C32FBC" w:rsidRDefault="00CB03A7" w:rsidP="00C96ECB">
      <w:pPr>
        <w:numPr>
          <w:ilvl w:val="0"/>
          <w:numId w:val="65"/>
        </w:numPr>
        <w:shd w:val="clear" w:color="auto" w:fill="EAEAEA"/>
        <w:spacing w:before="100" w:beforeAutospacing="1" w:after="100" w:afterAutospacing="1" w:line="240" w:lineRule="auto"/>
        <w:jc w:val="both"/>
        <w:rPr>
          <w:rFonts w:ascii="Arial" w:eastAsia="Times New Roman" w:hAnsi="Arial" w:cs="Arial"/>
          <w:sz w:val="20"/>
          <w:szCs w:val="20"/>
          <w:lang w:eastAsia="es-CO"/>
        </w:rPr>
      </w:pPr>
      <w:hyperlink r:id="rId42" w:tgtFrame="_blank" w:history="1">
        <w:r w:rsidR="00C32FBC" w:rsidRPr="00C32FBC">
          <w:rPr>
            <w:rFonts w:ascii="Arial" w:eastAsia="Times New Roman" w:hAnsi="Arial" w:cs="Arial"/>
            <w:sz w:val="20"/>
            <w:szCs w:val="20"/>
            <w:u w:val="single"/>
            <w:lang w:eastAsia="es-CO"/>
          </w:rPr>
          <w:t xml:space="preserve">Informe </w:t>
        </w:r>
        <w:r w:rsidR="008E7371" w:rsidRPr="00C32FBC">
          <w:rPr>
            <w:rFonts w:ascii="Arial" w:eastAsia="Times New Roman" w:hAnsi="Arial" w:cs="Arial"/>
            <w:sz w:val="20"/>
            <w:szCs w:val="20"/>
            <w:u w:val="single"/>
            <w:lang w:eastAsia="es-CO"/>
          </w:rPr>
          <w:t>Por</w:t>
        </w:r>
        <w:r w:rsidR="008E7371">
          <w:rPr>
            <w:rFonts w:ascii="Arial" w:eastAsia="Times New Roman" w:hAnsi="Arial" w:cs="Arial"/>
            <w:sz w:val="20"/>
            <w:szCs w:val="20"/>
            <w:u w:val="single"/>
            <w:lang w:eastAsia="es-CO"/>
          </w:rPr>
          <w:t xml:space="preserve">menorizado </w:t>
        </w:r>
        <w:r w:rsidR="00C32FBC" w:rsidRPr="00C32FBC">
          <w:rPr>
            <w:rFonts w:ascii="Arial" w:eastAsia="Times New Roman" w:hAnsi="Arial" w:cs="Arial"/>
            <w:sz w:val="20"/>
            <w:szCs w:val="20"/>
            <w:u w:val="single"/>
            <w:lang w:eastAsia="es-CO"/>
          </w:rPr>
          <w:t xml:space="preserve"> </w:t>
        </w:r>
        <w:r w:rsidR="008E7371">
          <w:rPr>
            <w:rFonts w:ascii="Arial" w:eastAsia="Times New Roman" w:hAnsi="Arial" w:cs="Arial"/>
            <w:sz w:val="20"/>
            <w:szCs w:val="20"/>
            <w:u w:val="single"/>
            <w:lang w:eastAsia="es-CO"/>
          </w:rPr>
          <w:t>d</w:t>
        </w:r>
        <w:r w:rsidR="00C32FBC" w:rsidRPr="00C32FBC">
          <w:rPr>
            <w:rFonts w:ascii="Arial" w:eastAsia="Times New Roman" w:hAnsi="Arial" w:cs="Arial"/>
            <w:sz w:val="20"/>
            <w:szCs w:val="20"/>
            <w:u w:val="single"/>
            <w:lang w:eastAsia="es-CO"/>
          </w:rPr>
          <w:t>el estado de Control Interno  – Noviembre 11 de 2016</w:t>
        </w:r>
      </w:hyperlink>
    </w:p>
    <w:p w:rsidR="00C32FBC" w:rsidRPr="00C32FBC" w:rsidRDefault="00CB03A7" w:rsidP="00C96ECB">
      <w:pPr>
        <w:numPr>
          <w:ilvl w:val="0"/>
          <w:numId w:val="65"/>
        </w:numPr>
        <w:shd w:val="clear" w:color="auto" w:fill="EAEAEA"/>
        <w:spacing w:before="100" w:beforeAutospacing="1" w:after="100" w:afterAutospacing="1" w:line="240" w:lineRule="auto"/>
        <w:jc w:val="both"/>
        <w:rPr>
          <w:rFonts w:ascii="Arial" w:eastAsia="Times New Roman" w:hAnsi="Arial" w:cs="Arial"/>
          <w:sz w:val="20"/>
          <w:szCs w:val="20"/>
          <w:lang w:eastAsia="es-CO"/>
        </w:rPr>
      </w:pPr>
      <w:hyperlink r:id="rId43" w:tgtFrame="_blank" w:history="1">
        <w:r w:rsidR="00C32FBC" w:rsidRPr="00C32FBC">
          <w:rPr>
            <w:rFonts w:ascii="Arial" w:eastAsia="Times New Roman" w:hAnsi="Arial" w:cs="Arial"/>
            <w:sz w:val="20"/>
            <w:szCs w:val="20"/>
            <w:u w:val="single"/>
            <w:lang w:eastAsia="es-CO"/>
          </w:rPr>
          <w:t>Informe Pormenorizado del estado de Control Interno  – Julio 12 de 2016</w:t>
        </w:r>
      </w:hyperlink>
    </w:p>
    <w:p w:rsidR="00C32FBC" w:rsidRPr="00C32FBC" w:rsidRDefault="00CB03A7" w:rsidP="00C96ECB">
      <w:pPr>
        <w:numPr>
          <w:ilvl w:val="0"/>
          <w:numId w:val="65"/>
        </w:numPr>
        <w:shd w:val="clear" w:color="auto" w:fill="EAEAEA"/>
        <w:spacing w:before="100" w:beforeAutospacing="1" w:after="100" w:afterAutospacing="1" w:line="240" w:lineRule="auto"/>
        <w:jc w:val="both"/>
        <w:rPr>
          <w:rFonts w:ascii="Arial" w:eastAsia="Times New Roman" w:hAnsi="Arial" w:cs="Arial"/>
          <w:sz w:val="20"/>
          <w:szCs w:val="20"/>
          <w:lang w:eastAsia="es-CO"/>
        </w:rPr>
      </w:pPr>
      <w:hyperlink r:id="rId44" w:tgtFrame="_blank" w:history="1">
        <w:r w:rsidR="00C32FBC" w:rsidRPr="00C32FBC">
          <w:rPr>
            <w:rFonts w:ascii="Arial" w:eastAsia="Times New Roman" w:hAnsi="Arial" w:cs="Arial"/>
            <w:sz w:val="20"/>
            <w:szCs w:val="20"/>
            <w:u w:val="single"/>
            <w:lang w:eastAsia="es-CO"/>
          </w:rPr>
          <w:t>Informe Pormenorizado del estado de Control Interno  – Marzo 10 de 2016</w:t>
        </w:r>
      </w:hyperlink>
    </w:p>
    <w:p w:rsidR="00C32FBC" w:rsidRPr="00C32FBC" w:rsidRDefault="00C32FBC" w:rsidP="008F5DE7">
      <w:pPr>
        <w:shd w:val="clear" w:color="auto" w:fill="EAEAEA"/>
        <w:spacing w:after="240" w:line="288" w:lineRule="atLeast"/>
        <w:jc w:val="both"/>
        <w:outlineLvl w:val="3"/>
        <w:rPr>
          <w:rFonts w:ascii="Arial" w:eastAsia="Times New Roman" w:hAnsi="Arial" w:cs="Arial"/>
          <w:caps/>
          <w:sz w:val="20"/>
          <w:szCs w:val="20"/>
          <w:lang w:eastAsia="es-CO"/>
        </w:rPr>
      </w:pPr>
      <w:r w:rsidRPr="00C32FBC">
        <w:rPr>
          <w:rFonts w:ascii="Arial" w:eastAsia="Times New Roman" w:hAnsi="Arial" w:cs="Arial"/>
          <w:b/>
          <w:bCs/>
          <w:i/>
          <w:iCs/>
          <w:caps/>
          <w:sz w:val="20"/>
          <w:szCs w:val="20"/>
          <w:lang w:eastAsia="es-CO"/>
        </w:rPr>
        <w:t>VIGENCIA 2015</w:t>
      </w:r>
    </w:p>
    <w:p w:rsidR="00C32FBC" w:rsidRPr="00C32FBC" w:rsidRDefault="00CB03A7" w:rsidP="00C96ECB">
      <w:pPr>
        <w:numPr>
          <w:ilvl w:val="0"/>
          <w:numId w:val="66"/>
        </w:numPr>
        <w:shd w:val="clear" w:color="auto" w:fill="EAEAEA"/>
        <w:spacing w:before="100" w:beforeAutospacing="1" w:after="100" w:afterAutospacing="1" w:line="240" w:lineRule="auto"/>
        <w:jc w:val="both"/>
        <w:rPr>
          <w:rFonts w:ascii="Arial" w:eastAsia="Times New Roman" w:hAnsi="Arial" w:cs="Arial"/>
          <w:sz w:val="20"/>
          <w:szCs w:val="20"/>
          <w:lang w:eastAsia="es-CO"/>
        </w:rPr>
      </w:pPr>
      <w:hyperlink r:id="rId45" w:tgtFrame="_blank" w:history="1">
        <w:r w:rsidR="00C32FBC" w:rsidRPr="00C32FBC">
          <w:rPr>
            <w:rFonts w:ascii="Arial" w:eastAsia="Times New Roman" w:hAnsi="Arial" w:cs="Arial"/>
            <w:sz w:val="20"/>
            <w:szCs w:val="20"/>
            <w:u w:val="single"/>
            <w:lang w:eastAsia="es-CO"/>
          </w:rPr>
          <w:t>Informe Pormenorizado del estado de Control Interno  – Julio 10 de 2015</w:t>
        </w:r>
      </w:hyperlink>
    </w:p>
    <w:p w:rsidR="00C32FBC" w:rsidRPr="00C32FBC" w:rsidRDefault="00CB03A7" w:rsidP="00C96ECB">
      <w:pPr>
        <w:numPr>
          <w:ilvl w:val="0"/>
          <w:numId w:val="66"/>
        </w:numPr>
        <w:shd w:val="clear" w:color="auto" w:fill="EAEAEA"/>
        <w:spacing w:before="100" w:beforeAutospacing="1" w:after="100" w:afterAutospacing="1" w:line="240" w:lineRule="auto"/>
        <w:jc w:val="both"/>
        <w:rPr>
          <w:rFonts w:ascii="Arial" w:eastAsia="Times New Roman" w:hAnsi="Arial" w:cs="Arial"/>
          <w:sz w:val="20"/>
          <w:szCs w:val="20"/>
          <w:lang w:eastAsia="es-CO"/>
        </w:rPr>
      </w:pPr>
      <w:hyperlink r:id="rId46" w:tgtFrame="_blank" w:history="1">
        <w:r w:rsidR="00C32FBC" w:rsidRPr="00C32FBC">
          <w:rPr>
            <w:rFonts w:ascii="Arial" w:eastAsia="Times New Roman" w:hAnsi="Arial" w:cs="Arial"/>
            <w:sz w:val="20"/>
            <w:szCs w:val="20"/>
            <w:u w:val="single"/>
            <w:lang w:eastAsia="es-CO"/>
          </w:rPr>
          <w:t>Informe Pormenorizado del estado de Control Interno  – Marzo 12 de 2015</w:t>
        </w:r>
      </w:hyperlink>
    </w:p>
    <w:p w:rsidR="00C32FBC" w:rsidRPr="00C32FBC" w:rsidRDefault="00CB03A7" w:rsidP="00C96ECB">
      <w:pPr>
        <w:numPr>
          <w:ilvl w:val="0"/>
          <w:numId w:val="66"/>
        </w:numPr>
        <w:shd w:val="clear" w:color="auto" w:fill="EAEAEA"/>
        <w:spacing w:before="100" w:beforeAutospacing="1" w:after="100" w:afterAutospacing="1" w:line="240" w:lineRule="auto"/>
        <w:jc w:val="both"/>
        <w:rPr>
          <w:rFonts w:ascii="Arial" w:eastAsia="Times New Roman" w:hAnsi="Arial" w:cs="Arial"/>
          <w:sz w:val="20"/>
          <w:szCs w:val="20"/>
          <w:lang w:eastAsia="es-CO"/>
        </w:rPr>
      </w:pPr>
      <w:hyperlink r:id="rId47" w:tgtFrame="_blank" w:history="1">
        <w:r w:rsidR="00C32FBC" w:rsidRPr="00C32FBC">
          <w:rPr>
            <w:rFonts w:ascii="Arial" w:eastAsia="Times New Roman" w:hAnsi="Arial" w:cs="Arial"/>
            <w:sz w:val="20"/>
            <w:szCs w:val="20"/>
            <w:u w:val="single"/>
            <w:lang w:eastAsia="es-CO"/>
          </w:rPr>
          <w:t>Informe Pormenorizado del estado de Control Interno  – Noviembre 10 de 2015</w:t>
        </w:r>
      </w:hyperlink>
    </w:p>
    <w:p w:rsidR="00C32FBC" w:rsidRPr="00C32FBC" w:rsidRDefault="00C32FBC" w:rsidP="008F5DE7">
      <w:pPr>
        <w:shd w:val="clear" w:color="auto" w:fill="EAEAEA"/>
        <w:spacing w:after="360" w:line="240" w:lineRule="auto"/>
        <w:jc w:val="both"/>
        <w:rPr>
          <w:rFonts w:ascii="Arial" w:eastAsia="Times New Roman" w:hAnsi="Arial" w:cs="Arial"/>
          <w:sz w:val="20"/>
          <w:szCs w:val="20"/>
          <w:lang w:eastAsia="es-CO"/>
        </w:rPr>
      </w:pPr>
      <w:r w:rsidRPr="00C32FBC">
        <w:rPr>
          <w:rFonts w:ascii="Arial" w:eastAsia="Times New Roman" w:hAnsi="Arial" w:cs="Arial"/>
          <w:sz w:val="20"/>
          <w:szCs w:val="20"/>
          <w:lang w:eastAsia="es-CO"/>
        </w:rPr>
        <w:t> </w:t>
      </w:r>
    </w:p>
    <w:p w:rsidR="00C32FBC" w:rsidRPr="00C32FBC" w:rsidRDefault="00C32FBC" w:rsidP="008F5DE7">
      <w:pPr>
        <w:shd w:val="clear" w:color="auto" w:fill="EAEAEA"/>
        <w:spacing w:after="240" w:line="288" w:lineRule="atLeast"/>
        <w:jc w:val="both"/>
        <w:outlineLvl w:val="3"/>
        <w:rPr>
          <w:rFonts w:ascii="Arial" w:eastAsia="Times New Roman" w:hAnsi="Arial" w:cs="Arial"/>
          <w:caps/>
          <w:sz w:val="20"/>
          <w:szCs w:val="20"/>
          <w:lang w:eastAsia="es-CO"/>
        </w:rPr>
      </w:pPr>
      <w:r w:rsidRPr="00C32FBC">
        <w:rPr>
          <w:rFonts w:ascii="Arial" w:eastAsia="Times New Roman" w:hAnsi="Arial" w:cs="Arial"/>
          <w:b/>
          <w:bCs/>
          <w:i/>
          <w:iCs/>
          <w:caps/>
          <w:sz w:val="20"/>
          <w:szCs w:val="20"/>
          <w:lang w:eastAsia="es-CO"/>
        </w:rPr>
        <w:t>VIGENCIA 2014</w:t>
      </w:r>
    </w:p>
    <w:p w:rsidR="00C32FBC" w:rsidRPr="00C32FBC" w:rsidRDefault="00CB03A7" w:rsidP="00C96ECB">
      <w:pPr>
        <w:numPr>
          <w:ilvl w:val="0"/>
          <w:numId w:val="67"/>
        </w:numPr>
        <w:shd w:val="clear" w:color="auto" w:fill="EAEAEA"/>
        <w:spacing w:before="100" w:beforeAutospacing="1" w:after="100" w:afterAutospacing="1" w:line="240" w:lineRule="auto"/>
        <w:jc w:val="both"/>
        <w:rPr>
          <w:rFonts w:ascii="Arial" w:eastAsia="Times New Roman" w:hAnsi="Arial" w:cs="Arial"/>
          <w:sz w:val="20"/>
          <w:szCs w:val="20"/>
          <w:lang w:eastAsia="es-CO"/>
        </w:rPr>
      </w:pPr>
      <w:hyperlink r:id="rId48" w:history="1">
        <w:r w:rsidR="00C32FBC" w:rsidRPr="00C32FBC">
          <w:rPr>
            <w:rFonts w:ascii="Arial" w:eastAsia="Times New Roman" w:hAnsi="Arial" w:cs="Arial"/>
            <w:sz w:val="20"/>
            <w:szCs w:val="20"/>
            <w:u w:val="single"/>
            <w:lang w:eastAsia="es-CO"/>
          </w:rPr>
          <w:t>Informe Pormenorizado del estado de Control Interno  – Noviembre 12 de 2014</w:t>
        </w:r>
      </w:hyperlink>
    </w:p>
    <w:p w:rsidR="00C32FBC" w:rsidRPr="00C32FBC" w:rsidRDefault="00CB03A7" w:rsidP="00C96ECB">
      <w:pPr>
        <w:numPr>
          <w:ilvl w:val="0"/>
          <w:numId w:val="68"/>
        </w:numPr>
        <w:shd w:val="clear" w:color="auto" w:fill="EAEAEA"/>
        <w:spacing w:before="100" w:beforeAutospacing="1" w:after="100" w:afterAutospacing="1" w:line="240" w:lineRule="auto"/>
        <w:jc w:val="both"/>
        <w:rPr>
          <w:rFonts w:ascii="Arial" w:eastAsia="Times New Roman" w:hAnsi="Arial" w:cs="Arial"/>
          <w:sz w:val="20"/>
          <w:szCs w:val="20"/>
          <w:lang w:eastAsia="es-CO"/>
        </w:rPr>
      </w:pPr>
      <w:hyperlink r:id="rId49" w:history="1">
        <w:r w:rsidR="00C32FBC" w:rsidRPr="00C32FBC">
          <w:rPr>
            <w:rFonts w:ascii="Arial" w:eastAsia="Times New Roman" w:hAnsi="Arial" w:cs="Arial"/>
            <w:sz w:val="20"/>
            <w:szCs w:val="20"/>
            <w:u w:val="single"/>
            <w:lang w:eastAsia="es-CO"/>
          </w:rPr>
          <w:t>Informe Pormenorizado del estado de Control Interno  – Julio 12 de 2014</w:t>
        </w:r>
      </w:hyperlink>
    </w:p>
    <w:p w:rsidR="00C32FBC" w:rsidRPr="00C32FBC" w:rsidRDefault="00CB03A7" w:rsidP="00C96ECB">
      <w:pPr>
        <w:numPr>
          <w:ilvl w:val="0"/>
          <w:numId w:val="69"/>
        </w:numPr>
        <w:shd w:val="clear" w:color="auto" w:fill="EAEAEA"/>
        <w:spacing w:before="100" w:beforeAutospacing="1" w:after="100" w:afterAutospacing="1" w:line="240" w:lineRule="auto"/>
        <w:jc w:val="both"/>
        <w:rPr>
          <w:rFonts w:ascii="Arial" w:eastAsia="Times New Roman" w:hAnsi="Arial" w:cs="Arial"/>
          <w:sz w:val="20"/>
          <w:szCs w:val="20"/>
          <w:lang w:eastAsia="es-CO"/>
        </w:rPr>
      </w:pPr>
      <w:hyperlink r:id="rId50" w:tgtFrame="_blank" w:history="1">
        <w:r w:rsidR="00C32FBC" w:rsidRPr="00C32FBC">
          <w:rPr>
            <w:rFonts w:ascii="Arial" w:eastAsia="Times New Roman" w:hAnsi="Arial" w:cs="Arial"/>
            <w:sz w:val="20"/>
            <w:szCs w:val="20"/>
            <w:u w:val="single"/>
            <w:lang w:eastAsia="es-CO"/>
          </w:rPr>
          <w:t>Informe Pormenorizado del estado de Control Interno  – Marzo 12 de 2014</w:t>
        </w:r>
      </w:hyperlink>
    </w:p>
    <w:p w:rsidR="00C32FBC" w:rsidRPr="00C32FBC" w:rsidRDefault="00C32FBC" w:rsidP="008E7371">
      <w:pPr>
        <w:shd w:val="clear" w:color="auto" w:fill="EAEAEA"/>
        <w:spacing w:after="240" w:line="288" w:lineRule="atLeast"/>
        <w:jc w:val="both"/>
        <w:outlineLvl w:val="3"/>
        <w:rPr>
          <w:rFonts w:ascii="Arial" w:eastAsia="Times New Roman" w:hAnsi="Arial" w:cs="Arial"/>
          <w:caps/>
          <w:sz w:val="20"/>
          <w:szCs w:val="20"/>
          <w:lang w:eastAsia="es-CO"/>
        </w:rPr>
      </w:pPr>
      <w:r w:rsidRPr="00C32FBC">
        <w:rPr>
          <w:rFonts w:ascii="Arial" w:eastAsia="Times New Roman" w:hAnsi="Arial" w:cs="Arial"/>
          <w:b/>
          <w:bCs/>
          <w:i/>
          <w:iCs/>
          <w:caps/>
          <w:sz w:val="20"/>
          <w:szCs w:val="20"/>
          <w:lang w:eastAsia="es-CO"/>
        </w:rPr>
        <w:t>VIGENCIA 2013</w:t>
      </w:r>
    </w:p>
    <w:p w:rsidR="00C32FBC" w:rsidRPr="00C32FBC" w:rsidRDefault="00CB03A7" w:rsidP="00C96ECB">
      <w:pPr>
        <w:numPr>
          <w:ilvl w:val="0"/>
          <w:numId w:val="70"/>
        </w:numPr>
        <w:shd w:val="clear" w:color="auto" w:fill="EAEAEA"/>
        <w:spacing w:before="100" w:beforeAutospacing="1" w:after="100" w:afterAutospacing="1" w:line="240" w:lineRule="auto"/>
        <w:jc w:val="both"/>
        <w:rPr>
          <w:rFonts w:ascii="Arial" w:eastAsia="Times New Roman" w:hAnsi="Arial" w:cs="Arial"/>
          <w:sz w:val="20"/>
          <w:szCs w:val="20"/>
          <w:lang w:eastAsia="es-CO"/>
        </w:rPr>
      </w:pPr>
      <w:hyperlink r:id="rId51" w:tgtFrame="_blank" w:history="1">
        <w:r w:rsidR="00C32FBC" w:rsidRPr="00C32FBC">
          <w:rPr>
            <w:rFonts w:ascii="Arial" w:eastAsia="Times New Roman" w:hAnsi="Arial" w:cs="Arial"/>
            <w:sz w:val="20"/>
            <w:szCs w:val="20"/>
            <w:u w:val="single"/>
            <w:lang w:eastAsia="es-CO"/>
          </w:rPr>
          <w:t>Informe Pormenorizado del estado de Control Interno  –   Noviembre 13 de 2013</w:t>
        </w:r>
      </w:hyperlink>
    </w:p>
    <w:p w:rsidR="00C32FBC" w:rsidRPr="00C32FBC" w:rsidRDefault="00CB03A7" w:rsidP="00C96ECB">
      <w:pPr>
        <w:numPr>
          <w:ilvl w:val="0"/>
          <w:numId w:val="71"/>
        </w:numPr>
        <w:shd w:val="clear" w:color="auto" w:fill="EAEAEA"/>
        <w:spacing w:before="100" w:beforeAutospacing="1" w:after="100" w:afterAutospacing="1" w:line="240" w:lineRule="auto"/>
        <w:jc w:val="both"/>
        <w:rPr>
          <w:rFonts w:ascii="Arial" w:eastAsia="Times New Roman" w:hAnsi="Arial" w:cs="Arial"/>
          <w:sz w:val="20"/>
          <w:szCs w:val="20"/>
          <w:lang w:eastAsia="es-CO"/>
        </w:rPr>
      </w:pPr>
      <w:hyperlink r:id="rId52" w:tgtFrame="_blank" w:history="1">
        <w:r w:rsidR="00C32FBC" w:rsidRPr="00C32FBC">
          <w:rPr>
            <w:rFonts w:ascii="Arial" w:eastAsia="Times New Roman" w:hAnsi="Arial" w:cs="Arial"/>
            <w:sz w:val="20"/>
            <w:szCs w:val="20"/>
            <w:u w:val="single"/>
            <w:lang w:eastAsia="es-CO"/>
          </w:rPr>
          <w:t>Informe Pormenorizado del estado de Control Interno  –   Julio 13 de 2013</w:t>
        </w:r>
      </w:hyperlink>
    </w:p>
    <w:p w:rsidR="00C32FBC" w:rsidRPr="00C32FBC" w:rsidRDefault="00CB03A7" w:rsidP="00C96ECB">
      <w:pPr>
        <w:numPr>
          <w:ilvl w:val="0"/>
          <w:numId w:val="72"/>
        </w:numPr>
        <w:shd w:val="clear" w:color="auto" w:fill="EAEAEA"/>
        <w:spacing w:before="100" w:beforeAutospacing="1" w:after="100" w:afterAutospacing="1" w:line="240" w:lineRule="auto"/>
        <w:jc w:val="both"/>
        <w:rPr>
          <w:rFonts w:ascii="Arial" w:eastAsia="Times New Roman" w:hAnsi="Arial" w:cs="Arial"/>
          <w:sz w:val="20"/>
          <w:szCs w:val="20"/>
          <w:lang w:eastAsia="es-CO"/>
        </w:rPr>
      </w:pPr>
      <w:hyperlink r:id="rId53" w:tgtFrame="_blank" w:history="1">
        <w:r w:rsidR="00C32FBC" w:rsidRPr="00C32FBC">
          <w:rPr>
            <w:rFonts w:ascii="Arial" w:eastAsia="Times New Roman" w:hAnsi="Arial" w:cs="Arial"/>
            <w:sz w:val="20"/>
            <w:szCs w:val="20"/>
            <w:u w:val="single"/>
            <w:lang w:eastAsia="es-CO"/>
          </w:rPr>
          <w:t>Informe Pormenorizado del estado de Control Interno  – Marzo 12 de 2013</w:t>
        </w:r>
      </w:hyperlink>
    </w:p>
    <w:p w:rsidR="00C32FBC" w:rsidRPr="00C32FBC" w:rsidRDefault="00C32FBC" w:rsidP="008E7371">
      <w:pPr>
        <w:shd w:val="clear" w:color="auto" w:fill="EAEAEA"/>
        <w:spacing w:after="240" w:line="288" w:lineRule="atLeast"/>
        <w:jc w:val="both"/>
        <w:outlineLvl w:val="3"/>
        <w:rPr>
          <w:rFonts w:ascii="Arial" w:eastAsia="Times New Roman" w:hAnsi="Arial" w:cs="Arial"/>
          <w:caps/>
          <w:sz w:val="20"/>
          <w:szCs w:val="20"/>
          <w:lang w:eastAsia="es-CO"/>
        </w:rPr>
      </w:pPr>
      <w:r w:rsidRPr="00C32FBC">
        <w:rPr>
          <w:rFonts w:ascii="Arial" w:eastAsia="Times New Roman" w:hAnsi="Arial" w:cs="Arial"/>
          <w:b/>
          <w:bCs/>
          <w:i/>
          <w:iCs/>
          <w:caps/>
          <w:sz w:val="20"/>
          <w:szCs w:val="20"/>
          <w:lang w:eastAsia="es-CO"/>
        </w:rPr>
        <w:t>VIGENCIA 2012</w:t>
      </w:r>
    </w:p>
    <w:p w:rsidR="00C32FBC" w:rsidRPr="00C32FBC" w:rsidRDefault="00CB03A7" w:rsidP="00C96ECB">
      <w:pPr>
        <w:numPr>
          <w:ilvl w:val="0"/>
          <w:numId w:val="73"/>
        </w:numPr>
        <w:shd w:val="clear" w:color="auto" w:fill="EAEAEA"/>
        <w:spacing w:before="100" w:beforeAutospacing="1" w:after="100" w:afterAutospacing="1" w:line="240" w:lineRule="auto"/>
        <w:jc w:val="both"/>
        <w:rPr>
          <w:rFonts w:ascii="Arial" w:eastAsia="Times New Roman" w:hAnsi="Arial" w:cs="Arial"/>
          <w:sz w:val="20"/>
          <w:szCs w:val="20"/>
          <w:lang w:eastAsia="es-CO"/>
        </w:rPr>
      </w:pPr>
      <w:hyperlink r:id="rId54" w:history="1">
        <w:r w:rsidR="00C32FBC" w:rsidRPr="00C32FBC">
          <w:rPr>
            <w:rFonts w:ascii="Arial" w:eastAsia="Times New Roman" w:hAnsi="Arial" w:cs="Arial"/>
            <w:sz w:val="20"/>
            <w:szCs w:val="20"/>
            <w:u w:val="single"/>
            <w:lang w:eastAsia="es-CO"/>
          </w:rPr>
          <w:t>Informe Pormenorizado del estado de Control Interno  –   Noviembre 13 de 2012</w:t>
        </w:r>
      </w:hyperlink>
    </w:p>
    <w:p w:rsidR="00C32FBC" w:rsidRPr="00C32FBC" w:rsidRDefault="00CB03A7" w:rsidP="00C96ECB">
      <w:pPr>
        <w:numPr>
          <w:ilvl w:val="0"/>
          <w:numId w:val="73"/>
        </w:numPr>
        <w:shd w:val="clear" w:color="auto" w:fill="EAEAEA"/>
        <w:spacing w:before="100" w:beforeAutospacing="1" w:after="100" w:afterAutospacing="1" w:line="240" w:lineRule="auto"/>
        <w:jc w:val="both"/>
        <w:rPr>
          <w:rFonts w:ascii="Arial" w:eastAsia="Times New Roman" w:hAnsi="Arial" w:cs="Arial"/>
          <w:sz w:val="20"/>
          <w:szCs w:val="20"/>
          <w:lang w:eastAsia="es-CO"/>
        </w:rPr>
      </w:pPr>
      <w:hyperlink r:id="rId55" w:history="1">
        <w:r w:rsidR="00C32FBC" w:rsidRPr="00C32FBC">
          <w:rPr>
            <w:rFonts w:ascii="Arial" w:eastAsia="Times New Roman" w:hAnsi="Arial" w:cs="Arial"/>
            <w:sz w:val="20"/>
            <w:szCs w:val="20"/>
            <w:u w:val="single"/>
            <w:lang w:eastAsia="es-CO"/>
          </w:rPr>
          <w:t>Informe Pormenorizado del estado de Control Interno  –   Julio 13 de 2012</w:t>
        </w:r>
      </w:hyperlink>
    </w:p>
    <w:p w:rsidR="00C32FBC" w:rsidRPr="00C32FBC" w:rsidRDefault="00CB03A7" w:rsidP="00C96ECB">
      <w:pPr>
        <w:numPr>
          <w:ilvl w:val="0"/>
          <w:numId w:val="74"/>
        </w:numPr>
        <w:shd w:val="clear" w:color="auto" w:fill="EAEAEA"/>
        <w:spacing w:before="100" w:beforeAutospacing="1" w:after="100" w:afterAutospacing="1" w:line="240" w:lineRule="auto"/>
        <w:jc w:val="both"/>
        <w:rPr>
          <w:rFonts w:ascii="Arial" w:eastAsia="Times New Roman" w:hAnsi="Arial" w:cs="Arial"/>
          <w:sz w:val="20"/>
          <w:szCs w:val="20"/>
          <w:lang w:eastAsia="es-CO"/>
        </w:rPr>
      </w:pPr>
      <w:hyperlink r:id="rId56" w:history="1">
        <w:r w:rsidR="00C32FBC" w:rsidRPr="00C32FBC">
          <w:rPr>
            <w:rFonts w:ascii="Arial" w:eastAsia="Times New Roman" w:hAnsi="Arial" w:cs="Arial"/>
            <w:sz w:val="20"/>
            <w:szCs w:val="20"/>
            <w:u w:val="single"/>
            <w:lang w:eastAsia="es-CO"/>
          </w:rPr>
          <w:t>Informe Pormenorizado del estado de Control Interno  – Marzo 13 de 2012</w:t>
        </w:r>
      </w:hyperlink>
    </w:p>
    <w:p w:rsidR="00C32FBC" w:rsidRPr="00C32FBC" w:rsidRDefault="00C32FBC" w:rsidP="008F5DE7">
      <w:pPr>
        <w:shd w:val="clear" w:color="auto" w:fill="EAEAEA"/>
        <w:spacing w:after="360" w:line="240" w:lineRule="auto"/>
        <w:jc w:val="both"/>
        <w:rPr>
          <w:rFonts w:ascii="Arial" w:eastAsia="Times New Roman" w:hAnsi="Arial" w:cs="Arial"/>
          <w:sz w:val="20"/>
          <w:szCs w:val="20"/>
          <w:lang w:eastAsia="es-CO"/>
        </w:rPr>
      </w:pPr>
      <w:r w:rsidRPr="00C32FBC">
        <w:rPr>
          <w:rFonts w:ascii="Arial" w:eastAsia="Times New Roman" w:hAnsi="Arial" w:cs="Arial"/>
          <w:sz w:val="20"/>
          <w:szCs w:val="20"/>
          <w:lang w:eastAsia="es-CO"/>
        </w:rPr>
        <w:t> </w:t>
      </w:r>
    </w:p>
    <w:p w:rsidR="00C32FBC" w:rsidRPr="00C32FBC" w:rsidRDefault="00C32FBC" w:rsidP="008E7371">
      <w:pPr>
        <w:shd w:val="clear" w:color="auto" w:fill="EAEAEA"/>
        <w:spacing w:after="180" w:line="288" w:lineRule="atLeast"/>
        <w:jc w:val="both"/>
        <w:outlineLvl w:val="0"/>
        <w:rPr>
          <w:rFonts w:ascii="Arial" w:eastAsia="Times New Roman" w:hAnsi="Arial" w:cs="Arial"/>
          <w:caps/>
          <w:kern w:val="36"/>
          <w:sz w:val="20"/>
          <w:szCs w:val="20"/>
          <w:lang w:eastAsia="es-CO"/>
        </w:rPr>
      </w:pPr>
      <w:r w:rsidRPr="00C32FBC">
        <w:rPr>
          <w:rFonts w:ascii="Arial" w:eastAsia="Times New Roman" w:hAnsi="Arial" w:cs="Arial"/>
          <w:b/>
          <w:bCs/>
          <w:caps/>
          <w:kern w:val="36"/>
          <w:sz w:val="20"/>
          <w:szCs w:val="20"/>
          <w:lang w:eastAsia="es-CO"/>
        </w:rPr>
        <w:t>SEGUIMIENTO PLAN ANTICORRUPCIÓN Y DE ATENCIÓN AL CIUDADANO</w:t>
      </w:r>
    </w:p>
    <w:p w:rsidR="00C32FBC" w:rsidRPr="00C32FBC" w:rsidRDefault="00C32FBC" w:rsidP="008F5DE7">
      <w:pPr>
        <w:shd w:val="clear" w:color="auto" w:fill="EAEAEA"/>
        <w:spacing w:after="360" w:line="240" w:lineRule="auto"/>
        <w:jc w:val="both"/>
        <w:rPr>
          <w:rFonts w:ascii="Arial" w:eastAsia="Times New Roman" w:hAnsi="Arial" w:cs="Arial"/>
          <w:sz w:val="20"/>
          <w:szCs w:val="20"/>
          <w:lang w:eastAsia="es-CO"/>
        </w:rPr>
      </w:pPr>
      <w:r w:rsidRPr="00C32FBC">
        <w:rPr>
          <w:rFonts w:ascii="Arial" w:eastAsia="Times New Roman" w:hAnsi="Arial" w:cs="Arial"/>
          <w:sz w:val="20"/>
          <w:szCs w:val="20"/>
          <w:lang w:eastAsia="es-CO"/>
        </w:rPr>
        <w:t> </w:t>
      </w:r>
    </w:p>
    <w:p w:rsidR="00C32FBC" w:rsidRPr="00C32FBC" w:rsidRDefault="00CB03A7" w:rsidP="00C96ECB">
      <w:pPr>
        <w:numPr>
          <w:ilvl w:val="0"/>
          <w:numId w:val="75"/>
        </w:numPr>
        <w:shd w:val="clear" w:color="auto" w:fill="EAEAEA"/>
        <w:spacing w:before="100" w:beforeAutospacing="1" w:after="100" w:afterAutospacing="1" w:line="240" w:lineRule="auto"/>
        <w:jc w:val="both"/>
        <w:rPr>
          <w:rFonts w:ascii="Arial" w:eastAsia="Times New Roman" w:hAnsi="Arial" w:cs="Arial"/>
          <w:sz w:val="20"/>
          <w:szCs w:val="20"/>
          <w:lang w:eastAsia="es-CO"/>
        </w:rPr>
      </w:pPr>
      <w:hyperlink r:id="rId57" w:history="1">
        <w:r w:rsidR="00C32FBC" w:rsidRPr="00C32FBC">
          <w:rPr>
            <w:rFonts w:ascii="Arial" w:eastAsia="Times New Roman" w:hAnsi="Arial" w:cs="Arial"/>
            <w:sz w:val="20"/>
            <w:szCs w:val="20"/>
            <w:u w:val="single"/>
            <w:lang w:eastAsia="es-CO"/>
          </w:rPr>
          <w:t>Reporte Seguimiento del Plan Anticorrupción y Atención al Ciudadano – Diciembre 30 de 2017</w:t>
        </w:r>
      </w:hyperlink>
    </w:p>
    <w:p w:rsidR="00C32FBC" w:rsidRPr="00C32FBC" w:rsidRDefault="00CB03A7" w:rsidP="00C96ECB">
      <w:pPr>
        <w:numPr>
          <w:ilvl w:val="0"/>
          <w:numId w:val="75"/>
        </w:numPr>
        <w:shd w:val="clear" w:color="auto" w:fill="EAEAEA"/>
        <w:spacing w:before="100" w:beforeAutospacing="1" w:after="100" w:afterAutospacing="1" w:line="240" w:lineRule="auto"/>
        <w:jc w:val="both"/>
        <w:rPr>
          <w:rFonts w:ascii="Arial" w:eastAsia="Times New Roman" w:hAnsi="Arial" w:cs="Arial"/>
          <w:sz w:val="20"/>
          <w:szCs w:val="20"/>
          <w:lang w:eastAsia="es-CO"/>
        </w:rPr>
      </w:pPr>
      <w:hyperlink r:id="rId58" w:history="1">
        <w:r w:rsidR="00C32FBC" w:rsidRPr="00C32FBC">
          <w:rPr>
            <w:rFonts w:ascii="Arial" w:eastAsia="Times New Roman" w:hAnsi="Arial" w:cs="Arial"/>
            <w:sz w:val="20"/>
            <w:szCs w:val="20"/>
            <w:u w:val="single"/>
            <w:lang w:eastAsia="es-CO"/>
          </w:rPr>
          <w:t>Reporte Seguimiento del Plan Anticorrupción y Atención al Ciudadano- Agosto 31 de 2017</w:t>
        </w:r>
      </w:hyperlink>
    </w:p>
    <w:p w:rsidR="00C32FBC" w:rsidRPr="00C32FBC" w:rsidRDefault="00CB03A7" w:rsidP="00C96ECB">
      <w:pPr>
        <w:numPr>
          <w:ilvl w:val="0"/>
          <w:numId w:val="75"/>
        </w:numPr>
        <w:shd w:val="clear" w:color="auto" w:fill="EAEAEA"/>
        <w:spacing w:before="100" w:beforeAutospacing="1" w:after="100" w:afterAutospacing="1" w:line="240" w:lineRule="auto"/>
        <w:jc w:val="both"/>
        <w:rPr>
          <w:rFonts w:ascii="Arial" w:eastAsia="Times New Roman" w:hAnsi="Arial" w:cs="Arial"/>
          <w:sz w:val="20"/>
          <w:szCs w:val="20"/>
          <w:lang w:eastAsia="es-CO"/>
        </w:rPr>
      </w:pPr>
      <w:hyperlink r:id="rId59" w:history="1">
        <w:r w:rsidR="00C32FBC" w:rsidRPr="00C32FBC">
          <w:rPr>
            <w:rFonts w:ascii="Arial" w:eastAsia="Times New Roman" w:hAnsi="Arial" w:cs="Arial"/>
            <w:sz w:val="20"/>
            <w:szCs w:val="20"/>
            <w:u w:val="single"/>
            <w:lang w:eastAsia="es-CO"/>
          </w:rPr>
          <w:t>Reporte Seguimiento del Plan Anticorrupción y Atención al Ciudadano- Abril 28 de 2017</w:t>
        </w:r>
      </w:hyperlink>
    </w:p>
    <w:p w:rsidR="00C32FBC" w:rsidRPr="00C32FBC" w:rsidRDefault="00CB03A7" w:rsidP="00C96ECB">
      <w:pPr>
        <w:numPr>
          <w:ilvl w:val="0"/>
          <w:numId w:val="75"/>
        </w:numPr>
        <w:shd w:val="clear" w:color="auto" w:fill="EAEAEA"/>
        <w:spacing w:before="100" w:beforeAutospacing="1" w:after="100" w:afterAutospacing="1" w:line="240" w:lineRule="auto"/>
        <w:jc w:val="both"/>
        <w:rPr>
          <w:rFonts w:ascii="Arial" w:eastAsia="Times New Roman" w:hAnsi="Arial" w:cs="Arial"/>
          <w:sz w:val="20"/>
          <w:szCs w:val="20"/>
          <w:lang w:eastAsia="es-CO"/>
        </w:rPr>
      </w:pPr>
      <w:hyperlink r:id="rId60" w:history="1">
        <w:r w:rsidR="00C32FBC" w:rsidRPr="00C32FBC">
          <w:rPr>
            <w:rFonts w:ascii="Arial" w:eastAsia="Times New Roman" w:hAnsi="Arial" w:cs="Arial"/>
            <w:sz w:val="20"/>
            <w:szCs w:val="20"/>
            <w:u w:val="single"/>
            <w:lang w:eastAsia="es-CO"/>
          </w:rPr>
          <w:t>Reporte Seguimiento del Plan Anticorrupción y Atención al Ciudadano- Diciembre 30 de 2016</w:t>
        </w:r>
      </w:hyperlink>
    </w:p>
    <w:p w:rsidR="00C32FBC" w:rsidRPr="00C32FBC" w:rsidRDefault="00CB03A7" w:rsidP="00C96ECB">
      <w:pPr>
        <w:numPr>
          <w:ilvl w:val="0"/>
          <w:numId w:val="75"/>
        </w:numPr>
        <w:shd w:val="clear" w:color="auto" w:fill="EAEAEA"/>
        <w:spacing w:before="100" w:beforeAutospacing="1" w:after="100" w:afterAutospacing="1" w:line="240" w:lineRule="auto"/>
        <w:jc w:val="both"/>
        <w:rPr>
          <w:rFonts w:ascii="Arial" w:eastAsia="Times New Roman" w:hAnsi="Arial" w:cs="Arial"/>
          <w:sz w:val="20"/>
          <w:szCs w:val="20"/>
          <w:lang w:eastAsia="es-CO"/>
        </w:rPr>
      </w:pPr>
      <w:hyperlink r:id="rId61" w:history="1">
        <w:r w:rsidR="00C32FBC" w:rsidRPr="00C32FBC">
          <w:rPr>
            <w:rFonts w:ascii="Arial" w:eastAsia="Times New Roman" w:hAnsi="Arial" w:cs="Arial"/>
            <w:sz w:val="20"/>
            <w:szCs w:val="20"/>
            <w:u w:val="single"/>
            <w:lang w:eastAsia="es-CO"/>
          </w:rPr>
          <w:t>Reporte Seguimiento del Plan Anticorrupción y Atención al Ciudadano- Agosto 31 de 2016</w:t>
        </w:r>
      </w:hyperlink>
    </w:p>
    <w:p w:rsidR="00C32FBC" w:rsidRPr="00C32FBC" w:rsidRDefault="00CB03A7" w:rsidP="00C96ECB">
      <w:pPr>
        <w:numPr>
          <w:ilvl w:val="0"/>
          <w:numId w:val="75"/>
        </w:numPr>
        <w:shd w:val="clear" w:color="auto" w:fill="EAEAEA"/>
        <w:spacing w:before="100" w:beforeAutospacing="1" w:after="100" w:afterAutospacing="1" w:line="240" w:lineRule="auto"/>
        <w:jc w:val="both"/>
        <w:rPr>
          <w:rFonts w:ascii="Arial" w:eastAsia="Times New Roman" w:hAnsi="Arial" w:cs="Arial"/>
          <w:sz w:val="20"/>
          <w:szCs w:val="20"/>
          <w:lang w:eastAsia="es-CO"/>
        </w:rPr>
      </w:pPr>
      <w:hyperlink r:id="rId62" w:history="1">
        <w:r w:rsidR="00C32FBC" w:rsidRPr="00C32FBC">
          <w:rPr>
            <w:rFonts w:ascii="Arial" w:eastAsia="Times New Roman" w:hAnsi="Arial" w:cs="Arial"/>
            <w:sz w:val="20"/>
            <w:szCs w:val="20"/>
            <w:u w:val="single"/>
            <w:lang w:eastAsia="es-CO"/>
          </w:rPr>
          <w:t>Reporte Seguimiento del Plan Anticorrupción y Atención al Ciudadano- Abril 30 de 2016</w:t>
        </w:r>
      </w:hyperlink>
    </w:p>
    <w:p w:rsidR="00C32FBC" w:rsidRPr="00C32FBC" w:rsidRDefault="00CB03A7" w:rsidP="00C96ECB">
      <w:pPr>
        <w:numPr>
          <w:ilvl w:val="0"/>
          <w:numId w:val="75"/>
        </w:numPr>
        <w:shd w:val="clear" w:color="auto" w:fill="EAEAEA"/>
        <w:spacing w:before="100" w:beforeAutospacing="1" w:after="100" w:afterAutospacing="1" w:line="240" w:lineRule="auto"/>
        <w:jc w:val="both"/>
        <w:rPr>
          <w:rFonts w:ascii="Arial" w:eastAsia="Times New Roman" w:hAnsi="Arial" w:cs="Arial"/>
          <w:sz w:val="20"/>
          <w:szCs w:val="20"/>
          <w:lang w:eastAsia="es-CO"/>
        </w:rPr>
      </w:pPr>
      <w:hyperlink r:id="rId63" w:history="1">
        <w:r w:rsidR="00C32FBC" w:rsidRPr="00C32FBC">
          <w:rPr>
            <w:rFonts w:ascii="Arial" w:eastAsia="Times New Roman" w:hAnsi="Arial" w:cs="Arial"/>
            <w:sz w:val="20"/>
            <w:szCs w:val="20"/>
            <w:u w:val="single"/>
            <w:lang w:eastAsia="es-CO"/>
          </w:rPr>
          <w:t>Reporte Seguimiento del Plan Anticorrupción y Atención al Ciudadano- Diciembre 23 de 2015</w:t>
        </w:r>
      </w:hyperlink>
    </w:p>
    <w:p w:rsidR="00C32FBC" w:rsidRPr="00C32FBC" w:rsidRDefault="00CB03A7" w:rsidP="00C96ECB">
      <w:pPr>
        <w:numPr>
          <w:ilvl w:val="0"/>
          <w:numId w:val="75"/>
        </w:numPr>
        <w:shd w:val="clear" w:color="auto" w:fill="EAEAEA"/>
        <w:spacing w:before="100" w:beforeAutospacing="1" w:after="100" w:afterAutospacing="1" w:line="240" w:lineRule="auto"/>
        <w:jc w:val="both"/>
        <w:rPr>
          <w:rFonts w:ascii="Arial" w:eastAsia="Times New Roman" w:hAnsi="Arial" w:cs="Arial"/>
          <w:sz w:val="20"/>
          <w:szCs w:val="20"/>
          <w:lang w:eastAsia="es-CO"/>
        </w:rPr>
      </w:pPr>
      <w:hyperlink r:id="rId64" w:history="1">
        <w:r w:rsidR="00C32FBC" w:rsidRPr="00C32FBC">
          <w:rPr>
            <w:rFonts w:ascii="Arial" w:eastAsia="Times New Roman" w:hAnsi="Arial" w:cs="Arial"/>
            <w:sz w:val="20"/>
            <w:szCs w:val="20"/>
            <w:u w:val="single"/>
            <w:lang w:eastAsia="es-CO"/>
          </w:rPr>
          <w:t>Reporte Seguimiento del Plan Anticorrupción y Atención al Ciudadano-Agosto 25 de 2015</w:t>
        </w:r>
      </w:hyperlink>
    </w:p>
    <w:p w:rsidR="00C32FBC" w:rsidRPr="00C32FBC" w:rsidRDefault="00CB03A7" w:rsidP="00C96ECB">
      <w:pPr>
        <w:numPr>
          <w:ilvl w:val="0"/>
          <w:numId w:val="75"/>
        </w:numPr>
        <w:shd w:val="clear" w:color="auto" w:fill="EAEAEA"/>
        <w:spacing w:before="100" w:beforeAutospacing="1" w:after="100" w:afterAutospacing="1" w:line="240" w:lineRule="auto"/>
        <w:jc w:val="both"/>
        <w:rPr>
          <w:rFonts w:ascii="Arial" w:eastAsia="Times New Roman" w:hAnsi="Arial" w:cs="Arial"/>
          <w:sz w:val="20"/>
          <w:szCs w:val="20"/>
          <w:lang w:eastAsia="es-CO"/>
        </w:rPr>
      </w:pPr>
      <w:hyperlink r:id="rId65" w:history="1">
        <w:r w:rsidR="00C32FBC" w:rsidRPr="00C32FBC">
          <w:rPr>
            <w:rFonts w:ascii="Arial" w:eastAsia="Times New Roman" w:hAnsi="Arial" w:cs="Arial"/>
            <w:sz w:val="20"/>
            <w:szCs w:val="20"/>
            <w:u w:val="single"/>
            <w:lang w:eastAsia="es-CO"/>
          </w:rPr>
          <w:t>Reporte Seguimiento del Plan Anticorrupción y Atención al Ciudadano-Abril 30 de 2015</w:t>
        </w:r>
      </w:hyperlink>
    </w:p>
    <w:p w:rsidR="00C32FBC" w:rsidRPr="00C32FBC" w:rsidRDefault="00CB03A7" w:rsidP="00C96ECB">
      <w:pPr>
        <w:numPr>
          <w:ilvl w:val="0"/>
          <w:numId w:val="75"/>
        </w:numPr>
        <w:shd w:val="clear" w:color="auto" w:fill="EAEAEA"/>
        <w:spacing w:before="100" w:beforeAutospacing="1" w:after="100" w:afterAutospacing="1" w:line="240" w:lineRule="auto"/>
        <w:jc w:val="both"/>
        <w:rPr>
          <w:rFonts w:ascii="Arial" w:eastAsia="Times New Roman" w:hAnsi="Arial" w:cs="Arial"/>
          <w:sz w:val="20"/>
          <w:szCs w:val="20"/>
          <w:lang w:eastAsia="es-CO"/>
        </w:rPr>
      </w:pPr>
      <w:hyperlink r:id="rId66" w:history="1">
        <w:r w:rsidR="00C32FBC" w:rsidRPr="00C32FBC">
          <w:rPr>
            <w:rFonts w:ascii="Arial" w:eastAsia="Times New Roman" w:hAnsi="Arial" w:cs="Arial"/>
            <w:sz w:val="20"/>
            <w:szCs w:val="20"/>
            <w:u w:val="single"/>
            <w:lang w:eastAsia="es-CO"/>
          </w:rPr>
          <w:t>Reporte Seguimiento del Plan Anticorrupción y Atención al Ciudadano-Enero 30 de 2015</w:t>
        </w:r>
      </w:hyperlink>
    </w:p>
    <w:p w:rsidR="00C32FBC" w:rsidRPr="00C32FBC" w:rsidRDefault="00CB03A7" w:rsidP="00C96ECB">
      <w:pPr>
        <w:numPr>
          <w:ilvl w:val="0"/>
          <w:numId w:val="75"/>
        </w:numPr>
        <w:shd w:val="clear" w:color="auto" w:fill="EAEAEA"/>
        <w:spacing w:before="100" w:beforeAutospacing="1" w:after="100" w:afterAutospacing="1" w:line="240" w:lineRule="auto"/>
        <w:jc w:val="both"/>
        <w:rPr>
          <w:rFonts w:ascii="Arial" w:eastAsia="Times New Roman" w:hAnsi="Arial" w:cs="Arial"/>
          <w:sz w:val="20"/>
          <w:szCs w:val="20"/>
          <w:lang w:eastAsia="es-CO"/>
        </w:rPr>
      </w:pPr>
      <w:hyperlink r:id="rId67" w:history="1">
        <w:r w:rsidR="00C32FBC" w:rsidRPr="00C32FBC">
          <w:rPr>
            <w:rFonts w:ascii="Arial" w:eastAsia="Times New Roman" w:hAnsi="Arial" w:cs="Arial"/>
            <w:sz w:val="20"/>
            <w:szCs w:val="20"/>
            <w:u w:val="single"/>
            <w:lang w:eastAsia="es-CO"/>
          </w:rPr>
          <w:t>Reporte Seguimiento del Plan Anticorrupción y Atención al Ciudadano-Diciembre 22 de 2014</w:t>
        </w:r>
      </w:hyperlink>
    </w:p>
    <w:p w:rsidR="00C32FBC" w:rsidRPr="00C32FBC" w:rsidRDefault="00CB03A7" w:rsidP="00C96ECB">
      <w:pPr>
        <w:numPr>
          <w:ilvl w:val="0"/>
          <w:numId w:val="75"/>
        </w:numPr>
        <w:shd w:val="clear" w:color="auto" w:fill="EAEAEA"/>
        <w:spacing w:before="100" w:beforeAutospacing="1" w:after="100" w:afterAutospacing="1" w:line="240" w:lineRule="auto"/>
        <w:jc w:val="both"/>
        <w:rPr>
          <w:rFonts w:ascii="Arial" w:eastAsia="Times New Roman" w:hAnsi="Arial" w:cs="Arial"/>
          <w:sz w:val="20"/>
          <w:szCs w:val="20"/>
          <w:lang w:eastAsia="es-CO"/>
        </w:rPr>
      </w:pPr>
      <w:hyperlink r:id="rId68" w:history="1">
        <w:r w:rsidR="00C32FBC" w:rsidRPr="00C32FBC">
          <w:rPr>
            <w:rFonts w:ascii="Arial" w:eastAsia="Times New Roman" w:hAnsi="Arial" w:cs="Arial"/>
            <w:sz w:val="20"/>
            <w:szCs w:val="20"/>
            <w:u w:val="single"/>
            <w:lang w:eastAsia="es-CO"/>
          </w:rPr>
          <w:t>Reporte Seguimiento del Plan Anticorrupción y Atención al Ciudadano-Agosto 25 de 2014</w:t>
        </w:r>
      </w:hyperlink>
    </w:p>
    <w:p w:rsidR="00C32FBC" w:rsidRPr="00C32FBC" w:rsidRDefault="00CB03A7" w:rsidP="00C96ECB">
      <w:pPr>
        <w:numPr>
          <w:ilvl w:val="0"/>
          <w:numId w:val="75"/>
        </w:numPr>
        <w:shd w:val="clear" w:color="auto" w:fill="EAEAEA"/>
        <w:spacing w:before="100" w:beforeAutospacing="1" w:after="100" w:afterAutospacing="1" w:line="240" w:lineRule="auto"/>
        <w:jc w:val="both"/>
        <w:rPr>
          <w:rFonts w:ascii="Arial" w:eastAsia="Times New Roman" w:hAnsi="Arial" w:cs="Arial"/>
          <w:sz w:val="20"/>
          <w:szCs w:val="20"/>
          <w:lang w:eastAsia="es-CO"/>
        </w:rPr>
      </w:pPr>
      <w:hyperlink r:id="rId69" w:history="1">
        <w:r w:rsidR="00C32FBC" w:rsidRPr="00C32FBC">
          <w:rPr>
            <w:rFonts w:ascii="Arial" w:eastAsia="Times New Roman" w:hAnsi="Arial" w:cs="Arial"/>
            <w:sz w:val="20"/>
            <w:szCs w:val="20"/>
            <w:u w:val="single"/>
            <w:lang w:eastAsia="es-CO"/>
          </w:rPr>
          <w:t>Reporte Seguimiento del Plan Anticorrupción y Atención al Ciudadano-Abril 30 de 2014</w:t>
        </w:r>
      </w:hyperlink>
    </w:p>
    <w:p w:rsidR="00C32FBC" w:rsidRPr="00C32FBC" w:rsidRDefault="00CB03A7" w:rsidP="00C96ECB">
      <w:pPr>
        <w:numPr>
          <w:ilvl w:val="0"/>
          <w:numId w:val="75"/>
        </w:numPr>
        <w:shd w:val="clear" w:color="auto" w:fill="EAEAEA"/>
        <w:spacing w:before="100" w:beforeAutospacing="1" w:after="100" w:afterAutospacing="1" w:line="240" w:lineRule="auto"/>
        <w:jc w:val="both"/>
        <w:rPr>
          <w:rFonts w:ascii="Arial" w:eastAsia="Times New Roman" w:hAnsi="Arial" w:cs="Arial"/>
          <w:sz w:val="20"/>
          <w:szCs w:val="20"/>
          <w:lang w:eastAsia="es-CO"/>
        </w:rPr>
      </w:pPr>
      <w:hyperlink r:id="rId70" w:history="1">
        <w:r w:rsidR="00C32FBC" w:rsidRPr="00C32FBC">
          <w:rPr>
            <w:rFonts w:ascii="Arial" w:eastAsia="Times New Roman" w:hAnsi="Arial" w:cs="Arial"/>
            <w:sz w:val="20"/>
            <w:szCs w:val="20"/>
            <w:u w:val="single"/>
            <w:lang w:eastAsia="es-CO"/>
          </w:rPr>
          <w:t>Reporte Seguimiento del Plan Anticorrupción y Atención al Ciudadano-Enero 31 de 2014</w:t>
        </w:r>
      </w:hyperlink>
    </w:p>
    <w:p w:rsidR="00C32FBC" w:rsidRPr="00C32FBC" w:rsidRDefault="00CB03A7" w:rsidP="00C96ECB">
      <w:pPr>
        <w:numPr>
          <w:ilvl w:val="0"/>
          <w:numId w:val="75"/>
        </w:numPr>
        <w:shd w:val="clear" w:color="auto" w:fill="EAEAEA"/>
        <w:spacing w:before="100" w:beforeAutospacing="1" w:after="100" w:afterAutospacing="1" w:line="240" w:lineRule="auto"/>
        <w:jc w:val="both"/>
        <w:rPr>
          <w:rFonts w:ascii="Arial" w:eastAsia="Times New Roman" w:hAnsi="Arial" w:cs="Arial"/>
          <w:sz w:val="20"/>
          <w:szCs w:val="20"/>
          <w:lang w:eastAsia="es-CO"/>
        </w:rPr>
      </w:pPr>
      <w:hyperlink r:id="rId71" w:history="1">
        <w:r w:rsidR="00C32FBC" w:rsidRPr="00C32FBC">
          <w:rPr>
            <w:rFonts w:ascii="Arial" w:eastAsia="Times New Roman" w:hAnsi="Arial" w:cs="Arial"/>
            <w:sz w:val="20"/>
            <w:szCs w:val="20"/>
            <w:u w:val="single"/>
            <w:lang w:eastAsia="es-CO"/>
          </w:rPr>
          <w:t>Reporte Seguimiento del Plan Anticorrupción y Atención al Ciudadano-Diciembre 22 de 2013</w:t>
        </w:r>
      </w:hyperlink>
    </w:p>
    <w:p w:rsidR="00C32FBC" w:rsidRPr="00C32FBC" w:rsidRDefault="00CB03A7" w:rsidP="00C96ECB">
      <w:pPr>
        <w:numPr>
          <w:ilvl w:val="0"/>
          <w:numId w:val="75"/>
        </w:numPr>
        <w:shd w:val="clear" w:color="auto" w:fill="EAEAEA"/>
        <w:spacing w:before="100" w:beforeAutospacing="1" w:after="100" w:afterAutospacing="1" w:line="240" w:lineRule="auto"/>
        <w:jc w:val="both"/>
        <w:rPr>
          <w:rFonts w:ascii="Arial" w:eastAsia="Times New Roman" w:hAnsi="Arial" w:cs="Arial"/>
          <w:sz w:val="20"/>
          <w:szCs w:val="20"/>
          <w:lang w:eastAsia="es-CO"/>
        </w:rPr>
      </w:pPr>
      <w:hyperlink r:id="rId72" w:history="1">
        <w:r w:rsidR="00C32FBC" w:rsidRPr="00C32FBC">
          <w:rPr>
            <w:rFonts w:ascii="Arial" w:eastAsia="Times New Roman" w:hAnsi="Arial" w:cs="Arial"/>
            <w:sz w:val="20"/>
            <w:szCs w:val="20"/>
            <w:u w:val="single"/>
            <w:lang w:eastAsia="es-CO"/>
          </w:rPr>
          <w:t>Reporte Seguimiento del Plan Anticorrupción y Atención al Ciudadano-Agosto 15 de 2013</w:t>
        </w:r>
      </w:hyperlink>
    </w:p>
    <w:p w:rsidR="00BE4E2B" w:rsidRPr="008F5DE7" w:rsidRDefault="00BE4E2B" w:rsidP="008F5DE7">
      <w:pPr>
        <w:spacing w:before="100" w:beforeAutospacing="1" w:after="100" w:afterAutospacing="1" w:line="240" w:lineRule="auto"/>
        <w:ind w:left="360"/>
        <w:jc w:val="both"/>
        <w:rPr>
          <w:rFonts w:ascii="Arial" w:eastAsia="Times New Roman" w:hAnsi="Arial" w:cs="Arial"/>
          <w:sz w:val="20"/>
          <w:szCs w:val="20"/>
          <w:lang w:eastAsia="es-CO"/>
        </w:rPr>
      </w:pPr>
    </w:p>
    <w:p w:rsidR="00BE4E2B" w:rsidRPr="008F5DE7" w:rsidRDefault="00BE4E2B" w:rsidP="008F5DE7">
      <w:pPr>
        <w:spacing w:before="100" w:beforeAutospacing="1" w:after="100" w:afterAutospacing="1" w:line="240" w:lineRule="auto"/>
        <w:ind w:left="360"/>
        <w:jc w:val="both"/>
        <w:rPr>
          <w:rFonts w:ascii="Arial" w:eastAsia="Times New Roman" w:hAnsi="Arial" w:cs="Arial"/>
          <w:sz w:val="20"/>
          <w:szCs w:val="20"/>
          <w:lang w:eastAsia="es-CO"/>
        </w:rPr>
      </w:pPr>
    </w:p>
    <w:p w:rsidR="00BE4E2B" w:rsidRPr="008F5DE7" w:rsidRDefault="00BE4E2B" w:rsidP="007373F8">
      <w:pPr>
        <w:spacing w:before="100" w:beforeAutospacing="1" w:after="100" w:afterAutospacing="1" w:line="240" w:lineRule="auto"/>
        <w:ind w:left="360"/>
        <w:rPr>
          <w:rFonts w:ascii="Arial" w:eastAsia="Times New Roman" w:hAnsi="Arial" w:cs="Arial"/>
          <w:sz w:val="20"/>
          <w:szCs w:val="20"/>
          <w:lang w:eastAsia="es-CO"/>
        </w:rPr>
      </w:pPr>
    </w:p>
    <w:p w:rsidR="00BE4E2B" w:rsidRPr="008F5DE7" w:rsidRDefault="00BE4E2B" w:rsidP="007373F8">
      <w:pPr>
        <w:spacing w:before="100" w:beforeAutospacing="1" w:after="100" w:afterAutospacing="1" w:line="240" w:lineRule="auto"/>
        <w:ind w:left="360"/>
        <w:rPr>
          <w:rFonts w:ascii="Arial" w:eastAsia="Times New Roman" w:hAnsi="Arial" w:cs="Arial"/>
          <w:sz w:val="20"/>
          <w:szCs w:val="20"/>
          <w:lang w:eastAsia="es-CO"/>
        </w:rPr>
      </w:pPr>
    </w:p>
    <w:p w:rsidR="007373F8" w:rsidRPr="007373F8" w:rsidRDefault="007373F8" w:rsidP="007373F8">
      <w:pPr>
        <w:autoSpaceDE w:val="0"/>
        <w:autoSpaceDN w:val="0"/>
        <w:adjustRightInd w:val="0"/>
        <w:spacing w:after="0" w:line="240" w:lineRule="auto"/>
        <w:jc w:val="both"/>
        <w:rPr>
          <w:rFonts w:ascii="Arial" w:hAnsi="Arial" w:cs="Arial"/>
          <w:color w:val="000000"/>
          <w:sz w:val="24"/>
          <w:szCs w:val="24"/>
        </w:rPr>
      </w:pPr>
      <w:r w:rsidRPr="007373F8">
        <w:rPr>
          <w:rFonts w:ascii="Arial" w:hAnsi="Arial" w:cs="Arial"/>
          <w:color w:val="000000"/>
          <w:sz w:val="24"/>
          <w:szCs w:val="24"/>
        </w:rPr>
        <w:t>En la vigencia 2018 se emprenderán acciones para dar cumplimento en lo establecido El artículo 133 de la Ley 1753 de 2015 establece que se deben integrar los Sistemas de Desarrollo Administrativo y de Gestión de la Calidad y este Sistema único se debe articular con el Sistema de Control Interno; en este sentido el Modelo Integrado de Planeación y Gestión -MIPG surge como el mecanismo que facilitará dicha integración y articulación.</w:t>
      </w:r>
    </w:p>
    <w:p w:rsidR="007373F8" w:rsidRPr="007373F8" w:rsidRDefault="007373F8" w:rsidP="007373F8">
      <w:pPr>
        <w:autoSpaceDE w:val="0"/>
        <w:autoSpaceDN w:val="0"/>
        <w:adjustRightInd w:val="0"/>
        <w:spacing w:after="0" w:line="240" w:lineRule="auto"/>
        <w:jc w:val="both"/>
        <w:rPr>
          <w:rFonts w:ascii="Arial" w:hAnsi="Arial" w:cs="Arial"/>
          <w:color w:val="000000"/>
          <w:sz w:val="24"/>
          <w:szCs w:val="24"/>
        </w:rPr>
      </w:pPr>
    </w:p>
    <w:p w:rsidR="007373F8" w:rsidRPr="007373F8" w:rsidRDefault="007373F8" w:rsidP="007373F8">
      <w:pPr>
        <w:autoSpaceDE w:val="0"/>
        <w:autoSpaceDN w:val="0"/>
        <w:adjustRightInd w:val="0"/>
        <w:spacing w:after="0" w:line="240" w:lineRule="auto"/>
        <w:jc w:val="both"/>
        <w:rPr>
          <w:rFonts w:ascii="Arial" w:hAnsi="Arial" w:cs="Arial"/>
          <w:color w:val="000000"/>
          <w:sz w:val="24"/>
          <w:szCs w:val="24"/>
        </w:rPr>
      </w:pPr>
      <w:r w:rsidRPr="007373F8">
        <w:rPr>
          <w:rFonts w:ascii="Arial" w:hAnsi="Arial" w:cs="Arial"/>
          <w:color w:val="000000"/>
          <w:sz w:val="24"/>
          <w:szCs w:val="24"/>
        </w:rPr>
        <w:t>Todas Las entidades públicas deben tener implementado los Sistemas de Gestión y Control Interno, nuevo modelo MIPG</w:t>
      </w:r>
    </w:p>
    <w:p w:rsidR="007373F8" w:rsidRPr="007373F8" w:rsidRDefault="007373F8" w:rsidP="007373F8">
      <w:pPr>
        <w:autoSpaceDE w:val="0"/>
        <w:autoSpaceDN w:val="0"/>
        <w:adjustRightInd w:val="0"/>
        <w:spacing w:after="0" w:line="240" w:lineRule="auto"/>
        <w:jc w:val="both"/>
        <w:rPr>
          <w:rFonts w:ascii="Arial" w:hAnsi="Arial" w:cs="Arial"/>
          <w:color w:val="000000"/>
          <w:sz w:val="24"/>
          <w:szCs w:val="24"/>
        </w:rPr>
      </w:pPr>
    </w:p>
    <w:p w:rsidR="007373F8" w:rsidRPr="007373F8" w:rsidRDefault="007373F8" w:rsidP="007373F8">
      <w:pPr>
        <w:autoSpaceDE w:val="0"/>
        <w:autoSpaceDN w:val="0"/>
        <w:adjustRightInd w:val="0"/>
        <w:spacing w:after="0" w:line="240" w:lineRule="auto"/>
        <w:rPr>
          <w:rFonts w:ascii="Arial" w:hAnsi="Arial" w:cs="Arial"/>
          <w:b/>
          <w:bCs/>
          <w:sz w:val="24"/>
          <w:szCs w:val="24"/>
        </w:rPr>
      </w:pPr>
      <w:r w:rsidRPr="007373F8">
        <w:rPr>
          <w:rFonts w:ascii="Arial" w:hAnsi="Arial" w:cs="Arial"/>
          <w:b/>
          <w:bCs/>
          <w:sz w:val="24"/>
          <w:szCs w:val="24"/>
        </w:rPr>
        <w:t>¿Qué es MIPG?</w:t>
      </w:r>
    </w:p>
    <w:p w:rsidR="007373F8" w:rsidRPr="007373F8" w:rsidRDefault="007373F8" w:rsidP="007373F8">
      <w:pPr>
        <w:autoSpaceDE w:val="0"/>
        <w:autoSpaceDN w:val="0"/>
        <w:adjustRightInd w:val="0"/>
        <w:spacing w:after="0" w:line="240" w:lineRule="auto"/>
        <w:rPr>
          <w:rFonts w:ascii="Arial" w:hAnsi="Arial" w:cs="Arial"/>
          <w:b/>
          <w:bCs/>
          <w:sz w:val="24"/>
          <w:szCs w:val="24"/>
        </w:rPr>
      </w:pPr>
    </w:p>
    <w:p w:rsidR="007373F8" w:rsidRPr="007373F8" w:rsidRDefault="007373F8" w:rsidP="007373F8">
      <w:pPr>
        <w:autoSpaceDE w:val="0"/>
        <w:autoSpaceDN w:val="0"/>
        <w:adjustRightInd w:val="0"/>
        <w:spacing w:after="0" w:line="240" w:lineRule="auto"/>
        <w:jc w:val="both"/>
        <w:rPr>
          <w:rFonts w:ascii="Arial" w:hAnsi="Arial" w:cs="Arial"/>
          <w:sz w:val="24"/>
          <w:szCs w:val="24"/>
        </w:rPr>
      </w:pPr>
      <w:r w:rsidRPr="007373F8">
        <w:rPr>
          <w:rFonts w:ascii="Arial" w:hAnsi="Arial" w:cs="Arial"/>
          <w:sz w:val="24"/>
          <w:szCs w:val="24"/>
        </w:rPr>
        <w:t>MIPG es un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 según dispone el Decreto1499 de 2017.</w:t>
      </w:r>
    </w:p>
    <w:p w:rsidR="007373F8" w:rsidRPr="007373F8" w:rsidRDefault="007373F8" w:rsidP="007373F8">
      <w:pPr>
        <w:autoSpaceDE w:val="0"/>
        <w:autoSpaceDN w:val="0"/>
        <w:adjustRightInd w:val="0"/>
        <w:spacing w:after="0" w:line="240" w:lineRule="auto"/>
        <w:jc w:val="both"/>
        <w:rPr>
          <w:rFonts w:ascii="Arial" w:hAnsi="Arial" w:cs="Arial"/>
          <w:sz w:val="24"/>
          <w:szCs w:val="24"/>
        </w:rPr>
      </w:pPr>
    </w:p>
    <w:p w:rsidR="007373F8" w:rsidRPr="007373F8" w:rsidRDefault="007373F8" w:rsidP="007373F8">
      <w:pPr>
        <w:autoSpaceDE w:val="0"/>
        <w:autoSpaceDN w:val="0"/>
        <w:adjustRightInd w:val="0"/>
        <w:spacing w:after="0" w:line="240" w:lineRule="auto"/>
        <w:jc w:val="both"/>
        <w:rPr>
          <w:rFonts w:ascii="Arial" w:hAnsi="Arial" w:cs="Arial"/>
          <w:sz w:val="24"/>
          <w:szCs w:val="24"/>
        </w:rPr>
      </w:pPr>
      <w:r w:rsidRPr="007373F8">
        <w:rPr>
          <w:rFonts w:ascii="Arial" w:hAnsi="Arial" w:cs="Arial"/>
          <w:sz w:val="24"/>
          <w:szCs w:val="24"/>
        </w:rPr>
        <w:t xml:space="preserve">Los servidores públicos Capacitados en el tema por parte de la Entidad en el mes de diciembre de 2017, fueron Doctores Rosmeri Jiménez Gerente de Control Interno, Diógenes A. Romero, Secretario Privado, Miguel Angulo B. Profesional Especializado de Planeación.    </w:t>
      </w:r>
    </w:p>
    <w:p w:rsidR="007373F8" w:rsidRPr="007373F8" w:rsidRDefault="007373F8" w:rsidP="007373F8">
      <w:pPr>
        <w:autoSpaceDE w:val="0"/>
        <w:autoSpaceDN w:val="0"/>
        <w:adjustRightInd w:val="0"/>
        <w:spacing w:after="0" w:line="240" w:lineRule="auto"/>
        <w:jc w:val="both"/>
        <w:rPr>
          <w:rFonts w:ascii="Arial" w:hAnsi="Arial" w:cs="Arial"/>
          <w:sz w:val="24"/>
          <w:szCs w:val="24"/>
        </w:rPr>
      </w:pPr>
    </w:p>
    <w:p w:rsidR="007373F8" w:rsidRPr="007373F8" w:rsidRDefault="007373F8" w:rsidP="007373F8">
      <w:pPr>
        <w:autoSpaceDE w:val="0"/>
        <w:autoSpaceDN w:val="0"/>
        <w:adjustRightInd w:val="0"/>
        <w:spacing w:after="0" w:line="240" w:lineRule="auto"/>
        <w:jc w:val="both"/>
        <w:rPr>
          <w:rFonts w:ascii="Arial" w:hAnsi="Arial" w:cs="Arial"/>
          <w:sz w:val="24"/>
          <w:szCs w:val="24"/>
        </w:rPr>
      </w:pPr>
      <w:r w:rsidRPr="007373F8">
        <w:rPr>
          <w:rFonts w:ascii="Arial" w:hAnsi="Arial" w:cs="Arial"/>
          <w:sz w:val="24"/>
          <w:szCs w:val="24"/>
        </w:rPr>
        <w:t xml:space="preserve">MIPG operara en la entidad por disposición legal a través de la puesta en marcha de siete (7) dimensiones, entre las cuales se encuentra el Talento </w:t>
      </w:r>
      <w:r w:rsidRPr="007373F8">
        <w:rPr>
          <w:rFonts w:ascii="Arial" w:hAnsi="Arial" w:cs="Arial"/>
          <w:sz w:val="24"/>
          <w:szCs w:val="24"/>
        </w:rPr>
        <w:lastRenderedPageBreak/>
        <w:t>Humano como corazón del Modelo; MIPG incorpora el ciclo de gestión PHVA (Planear – Hacer – Verificar – Actuar) y, adicionalmente, incluye elementos propios de una gestión pública moderna y democrática: la información, la comunicación, y la gestión del conocimiento y la</w:t>
      </w:r>
      <w:r w:rsidR="00B60D68">
        <w:rPr>
          <w:rFonts w:ascii="Arial" w:hAnsi="Arial" w:cs="Arial"/>
          <w:sz w:val="24"/>
          <w:szCs w:val="24"/>
        </w:rPr>
        <w:t xml:space="preserve"> innovación. El Control Interno </w:t>
      </w:r>
      <w:r w:rsidRPr="007373F8">
        <w:rPr>
          <w:rFonts w:ascii="Arial" w:hAnsi="Arial" w:cs="Arial"/>
          <w:sz w:val="24"/>
          <w:szCs w:val="24"/>
        </w:rPr>
        <w:t>se integra, a través del MECI, como una de las dimensiones del Modelo, constituyéndose en el factor fundamental para garantizar de manera razonable el cumplimiento de los objetivos institucionales.</w:t>
      </w:r>
    </w:p>
    <w:p w:rsidR="007373F8" w:rsidRPr="007373F8" w:rsidRDefault="007373F8" w:rsidP="007373F8">
      <w:pPr>
        <w:autoSpaceDE w:val="0"/>
        <w:autoSpaceDN w:val="0"/>
        <w:adjustRightInd w:val="0"/>
        <w:spacing w:after="0" w:line="240" w:lineRule="auto"/>
        <w:jc w:val="both"/>
        <w:rPr>
          <w:rFonts w:ascii="Arial" w:hAnsi="Arial" w:cs="Arial"/>
          <w:color w:val="000000"/>
          <w:sz w:val="24"/>
          <w:szCs w:val="24"/>
        </w:rPr>
      </w:pPr>
      <w:r w:rsidRPr="007373F8">
        <w:rPr>
          <w:rFonts w:ascii="Arial" w:hAnsi="Arial" w:cs="Arial"/>
          <w:sz w:val="24"/>
          <w:szCs w:val="24"/>
        </w:rPr>
        <w:t>Estas dimensiones se entienden como el conjunto de políticas, prácticas, herramientas o instrumentos con un propósito común, que, puestas en marcha de manera articulada e intercomunicada, permitirán que MIPG logre sus objetivos.</w:t>
      </w:r>
    </w:p>
    <w:p w:rsid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eastAsia="es-ES"/>
        </w:rPr>
      </w:pPr>
    </w:p>
    <w:p w:rsidR="00B60D68" w:rsidRDefault="00B60D68" w:rsidP="007373F8">
      <w:pPr>
        <w:tabs>
          <w:tab w:val="center" w:pos="4252"/>
          <w:tab w:val="right" w:pos="8504"/>
        </w:tabs>
        <w:suppressAutoHyphens/>
        <w:spacing w:after="0" w:line="240" w:lineRule="auto"/>
        <w:jc w:val="both"/>
        <w:rPr>
          <w:rFonts w:ascii="Arial" w:eastAsia="Times New Roman" w:hAnsi="Arial" w:cs="Arial"/>
          <w:kern w:val="1"/>
          <w:sz w:val="24"/>
          <w:szCs w:val="24"/>
          <w:lang w:eastAsia="es-ES"/>
        </w:rPr>
      </w:pPr>
    </w:p>
    <w:p w:rsidR="00B60D68" w:rsidRDefault="00B60D68" w:rsidP="007373F8">
      <w:pPr>
        <w:tabs>
          <w:tab w:val="center" w:pos="4252"/>
          <w:tab w:val="right" w:pos="8504"/>
        </w:tabs>
        <w:suppressAutoHyphens/>
        <w:spacing w:after="0" w:line="240" w:lineRule="auto"/>
        <w:jc w:val="both"/>
        <w:rPr>
          <w:rFonts w:ascii="Arial" w:eastAsia="Times New Roman" w:hAnsi="Arial" w:cs="Arial"/>
          <w:kern w:val="1"/>
          <w:sz w:val="24"/>
          <w:szCs w:val="24"/>
          <w:lang w:eastAsia="es-ES"/>
        </w:rPr>
      </w:pPr>
    </w:p>
    <w:p w:rsidR="00417C68" w:rsidRDefault="00417C68" w:rsidP="007373F8">
      <w:pPr>
        <w:tabs>
          <w:tab w:val="center" w:pos="4252"/>
          <w:tab w:val="right" w:pos="8504"/>
        </w:tabs>
        <w:suppressAutoHyphens/>
        <w:spacing w:after="0" w:line="240" w:lineRule="auto"/>
        <w:jc w:val="both"/>
        <w:rPr>
          <w:rFonts w:ascii="Arial" w:eastAsia="Times New Roman" w:hAnsi="Arial" w:cs="Arial"/>
          <w:kern w:val="1"/>
          <w:sz w:val="24"/>
          <w:szCs w:val="24"/>
          <w:lang w:eastAsia="es-ES"/>
        </w:rPr>
      </w:pPr>
    </w:p>
    <w:p w:rsidR="00417C68" w:rsidRDefault="00417C68" w:rsidP="007373F8">
      <w:pPr>
        <w:tabs>
          <w:tab w:val="center" w:pos="4252"/>
          <w:tab w:val="right" w:pos="8504"/>
        </w:tabs>
        <w:suppressAutoHyphens/>
        <w:spacing w:after="0" w:line="240" w:lineRule="auto"/>
        <w:jc w:val="both"/>
        <w:rPr>
          <w:rFonts w:ascii="Arial" w:eastAsia="Times New Roman" w:hAnsi="Arial" w:cs="Arial"/>
          <w:kern w:val="1"/>
          <w:sz w:val="24"/>
          <w:szCs w:val="24"/>
          <w:lang w:eastAsia="es-ES"/>
        </w:rPr>
      </w:pPr>
    </w:p>
    <w:p w:rsidR="00417C68" w:rsidRPr="007373F8" w:rsidRDefault="00417C68" w:rsidP="007373F8">
      <w:pPr>
        <w:tabs>
          <w:tab w:val="center" w:pos="4252"/>
          <w:tab w:val="right" w:pos="8504"/>
        </w:tabs>
        <w:suppressAutoHyphens/>
        <w:spacing w:after="0" w:line="240" w:lineRule="auto"/>
        <w:jc w:val="both"/>
        <w:rPr>
          <w:rFonts w:ascii="Arial" w:eastAsia="Times New Roman" w:hAnsi="Arial" w:cs="Arial"/>
          <w:kern w:val="1"/>
          <w:sz w:val="24"/>
          <w:szCs w:val="24"/>
          <w:lang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b/>
          <w:kern w:val="1"/>
          <w:sz w:val="24"/>
          <w:szCs w:val="24"/>
          <w:lang w:val="es-ES" w:eastAsia="es-ES"/>
        </w:rPr>
      </w:pPr>
      <w:r w:rsidRPr="007373F8">
        <w:rPr>
          <w:rFonts w:ascii="Arial" w:eastAsia="Times New Roman" w:hAnsi="Arial" w:cs="Arial"/>
          <w:b/>
          <w:kern w:val="1"/>
          <w:sz w:val="24"/>
          <w:szCs w:val="24"/>
          <w:lang w:val="es-ES" w:eastAsia="es-ES"/>
        </w:rPr>
        <w:t xml:space="preserve">CONCEPTO GENERAL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La Contraloría General Departamental Atlántico, en razón de su misión institucional, ha implementado importantes instrumentos y herramientas para el fortalecimiento de la capacidad de gestión administrativa y financiera.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La administración de los recursos físicos, humanos, tecnológicos y financieros asignados a la Entidad, en el presente año con corte diciembre de 2017, se ha efectuado con rigurosos criterios de austeridad y eficiencia, en concordancia con lineamientos del Gobierno Nacional; y gracias a las herramientas implementadas se obtienen resultados altamente satisfactorios en la prestación de nuestros servicios.  </w:t>
      </w: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p>
    <w:p w:rsidR="007373F8" w:rsidRPr="007373F8" w:rsidRDefault="007373F8" w:rsidP="007373F8">
      <w:pPr>
        <w:tabs>
          <w:tab w:val="center" w:pos="4252"/>
          <w:tab w:val="right" w:pos="8504"/>
        </w:tabs>
        <w:suppressAutoHyphens/>
        <w:spacing w:after="0" w:line="240" w:lineRule="auto"/>
        <w:jc w:val="both"/>
        <w:rPr>
          <w:rFonts w:ascii="Arial" w:eastAsia="Times New Roman" w:hAnsi="Arial" w:cs="Arial"/>
          <w:kern w:val="1"/>
          <w:sz w:val="24"/>
          <w:szCs w:val="24"/>
          <w:lang w:val="es-ES" w:eastAsia="es-ES"/>
        </w:rPr>
      </w:pPr>
      <w:r w:rsidRPr="007373F8">
        <w:rPr>
          <w:rFonts w:ascii="Arial" w:eastAsia="Times New Roman" w:hAnsi="Arial" w:cs="Arial"/>
          <w:kern w:val="1"/>
          <w:sz w:val="24"/>
          <w:szCs w:val="24"/>
          <w:lang w:val="es-ES" w:eastAsia="es-ES"/>
        </w:rPr>
        <w:t xml:space="preserve">En la presente vigencia a través de la Gerencia de Control Interno se viene  propendiendo por fortalecer el control preventivo con el fin de que los entes sometidos al ejercicio del control puedan tomar las medidas conducente a evitar la lesión patrimonial al erario público, se apoya y orienta a los sujetos de Control y al interior de la entidad, la Sub contraloría viene  Impulsando el control comunitario,  se trabaja en la  Formación a los funcionarios que manejan el erario público, y  a través del Proceso de Jurisdicción Coactivo se propende  por mejorar la eficiencia en materia de cobro coactivo, la Secretaria General teniendo en cuenta las competencias funcionales propende por la mejora en las instalaciones, el suministro de elementos requeridos conforme a las necesidades de cada dependencia, en igual sentido, lleva a cabo lo relativo a la Contratación y capacitaciones del personal adscrito de la entidad,  finalmente, </w:t>
      </w:r>
      <w:r w:rsidRPr="007373F8">
        <w:rPr>
          <w:rFonts w:ascii="Arial" w:eastAsia="Times New Roman" w:hAnsi="Arial" w:cs="Arial"/>
          <w:kern w:val="1"/>
          <w:sz w:val="24"/>
          <w:szCs w:val="24"/>
          <w:lang w:val="es-ES" w:eastAsia="es-ES"/>
        </w:rPr>
        <w:lastRenderedPageBreak/>
        <w:t>resaltamos el trabajo del Señor Contralor en la Gestión de Convenios entre entidades públicas y privadas: pretende gestionar recursos físicos, tecnológicos y humanos, a través de alianzas y convenios interadministrativos para el mejoramiento de la gestión administrativa.</w:t>
      </w:r>
    </w:p>
    <w:p w:rsidR="007373F8" w:rsidRPr="007373F8" w:rsidRDefault="007373F8" w:rsidP="007373F8">
      <w:pPr>
        <w:shd w:val="clear" w:color="auto" w:fill="FFFFFF"/>
        <w:suppressAutoHyphens/>
        <w:spacing w:before="280" w:after="280" w:line="240" w:lineRule="auto"/>
        <w:jc w:val="both"/>
        <w:rPr>
          <w:rFonts w:ascii="Arial" w:eastAsia="Times New Roman" w:hAnsi="Arial" w:cs="Arial"/>
          <w:kern w:val="1"/>
          <w:sz w:val="24"/>
          <w:szCs w:val="24"/>
          <w:lang w:eastAsia="es-CO"/>
        </w:rPr>
      </w:pPr>
      <w:r w:rsidRPr="007373F8">
        <w:rPr>
          <w:rFonts w:ascii="Arial" w:eastAsia="Times New Roman" w:hAnsi="Arial" w:cs="Arial"/>
          <w:kern w:val="1"/>
          <w:sz w:val="24"/>
          <w:szCs w:val="24"/>
          <w:lang w:eastAsia="es-CO"/>
        </w:rPr>
        <w:t xml:space="preserve">En estos términos rindo informe consolidado de las gestiones de la oficina de control interno  </w:t>
      </w:r>
    </w:p>
    <w:p w:rsidR="007373F8" w:rsidRPr="007373F8" w:rsidRDefault="007373F8" w:rsidP="007373F8">
      <w:pPr>
        <w:shd w:val="clear" w:color="auto" w:fill="FFFFFF"/>
        <w:suppressAutoHyphens/>
        <w:spacing w:before="280" w:after="280" w:line="240" w:lineRule="auto"/>
        <w:jc w:val="both"/>
        <w:rPr>
          <w:rFonts w:ascii="Arial" w:eastAsia="Times New Roman" w:hAnsi="Arial" w:cs="Arial"/>
          <w:b/>
          <w:bCs/>
          <w:kern w:val="1"/>
          <w:sz w:val="24"/>
          <w:szCs w:val="24"/>
          <w:lang w:eastAsia="es-CO"/>
        </w:rPr>
      </w:pPr>
      <w:r w:rsidRPr="007373F8">
        <w:rPr>
          <w:rFonts w:ascii="Arial" w:eastAsia="Times New Roman" w:hAnsi="Arial" w:cs="Arial"/>
          <w:b/>
          <w:bCs/>
          <w:kern w:val="1"/>
          <w:sz w:val="24"/>
          <w:szCs w:val="24"/>
          <w:lang w:eastAsia="es-CO"/>
        </w:rPr>
        <w:t>Este informe está acorde al informe pormenorizado de la presente vigencia.</w:t>
      </w:r>
    </w:p>
    <w:p w:rsidR="007373F8" w:rsidRPr="007373F8" w:rsidRDefault="007373F8" w:rsidP="007373F8">
      <w:pPr>
        <w:shd w:val="clear" w:color="auto" w:fill="FFFFFF"/>
        <w:suppressAutoHyphens/>
        <w:spacing w:before="280" w:after="280" w:line="240" w:lineRule="auto"/>
        <w:jc w:val="both"/>
        <w:rPr>
          <w:rFonts w:ascii="Arial" w:eastAsia="Times New Roman" w:hAnsi="Arial" w:cs="Arial"/>
          <w:kern w:val="1"/>
          <w:sz w:val="18"/>
          <w:szCs w:val="18"/>
          <w:lang w:eastAsia="es-CO"/>
        </w:rPr>
      </w:pPr>
      <w:r w:rsidRPr="007373F8">
        <w:rPr>
          <w:rFonts w:ascii="Arial" w:eastAsia="Times New Roman" w:hAnsi="Arial" w:cs="Arial"/>
          <w:b/>
          <w:bCs/>
          <w:kern w:val="1"/>
          <w:sz w:val="18"/>
          <w:szCs w:val="18"/>
          <w:lang w:eastAsia="es-CO"/>
        </w:rPr>
        <w:t>Artículo</w:t>
      </w:r>
      <w:proofErr w:type="gramStart"/>
      <w:r w:rsidRPr="007373F8">
        <w:rPr>
          <w:rFonts w:ascii="Arial" w:eastAsia="Times New Roman" w:hAnsi="Arial" w:cs="Arial"/>
          <w:b/>
          <w:bCs/>
          <w:kern w:val="1"/>
          <w:sz w:val="18"/>
          <w:szCs w:val="18"/>
          <w:lang w:eastAsia="es-CO"/>
        </w:rPr>
        <w:t> </w:t>
      </w:r>
      <w:bookmarkStart w:id="3" w:name="9"/>
      <w:r w:rsidRPr="007373F8">
        <w:rPr>
          <w:rFonts w:ascii="Arial" w:eastAsia="Times New Roman" w:hAnsi="Arial" w:cs="Arial"/>
          <w:b/>
          <w:bCs/>
          <w:kern w:val="1"/>
          <w:sz w:val="18"/>
          <w:szCs w:val="18"/>
          <w:lang w:eastAsia="es-CO"/>
        </w:rPr>
        <w:t> </w:t>
      </w:r>
      <w:bookmarkEnd w:id="3"/>
      <w:r w:rsidRPr="007373F8">
        <w:rPr>
          <w:rFonts w:ascii="Arial" w:eastAsia="Times New Roman" w:hAnsi="Arial" w:cs="Arial"/>
          <w:b/>
          <w:bCs/>
          <w:kern w:val="1"/>
          <w:sz w:val="18"/>
          <w:szCs w:val="18"/>
          <w:lang w:eastAsia="es-CO"/>
        </w:rPr>
        <w:t>9</w:t>
      </w:r>
      <w:proofErr w:type="gramEnd"/>
      <w:r w:rsidRPr="007373F8">
        <w:rPr>
          <w:rFonts w:ascii="Arial" w:eastAsia="Times New Roman" w:hAnsi="Arial" w:cs="Arial"/>
          <w:b/>
          <w:bCs/>
          <w:kern w:val="1"/>
          <w:sz w:val="18"/>
          <w:szCs w:val="18"/>
          <w:lang w:eastAsia="es-CO"/>
        </w:rPr>
        <w:t>°. </w:t>
      </w:r>
      <w:r w:rsidRPr="007373F8">
        <w:rPr>
          <w:rFonts w:ascii="Arial" w:eastAsia="Times New Roman" w:hAnsi="Arial" w:cs="Arial"/>
          <w:b/>
          <w:bCs/>
          <w:i/>
          <w:iCs/>
          <w:kern w:val="1"/>
          <w:sz w:val="18"/>
          <w:szCs w:val="18"/>
          <w:lang w:eastAsia="es-CO"/>
        </w:rPr>
        <w:t>Reportes del responsable de control interno</w:t>
      </w:r>
      <w:r w:rsidRPr="007373F8">
        <w:rPr>
          <w:rFonts w:ascii="Arial" w:eastAsia="Times New Roman" w:hAnsi="Arial" w:cs="Arial"/>
          <w:b/>
          <w:bCs/>
          <w:kern w:val="1"/>
          <w:sz w:val="18"/>
          <w:szCs w:val="18"/>
          <w:lang w:eastAsia="es-CO"/>
        </w:rPr>
        <w:t>.</w:t>
      </w:r>
      <w:r w:rsidRPr="007373F8">
        <w:rPr>
          <w:rFonts w:ascii="Arial" w:eastAsia="Times New Roman" w:hAnsi="Arial" w:cs="Arial"/>
          <w:kern w:val="1"/>
          <w:sz w:val="18"/>
          <w:szCs w:val="18"/>
          <w:lang w:eastAsia="es-CO"/>
        </w:rPr>
        <w:t> Modifíquese el artículo </w:t>
      </w:r>
      <w:hyperlink r:id="rId73" w:anchor="14" w:history="1">
        <w:r w:rsidRPr="007373F8">
          <w:rPr>
            <w:rFonts w:ascii="Arial" w:eastAsia="Times New Roman" w:hAnsi="Arial" w:cs="Arial"/>
            <w:kern w:val="1"/>
            <w:sz w:val="18"/>
            <w:szCs w:val="18"/>
            <w:u w:val="single"/>
          </w:rPr>
          <w:t>14</w:t>
        </w:r>
      </w:hyperlink>
      <w:r w:rsidRPr="007373F8">
        <w:rPr>
          <w:rFonts w:ascii="Arial" w:eastAsia="Times New Roman" w:hAnsi="Arial" w:cs="Arial"/>
          <w:kern w:val="1"/>
          <w:sz w:val="18"/>
          <w:szCs w:val="18"/>
          <w:lang w:eastAsia="es-CO"/>
        </w:rPr>
        <w:t> de la Ley 87 de 1993, que quedará así:</w:t>
      </w:r>
    </w:p>
    <w:p w:rsidR="007373F8" w:rsidRPr="007373F8" w:rsidRDefault="007373F8" w:rsidP="007373F8">
      <w:pPr>
        <w:shd w:val="clear" w:color="auto" w:fill="FFFFFF"/>
        <w:suppressAutoHyphens/>
        <w:spacing w:before="280" w:after="280" w:line="240" w:lineRule="auto"/>
        <w:jc w:val="both"/>
        <w:rPr>
          <w:rFonts w:ascii="Arial" w:eastAsia="Times New Roman" w:hAnsi="Arial" w:cs="Arial"/>
          <w:kern w:val="1"/>
          <w:sz w:val="18"/>
          <w:szCs w:val="18"/>
          <w:lang w:eastAsia="es-CO"/>
        </w:rPr>
      </w:pPr>
      <w:r w:rsidRPr="007373F8">
        <w:rPr>
          <w:rFonts w:ascii="Arial" w:eastAsia="Times New Roman" w:hAnsi="Arial" w:cs="Arial"/>
          <w:kern w:val="1"/>
          <w:sz w:val="18"/>
          <w:szCs w:val="18"/>
          <w:lang w:eastAsia="es-CO"/>
        </w:rPr>
        <w:t>El jefe de la Unidad de la Oficina de Control Interno o quien haga sus veces en una entidad de la rama ejecutiva del orden nacional será un servidor público de libre nombramiento y remoción, designado por el Presidente de la República.</w:t>
      </w:r>
    </w:p>
    <w:p w:rsidR="007373F8" w:rsidRPr="007373F8" w:rsidRDefault="007373F8" w:rsidP="007373F8">
      <w:pPr>
        <w:shd w:val="clear" w:color="auto" w:fill="FFFFFF"/>
        <w:suppressAutoHyphens/>
        <w:spacing w:before="280" w:after="280" w:line="240" w:lineRule="auto"/>
        <w:jc w:val="both"/>
        <w:rPr>
          <w:rFonts w:ascii="Arial" w:eastAsia="Times New Roman" w:hAnsi="Arial" w:cs="Arial"/>
          <w:kern w:val="1"/>
          <w:sz w:val="18"/>
          <w:szCs w:val="18"/>
          <w:lang w:eastAsia="es-CO"/>
        </w:rPr>
      </w:pPr>
      <w:bookmarkStart w:id="4" w:name="9.2"/>
      <w:r w:rsidRPr="007373F8">
        <w:rPr>
          <w:rFonts w:ascii="Arial" w:eastAsia="Times New Roman" w:hAnsi="Arial" w:cs="Arial"/>
          <w:kern w:val="1"/>
          <w:sz w:val="18"/>
          <w:szCs w:val="18"/>
          <w:lang w:eastAsia="es-CO"/>
        </w:rPr>
        <w:t> </w:t>
      </w:r>
      <w:bookmarkEnd w:id="4"/>
      <w:r w:rsidR="00CB03A7" w:rsidRPr="007373F8">
        <w:rPr>
          <w:rFonts w:ascii="Arial" w:eastAsia="Times New Roman" w:hAnsi="Arial" w:cs="Arial"/>
          <w:kern w:val="1"/>
          <w:sz w:val="18"/>
          <w:szCs w:val="18"/>
          <w:lang w:eastAsia="es-CO"/>
        </w:rPr>
        <w:fldChar w:fldCharType="begin"/>
      </w:r>
      <w:r w:rsidRPr="007373F8">
        <w:rPr>
          <w:rFonts w:ascii="Arial" w:eastAsia="Times New Roman" w:hAnsi="Arial" w:cs="Arial"/>
          <w:kern w:val="1"/>
          <w:sz w:val="18"/>
          <w:szCs w:val="18"/>
          <w:lang w:eastAsia="es-CO"/>
        </w:rPr>
        <w:instrText xml:space="preserve"> HYPERLINK "http://www.alcaldiabogota.gov.co/sisjur/normas/Norma1.jsp?i=45322" \l "231" </w:instrText>
      </w:r>
      <w:r w:rsidR="00CB03A7" w:rsidRPr="007373F8">
        <w:rPr>
          <w:rFonts w:ascii="Arial" w:eastAsia="Times New Roman" w:hAnsi="Arial" w:cs="Arial"/>
          <w:kern w:val="1"/>
          <w:sz w:val="18"/>
          <w:szCs w:val="18"/>
          <w:lang w:eastAsia="es-CO"/>
        </w:rPr>
        <w:fldChar w:fldCharType="separate"/>
      </w:r>
      <w:r w:rsidRPr="007373F8">
        <w:rPr>
          <w:rFonts w:ascii="Arial" w:eastAsia="Times New Roman" w:hAnsi="Arial" w:cs="Arial"/>
          <w:kern w:val="1"/>
          <w:sz w:val="18"/>
          <w:szCs w:val="18"/>
          <w:u w:val="single"/>
        </w:rPr>
        <w:t>Modificado por el art. 231, Decreto Nacional 019 de 2012</w:t>
      </w:r>
      <w:r w:rsidR="00CB03A7" w:rsidRPr="007373F8">
        <w:rPr>
          <w:rFonts w:ascii="Arial" w:eastAsia="Times New Roman" w:hAnsi="Arial" w:cs="Arial"/>
          <w:kern w:val="1"/>
          <w:sz w:val="18"/>
          <w:szCs w:val="18"/>
          <w:lang w:eastAsia="es-CO"/>
        </w:rPr>
        <w:fldChar w:fldCharType="end"/>
      </w:r>
      <w:r w:rsidRPr="007373F8">
        <w:rPr>
          <w:rFonts w:ascii="Arial" w:eastAsia="Times New Roman" w:hAnsi="Arial" w:cs="Arial"/>
          <w:kern w:val="1"/>
          <w:sz w:val="18"/>
          <w:szCs w:val="18"/>
          <w:lang w:eastAsia="es-CO"/>
        </w:rPr>
        <w:t>. Este servidor público, sin perjuicio de las demás obligaciones legales, deberá reportar al Director del Departamento Administrativo de la Presidencia de la República, así como a los Organismos de Control, los posibles actos de corrupción e irregularidades que haya encontrado en el ejercicio de sus funciones.</w:t>
      </w:r>
    </w:p>
    <w:p w:rsidR="007373F8" w:rsidRPr="007373F8" w:rsidRDefault="007373F8" w:rsidP="007373F8">
      <w:pPr>
        <w:shd w:val="clear" w:color="auto" w:fill="FFFFFF"/>
        <w:suppressAutoHyphens/>
        <w:spacing w:before="280" w:after="280" w:line="240" w:lineRule="auto"/>
        <w:jc w:val="both"/>
        <w:rPr>
          <w:rFonts w:ascii="Arial" w:eastAsia="Times New Roman" w:hAnsi="Arial" w:cs="Arial"/>
          <w:kern w:val="1"/>
          <w:sz w:val="18"/>
          <w:szCs w:val="18"/>
          <w:lang w:eastAsia="es-CO"/>
        </w:rPr>
      </w:pPr>
      <w:r w:rsidRPr="007373F8">
        <w:rPr>
          <w:rFonts w:ascii="Arial" w:eastAsia="Times New Roman" w:hAnsi="Arial" w:cs="Arial"/>
          <w:kern w:val="1"/>
          <w:sz w:val="18"/>
          <w:szCs w:val="18"/>
          <w:lang w:eastAsia="es-CO"/>
        </w:rPr>
        <w:t>El jefe de la Unidad de la Oficina de Control Interno deberá publicar cada cuatro (4) meses en la página web de la entidad, un informe pormenorizado del estado del control interno de dicha entidad, so pena de incurrir en falta disciplinaria grave.</w:t>
      </w:r>
    </w:p>
    <w:p w:rsidR="007373F8" w:rsidRPr="007373F8" w:rsidRDefault="007373F8" w:rsidP="007373F8">
      <w:pPr>
        <w:shd w:val="clear" w:color="auto" w:fill="FFFFFF"/>
        <w:suppressAutoHyphens/>
        <w:spacing w:before="280" w:after="280" w:line="240" w:lineRule="auto"/>
        <w:jc w:val="both"/>
        <w:rPr>
          <w:rFonts w:ascii="Arial" w:eastAsia="Times New Roman" w:hAnsi="Arial" w:cs="Arial"/>
          <w:kern w:val="1"/>
          <w:sz w:val="18"/>
          <w:szCs w:val="18"/>
          <w:lang w:eastAsia="es-CO"/>
        </w:rPr>
      </w:pPr>
      <w:r w:rsidRPr="007373F8">
        <w:rPr>
          <w:rFonts w:ascii="Arial" w:eastAsia="Times New Roman" w:hAnsi="Arial" w:cs="Arial"/>
          <w:kern w:val="1"/>
          <w:sz w:val="18"/>
          <w:szCs w:val="18"/>
          <w:lang w:eastAsia="es-CO"/>
        </w:rPr>
        <w:t>Los informes de los funcionarios del control interno tendrán valor probatorio en los procesos disciplinarios, administrativos, judiciales y fiscales cuando las autoridades pertinentes así lo soliciten.”. -</w:t>
      </w:r>
    </w:p>
    <w:p w:rsidR="007373F8" w:rsidRPr="007373F8" w:rsidRDefault="007373F8" w:rsidP="007373F8">
      <w:pPr>
        <w:shd w:val="clear" w:color="auto" w:fill="FFFFFF"/>
        <w:suppressAutoHyphens/>
        <w:spacing w:before="280" w:after="280" w:line="240" w:lineRule="auto"/>
        <w:jc w:val="both"/>
        <w:rPr>
          <w:rFonts w:ascii="Arial" w:eastAsia="Times New Roman" w:hAnsi="Arial" w:cs="Arial"/>
          <w:kern w:val="1"/>
          <w:sz w:val="24"/>
          <w:szCs w:val="24"/>
          <w:lang w:eastAsia="es-CO"/>
        </w:rPr>
      </w:pPr>
      <w:proofErr w:type="spellStart"/>
      <w:r w:rsidRPr="007373F8">
        <w:rPr>
          <w:rFonts w:ascii="Arial" w:eastAsia="Times New Roman" w:hAnsi="Arial" w:cs="Arial"/>
          <w:kern w:val="1"/>
          <w:sz w:val="24"/>
          <w:szCs w:val="24"/>
          <w:lang w:eastAsia="es-CO"/>
        </w:rPr>
        <w:t>Colorario</w:t>
      </w:r>
      <w:proofErr w:type="spellEnd"/>
      <w:r w:rsidRPr="007373F8">
        <w:rPr>
          <w:rFonts w:ascii="Arial" w:eastAsia="Times New Roman" w:hAnsi="Arial" w:cs="Arial"/>
          <w:kern w:val="1"/>
          <w:sz w:val="24"/>
          <w:szCs w:val="24"/>
          <w:lang w:eastAsia="es-CO"/>
        </w:rPr>
        <w:t xml:space="preserve"> con lo anterior, como se puede apreciar en los informes de cada proceso, este Despacho puede manifestar que la entidad viene realizando acciones de control fiscal que se evidencian en las respectivas auditorias que ejecuta el Proceso Auditor en cumplimiento al PGA 2017 aprobado (CICLOS). Constan los Informes de </w:t>
      </w:r>
      <w:proofErr w:type="spellStart"/>
      <w:r w:rsidRPr="007373F8">
        <w:rPr>
          <w:rFonts w:ascii="Arial" w:eastAsia="Times New Roman" w:hAnsi="Arial" w:cs="Arial"/>
          <w:kern w:val="1"/>
          <w:sz w:val="24"/>
          <w:szCs w:val="24"/>
          <w:lang w:eastAsia="es-CO"/>
        </w:rPr>
        <w:t>Auditoria</w:t>
      </w:r>
      <w:proofErr w:type="spellEnd"/>
      <w:r w:rsidRPr="007373F8">
        <w:rPr>
          <w:rFonts w:ascii="Arial" w:eastAsia="Times New Roman" w:hAnsi="Arial" w:cs="Arial"/>
          <w:kern w:val="1"/>
          <w:sz w:val="24"/>
          <w:szCs w:val="24"/>
          <w:lang w:eastAsia="es-CO"/>
        </w:rPr>
        <w:t xml:space="preserve"> en sus respectivas carpetas y bajo la custodia y control documental de la Oficina de Planeación del Despacho. </w:t>
      </w:r>
    </w:p>
    <w:p w:rsidR="0027629A" w:rsidRDefault="007373F8" w:rsidP="007373F8">
      <w:pPr>
        <w:shd w:val="clear" w:color="auto" w:fill="FFFFFF"/>
        <w:suppressAutoHyphens/>
        <w:spacing w:before="280" w:after="280" w:line="240" w:lineRule="auto"/>
        <w:jc w:val="both"/>
        <w:rPr>
          <w:rFonts w:ascii="Arial" w:eastAsia="Times New Roman" w:hAnsi="Arial" w:cs="Arial"/>
          <w:kern w:val="1"/>
          <w:sz w:val="24"/>
          <w:szCs w:val="24"/>
          <w:lang w:eastAsia="es-CO"/>
        </w:rPr>
      </w:pPr>
      <w:r w:rsidRPr="007373F8">
        <w:rPr>
          <w:rFonts w:ascii="Arial" w:eastAsia="Times New Roman" w:hAnsi="Arial" w:cs="Arial"/>
          <w:kern w:val="1"/>
          <w:sz w:val="24"/>
          <w:szCs w:val="24"/>
          <w:lang w:eastAsia="es-CO"/>
        </w:rPr>
        <w:t xml:space="preserve">El Proceso de direccionamiento estratégico liderado por el Señor Contralor y cuyo accionar consta en las actas de reunión levantadas. Se deja expresa constancia que, en relación con las Auditorías realizadas por el Proceso Auditor de esta Entidad, en el despacho de Control Interno, no cursa queja alguna, en igual sentido, no cursan quejas o denuncias que se relacionen con posibles actos de corrupción en los procesos de la entidad. </w:t>
      </w:r>
      <w:r w:rsidR="0027629A">
        <w:rPr>
          <w:rFonts w:ascii="Arial" w:eastAsia="Times New Roman" w:hAnsi="Arial" w:cs="Arial"/>
          <w:kern w:val="1"/>
          <w:sz w:val="24"/>
          <w:szCs w:val="24"/>
          <w:lang w:eastAsia="es-CO"/>
        </w:rPr>
        <w:t xml:space="preserve"> </w:t>
      </w:r>
    </w:p>
    <w:p w:rsidR="007373F8" w:rsidRPr="007373F8" w:rsidRDefault="007373F8" w:rsidP="007373F8">
      <w:pPr>
        <w:shd w:val="clear" w:color="auto" w:fill="FFFFFF"/>
        <w:suppressAutoHyphens/>
        <w:spacing w:before="280" w:after="280" w:line="240" w:lineRule="auto"/>
        <w:jc w:val="both"/>
        <w:rPr>
          <w:rFonts w:ascii="Arial" w:eastAsia="Times New Roman" w:hAnsi="Arial" w:cs="Arial"/>
          <w:kern w:val="1"/>
          <w:sz w:val="24"/>
          <w:szCs w:val="24"/>
          <w:lang w:eastAsia="es-CO"/>
        </w:rPr>
      </w:pPr>
      <w:r w:rsidRPr="007373F8">
        <w:rPr>
          <w:rFonts w:ascii="Arial" w:eastAsia="Times New Roman" w:hAnsi="Arial" w:cs="Arial"/>
          <w:kern w:val="1"/>
          <w:sz w:val="24"/>
          <w:szCs w:val="24"/>
          <w:lang w:eastAsia="es-CO"/>
        </w:rPr>
        <w:lastRenderedPageBreak/>
        <w:t xml:space="preserve">Previas directrices del Señor Contralor se trabaja en un ambiente agradable, de estudio y /o capacitación, manteniendo al personal motivado con acciones de incremento salarial, apoyos tecnológicos, pagos de salarios oportunos, dotación de equipos y papelería que facilitan la Gestión de los diferentes despachos, se  trabaja en un ambiente armónico y de dialogo por una Control Fiscal Participativo, donde prima el Auto control, la Auto evaluación y seguimiento para el logro de los objetivos Institucionales.  </w:t>
      </w:r>
    </w:p>
    <w:p w:rsidR="007373F8" w:rsidRPr="007373F8" w:rsidRDefault="007373F8" w:rsidP="007373F8">
      <w:pPr>
        <w:shd w:val="clear" w:color="auto" w:fill="FFFFFF"/>
        <w:suppressAutoHyphens/>
        <w:spacing w:before="280" w:after="280" w:line="240" w:lineRule="auto"/>
        <w:jc w:val="both"/>
        <w:rPr>
          <w:rFonts w:ascii="Arial" w:eastAsia="Times New Roman" w:hAnsi="Arial" w:cs="Arial"/>
          <w:kern w:val="1"/>
          <w:sz w:val="24"/>
          <w:szCs w:val="24"/>
          <w:lang w:eastAsia="es-CO"/>
        </w:rPr>
      </w:pPr>
      <w:r w:rsidRPr="007373F8">
        <w:rPr>
          <w:rFonts w:ascii="Arial" w:eastAsia="Times New Roman" w:hAnsi="Arial" w:cs="Arial"/>
          <w:kern w:val="1"/>
          <w:sz w:val="24"/>
          <w:szCs w:val="24"/>
          <w:lang w:eastAsia="es-CO"/>
        </w:rPr>
        <w:t xml:space="preserve">Se evidencia en los informes de cada proceso el cumplimiento de las competencias funcionales y desarrollo de los respectivos planes de acción.  </w:t>
      </w:r>
    </w:p>
    <w:p w:rsidR="00ED031C" w:rsidRDefault="00ED031C" w:rsidP="00ED031C">
      <w:pPr>
        <w:spacing w:after="0" w:line="276" w:lineRule="auto"/>
        <w:ind w:left="273" w:right="51"/>
        <w:rPr>
          <w:rFonts w:ascii="Arial" w:eastAsia="Times New Roman" w:hAnsi="Arial" w:cs="Arial"/>
          <w:b/>
          <w:sz w:val="24"/>
          <w:szCs w:val="24"/>
          <w:lang w:eastAsia="es-CO"/>
        </w:rPr>
      </w:pPr>
      <w:r w:rsidRPr="00ED031C">
        <w:rPr>
          <w:rFonts w:ascii="Arial" w:eastAsia="Times New Roman" w:hAnsi="Arial" w:cs="Arial"/>
          <w:sz w:val="24"/>
          <w:szCs w:val="24"/>
          <w:lang w:eastAsia="es-CO"/>
        </w:rPr>
        <w:t>Para la presente vigencia 2018, estaremos atendiendo lo establecido en la norma relativo a los Roles de</w:t>
      </w:r>
      <w:r>
        <w:rPr>
          <w:rFonts w:ascii="Arial" w:eastAsia="Times New Roman" w:hAnsi="Arial" w:cs="Arial"/>
          <w:sz w:val="24"/>
          <w:szCs w:val="24"/>
          <w:lang w:eastAsia="es-CO"/>
        </w:rPr>
        <w:t xml:space="preserve"> </w:t>
      </w:r>
      <w:r w:rsidRPr="00ED031C">
        <w:rPr>
          <w:rFonts w:ascii="Arial" w:eastAsia="Times New Roman" w:hAnsi="Arial" w:cs="Arial"/>
          <w:sz w:val="24"/>
          <w:szCs w:val="24"/>
          <w:lang w:eastAsia="es-CO"/>
        </w:rPr>
        <w:t>la Oficina de control</w:t>
      </w:r>
      <w:r>
        <w:rPr>
          <w:rFonts w:ascii="Arial" w:eastAsia="Times New Roman" w:hAnsi="Arial" w:cs="Arial"/>
          <w:sz w:val="24"/>
          <w:szCs w:val="24"/>
          <w:lang w:eastAsia="es-CO"/>
        </w:rPr>
        <w:t xml:space="preserve"> </w:t>
      </w:r>
      <w:r w:rsidRPr="00ED031C">
        <w:rPr>
          <w:rFonts w:ascii="Arial" w:eastAsia="Times New Roman" w:hAnsi="Arial" w:cs="Arial"/>
          <w:sz w:val="24"/>
          <w:szCs w:val="24"/>
          <w:lang w:eastAsia="es-CO"/>
        </w:rPr>
        <w:t>interno</w:t>
      </w:r>
      <w:r>
        <w:rPr>
          <w:rFonts w:ascii="Arial" w:eastAsia="Times New Roman" w:hAnsi="Arial" w:cs="Arial"/>
          <w:b/>
          <w:sz w:val="24"/>
          <w:szCs w:val="24"/>
          <w:lang w:eastAsia="es-CO"/>
        </w:rPr>
        <w:t>.</w:t>
      </w:r>
    </w:p>
    <w:p w:rsidR="00ED031C" w:rsidRDefault="00ED031C" w:rsidP="00ED031C">
      <w:pPr>
        <w:spacing w:after="0" w:line="276" w:lineRule="auto"/>
        <w:ind w:left="273" w:right="51"/>
        <w:rPr>
          <w:rFonts w:ascii="Arial" w:eastAsia="Times New Roman" w:hAnsi="Arial" w:cs="Arial"/>
          <w:b/>
          <w:sz w:val="24"/>
          <w:szCs w:val="24"/>
          <w:lang w:eastAsia="es-CO"/>
        </w:rPr>
      </w:pPr>
    </w:p>
    <w:p w:rsidR="00ED031C" w:rsidRPr="007373F8" w:rsidRDefault="00ED031C" w:rsidP="00ED031C">
      <w:pPr>
        <w:spacing w:after="0" w:line="276" w:lineRule="auto"/>
        <w:ind w:left="273" w:right="51"/>
        <w:rPr>
          <w:rFonts w:ascii="Times New Roman" w:eastAsia="Times New Roman" w:hAnsi="Times New Roman" w:cs="Times New Roman"/>
          <w:sz w:val="24"/>
          <w:szCs w:val="24"/>
          <w:lang w:eastAsia="es-CO"/>
        </w:rPr>
      </w:pPr>
      <w:r>
        <w:rPr>
          <w:rFonts w:ascii="Arial" w:eastAsia="Times New Roman" w:hAnsi="Arial" w:cs="Arial"/>
          <w:b/>
          <w:sz w:val="24"/>
          <w:szCs w:val="24"/>
          <w:lang w:eastAsia="es-CO"/>
        </w:rPr>
        <w:t xml:space="preserve"> </w:t>
      </w:r>
      <w:r w:rsidRPr="007373F8">
        <w:rPr>
          <w:rFonts w:ascii="Arial" w:eastAsia="Times New Roman" w:hAnsi="Arial" w:cs="Arial"/>
          <w:b/>
          <w:sz w:val="24"/>
          <w:szCs w:val="24"/>
          <w:lang w:eastAsia="es-CO"/>
        </w:rPr>
        <w:t>Artículo</w:t>
      </w:r>
      <w:r w:rsidRPr="007373F8">
        <w:rPr>
          <w:rFonts w:ascii="Times New Roman" w:eastAsia="Times New Roman" w:hAnsi="Times New Roman" w:cs="Times New Roman"/>
          <w:sz w:val="24"/>
          <w:szCs w:val="24"/>
          <w:lang w:eastAsia="es-CO"/>
        </w:rPr>
        <w:t> </w:t>
      </w:r>
      <w:r w:rsidRPr="007373F8">
        <w:rPr>
          <w:rFonts w:ascii="Arial" w:eastAsia="Times New Roman" w:hAnsi="Arial" w:cs="Arial"/>
          <w:b/>
          <w:sz w:val="24"/>
          <w:szCs w:val="24"/>
          <w:lang w:eastAsia="es-CO"/>
        </w:rPr>
        <w:t>17</w:t>
      </w:r>
      <w:r w:rsidRPr="007373F8">
        <w:rPr>
          <w:rFonts w:ascii="Arial" w:eastAsia="Times New Roman" w:hAnsi="Arial" w:cs="Arial"/>
          <w:b/>
          <w:bCs/>
          <w:sz w:val="24"/>
          <w:szCs w:val="24"/>
          <w:lang w:eastAsia="es-CO"/>
        </w:rPr>
        <w:t>.</w:t>
      </w:r>
      <w:r w:rsidRPr="007373F8">
        <w:rPr>
          <w:rFonts w:ascii="Arial" w:eastAsia="Times New Roman" w:hAnsi="Arial" w:cs="Arial"/>
          <w:sz w:val="24"/>
          <w:szCs w:val="24"/>
          <w:lang w:eastAsia="es-CO"/>
        </w:rPr>
        <w:t xml:space="preserve"> Modifíquese el artículo </w:t>
      </w:r>
      <w:hyperlink r:id="rId74" w:anchor="2.2.21.5.3" w:history="1">
        <w:r w:rsidRPr="00B14F37">
          <w:rPr>
            <w:rFonts w:ascii="Arial" w:eastAsia="Times New Roman" w:hAnsi="Arial" w:cs="Arial"/>
            <w:color w:val="000000" w:themeColor="text1"/>
            <w:sz w:val="24"/>
            <w:szCs w:val="24"/>
            <w:u w:val="single"/>
            <w:lang w:eastAsia="es-CO"/>
          </w:rPr>
          <w:t>2.2.21.5.3</w:t>
        </w:r>
      </w:hyperlink>
      <w:r w:rsidRPr="007373F8">
        <w:rPr>
          <w:rFonts w:ascii="Arial" w:eastAsia="Times New Roman" w:hAnsi="Arial" w:cs="Arial"/>
          <w:sz w:val="24"/>
          <w:szCs w:val="24"/>
          <w:lang w:eastAsia="es-CO"/>
        </w:rPr>
        <w:t xml:space="preserve"> del Decreto 1083 de 2015, el cual quedará así:</w:t>
      </w:r>
    </w:p>
    <w:p w:rsidR="00ED031C" w:rsidRPr="007373F8" w:rsidRDefault="00ED031C" w:rsidP="00ED031C">
      <w:pPr>
        <w:spacing w:after="0" w:line="276" w:lineRule="auto"/>
        <w:ind w:left="273" w:right="51"/>
        <w:rPr>
          <w:rFonts w:ascii="Times New Roman" w:eastAsia="Times New Roman" w:hAnsi="Times New Roman" w:cs="Times New Roman"/>
          <w:sz w:val="24"/>
          <w:szCs w:val="24"/>
          <w:lang w:eastAsia="es-CO"/>
        </w:rPr>
      </w:pPr>
      <w:r w:rsidRPr="007373F8">
        <w:rPr>
          <w:rFonts w:ascii="Arial" w:eastAsia="Times New Roman" w:hAnsi="Arial" w:cs="Arial"/>
          <w:sz w:val="24"/>
          <w:szCs w:val="24"/>
          <w:lang w:eastAsia="es-CO"/>
        </w:rPr>
        <w:t> </w:t>
      </w:r>
    </w:p>
    <w:p w:rsidR="00ED031C" w:rsidRPr="00AB1767" w:rsidRDefault="00ED031C" w:rsidP="00AB1767">
      <w:pPr>
        <w:spacing w:after="0" w:line="276" w:lineRule="auto"/>
        <w:ind w:left="273" w:right="51"/>
        <w:jc w:val="both"/>
        <w:rPr>
          <w:rFonts w:ascii="Arial" w:eastAsia="Times New Roman" w:hAnsi="Arial" w:cs="Arial"/>
          <w:sz w:val="24"/>
          <w:szCs w:val="24"/>
          <w:lang w:eastAsia="es-CO"/>
        </w:rPr>
      </w:pPr>
      <w:r w:rsidRPr="007373F8">
        <w:rPr>
          <w:rFonts w:ascii="Arial" w:eastAsia="Times New Roman" w:hAnsi="Arial" w:cs="Arial"/>
          <w:sz w:val="24"/>
          <w:szCs w:val="24"/>
          <w:lang w:eastAsia="es-CO"/>
        </w:rPr>
        <w:t>“</w:t>
      </w:r>
      <w:r w:rsidRPr="007373F8">
        <w:rPr>
          <w:rFonts w:ascii="Arial" w:eastAsia="Times New Roman" w:hAnsi="Arial" w:cs="Arial"/>
          <w:b/>
          <w:sz w:val="24"/>
          <w:szCs w:val="24"/>
          <w:lang w:eastAsia="es-CO"/>
        </w:rPr>
        <w:t>Artículo 2.2.21.5.3</w:t>
      </w:r>
      <w:r w:rsidRPr="007373F8">
        <w:rPr>
          <w:rFonts w:ascii="Arial" w:eastAsia="Times New Roman" w:hAnsi="Arial" w:cs="Arial"/>
          <w:b/>
          <w:i/>
          <w:sz w:val="24"/>
          <w:szCs w:val="24"/>
          <w:lang w:eastAsia="es-CO"/>
        </w:rPr>
        <w:t xml:space="preserve"> De las oficinas de control interno</w:t>
      </w:r>
      <w:r w:rsidRPr="007373F8">
        <w:rPr>
          <w:rFonts w:ascii="Arial" w:eastAsia="Times New Roman" w:hAnsi="Arial" w:cs="Arial"/>
          <w:sz w:val="24"/>
          <w:szCs w:val="24"/>
          <w:lang w:eastAsia="es-CO"/>
        </w:rPr>
        <w:t>. Las Unidades u Oficinas de Control Interno o quien haga sus veces desarrollarán su labor a través de los siguientes roles: liderazgo estratégico; enfoque hacia la prevención, evaluación de la gestión del riesgo, evaluación y seguimiento, relación con entes externos de control.</w:t>
      </w:r>
    </w:p>
    <w:p w:rsidR="00AB1767" w:rsidRDefault="00AB1767" w:rsidP="007373F8">
      <w:pPr>
        <w:shd w:val="clear" w:color="auto" w:fill="FFFFFF"/>
        <w:suppressAutoHyphens/>
        <w:spacing w:before="280" w:after="280" w:line="240" w:lineRule="auto"/>
        <w:jc w:val="both"/>
        <w:rPr>
          <w:rFonts w:ascii="Arial" w:eastAsia="Times New Roman" w:hAnsi="Arial" w:cs="Arial"/>
          <w:kern w:val="1"/>
          <w:sz w:val="24"/>
          <w:szCs w:val="24"/>
          <w:lang w:eastAsia="es-CO"/>
        </w:rPr>
      </w:pPr>
      <w:r w:rsidRPr="00AB1767">
        <w:rPr>
          <w:noProof/>
          <w:lang w:eastAsia="es-CO"/>
        </w:rPr>
        <w:lastRenderedPageBreak/>
        <w:drawing>
          <wp:inline distT="0" distB="0" distL="0" distR="0">
            <wp:extent cx="5126880" cy="511302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612" t="1287"/>
                    <a:stretch/>
                  </pic:blipFill>
                  <pic:spPr bwMode="auto">
                    <a:xfrm>
                      <a:off x="0" y="0"/>
                      <a:ext cx="5126984" cy="511312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B1767" w:rsidRDefault="00AB1767" w:rsidP="007373F8">
      <w:pPr>
        <w:shd w:val="clear" w:color="auto" w:fill="FFFFFF"/>
        <w:suppressAutoHyphens/>
        <w:spacing w:before="280" w:after="280" w:line="240" w:lineRule="auto"/>
        <w:jc w:val="both"/>
        <w:rPr>
          <w:rFonts w:ascii="Arial" w:eastAsia="Times New Roman" w:hAnsi="Arial" w:cs="Arial"/>
          <w:kern w:val="1"/>
          <w:sz w:val="24"/>
          <w:szCs w:val="24"/>
          <w:lang w:eastAsia="es-CO"/>
        </w:rPr>
      </w:pPr>
      <w:r>
        <w:rPr>
          <w:rFonts w:ascii="Arial" w:eastAsia="Times New Roman" w:hAnsi="Arial" w:cs="Arial"/>
          <w:kern w:val="1"/>
          <w:sz w:val="24"/>
          <w:szCs w:val="24"/>
          <w:lang w:eastAsia="es-CO"/>
        </w:rPr>
        <w:t>La anterior tabla fue tomada como formato modelo de la Comisión Nacional del Servicio Civil.</w:t>
      </w:r>
    </w:p>
    <w:p w:rsidR="00AB1767" w:rsidRDefault="00AB1767" w:rsidP="007373F8">
      <w:pPr>
        <w:shd w:val="clear" w:color="auto" w:fill="FFFFFF"/>
        <w:suppressAutoHyphens/>
        <w:spacing w:before="280" w:after="280" w:line="240" w:lineRule="auto"/>
        <w:jc w:val="both"/>
        <w:rPr>
          <w:rFonts w:ascii="Arial" w:eastAsia="Times New Roman" w:hAnsi="Arial" w:cs="Arial"/>
          <w:kern w:val="1"/>
          <w:sz w:val="24"/>
          <w:szCs w:val="24"/>
          <w:lang w:eastAsia="es-CO"/>
        </w:rPr>
      </w:pPr>
    </w:p>
    <w:p w:rsidR="00963F88" w:rsidRDefault="00963F88" w:rsidP="007373F8">
      <w:pPr>
        <w:shd w:val="clear" w:color="auto" w:fill="FFFFFF"/>
        <w:suppressAutoHyphens/>
        <w:spacing w:before="280" w:after="280" w:line="240" w:lineRule="auto"/>
        <w:jc w:val="both"/>
        <w:rPr>
          <w:rFonts w:ascii="Arial" w:eastAsia="Times New Roman" w:hAnsi="Arial" w:cs="Arial"/>
          <w:kern w:val="1"/>
          <w:sz w:val="24"/>
          <w:szCs w:val="24"/>
          <w:lang w:eastAsia="es-CO"/>
        </w:rPr>
      </w:pPr>
    </w:p>
    <w:p w:rsidR="00715AB7" w:rsidRDefault="007373F8" w:rsidP="007373F8">
      <w:pPr>
        <w:shd w:val="clear" w:color="auto" w:fill="FFFFFF"/>
        <w:suppressAutoHyphens/>
        <w:spacing w:before="280" w:after="280" w:line="240" w:lineRule="auto"/>
        <w:jc w:val="both"/>
        <w:rPr>
          <w:rFonts w:ascii="Arial" w:eastAsia="Times New Roman" w:hAnsi="Arial" w:cs="Arial"/>
          <w:kern w:val="1"/>
          <w:sz w:val="24"/>
          <w:szCs w:val="24"/>
          <w:lang w:eastAsia="es-CO"/>
        </w:rPr>
      </w:pPr>
      <w:r w:rsidRPr="007373F8">
        <w:rPr>
          <w:rFonts w:ascii="Arial" w:eastAsia="Times New Roman" w:hAnsi="Arial" w:cs="Arial"/>
          <w:kern w:val="1"/>
          <w:sz w:val="24"/>
          <w:szCs w:val="24"/>
          <w:lang w:eastAsia="es-CO"/>
        </w:rPr>
        <w:t>En estos términos rendimos Informe Consolidado de la Gestión Institucional</w:t>
      </w:r>
      <w:r w:rsidR="00715AB7">
        <w:rPr>
          <w:rFonts w:ascii="Arial" w:eastAsia="Times New Roman" w:hAnsi="Arial" w:cs="Arial"/>
          <w:kern w:val="1"/>
          <w:sz w:val="24"/>
          <w:szCs w:val="24"/>
          <w:lang w:eastAsia="es-CO"/>
        </w:rPr>
        <w:t xml:space="preserve"> y evaluación por áreas o dependencias para fines de la evaluación del desempeño.</w:t>
      </w:r>
    </w:p>
    <w:p w:rsidR="007373F8" w:rsidRPr="007373F8" w:rsidRDefault="007373F8" w:rsidP="00F9070A">
      <w:pPr>
        <w:shd w:val="clear" w:color="auto" w:fill="FFFFFF"/>
        <w:suppressAutoHyphens/>
        <w:spacing w:before="280" w:after="280" w:line="240" w:lineRule="auto"/>
        <w:jc w:val="both"/>
        <w:rPr>
          <w:rFonts w:ascii="Arial" w:eastAsia="Times New Roman" w:hAnsi="Arial" w:cs="Arial"/>
          <w:noProof/>
          <w:kern w:val="1"/>
          <w:sz w:val="24"/>
          <w:szCs w:val="24"/>
          <w:lang w:eastAsia="es-CO"/>
        </w:rPr>
      </w:pPr>
      <w:r w:rsidRPr="007373F8">
        <w:rPr>
          <w:rFonts w:ascii="Arial" w:eastAsia="Times New Roman" w:hAnsi="Arial" w:cs="Arial"/>
          <w:kern w:val="1"/>
          <w:sz w:val="24"/>
          <w:szCs w:val="24"/>
          <w:lang w:eastAsia="es-CO"/>
        </w:rPr>
        <w:lastRenderedPageBreak/>
        <w:t>Atentamente,</w:t>
      </w:r>
    </w:p>
    <w:p w:rsidR="007373F8" w:rsidRDefault="007373F8" w:rsidP="007373F8">
      <w:pPr>
        <w:suppressAutoHyphens/>
        <w:spacing w:after="0" w:line="240" w:lineRule="auto"/>
        <w:rPr>
          <w:rFonts w:ascii="Arial" w:eastAsia="Times New Roman" w:hAnsi="Arial" w:cs="Arial"/>
          <w:noProof/>
          <w:kern w:val="1"/>
          <w:sz w:val="24"/>
          <w:szCs w:val="24"/>
          <w:lang w:eastAsia="es-CO"/>
        </w:rPr>
      </w:pPr>
    </w:p>
    <w:p w:rsidR="0005100A" w:rsidRDefault="0005100A" w:rsidP="007373F8">
      <w:pPr>
        <w:suppressAutoHyphens/>
        <w:spacing w:after="0" w:line="240" w:lineRule="auto"/>
        <w:rPr>
          <w:rFonts w:ascii="Arial" w:eastAsia="Times New Roman" w:hAnsi="Arial" w:cs="Arial"/>
          <w:noProof/>
          <w:kern w:val="1"/>
          <w:sz w:val="24"/>
          <w:szCs w:val="24"/>
          <w:lang w:eastAsia="es-CO"/>
        </w:rPr>
      </w:pPr>
      <w:r w:rsidRPr="00AE58DA">
        <w:rPr>
          <w:noProof/>
          <w:lang w:eastAsia="es-CO"/>
        </w:rPr>
        <w:drawing>
          <wp:inline distT="0" distB="0" distL="0" distR="0">
            <wp:extent cx="2730500" cy="1332865"/>
            <wp:effectExtent l="0" t="0" r="0" b="635"/>
            <wp:docPr id="31" name="Imagen 31" descr="C:\Users\Rosmeri\Documents\Scanned Documents\Imagen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Rosmeri\Documents\Scanned Documents\Imagen (9).jp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5620" r="35313" b="75563"/>
                    <a:stretch>
                      <a:fillRect/>
                    </a:stretch>
                  </pic:blipFill>
                  <pic:spPr bwMode="auto">
                    <a:xfrm>
                      <a:off x="0" y="0"/>
                      <a:ext cx="2730500" cy="1332865"/>
                    </a:xfrm>
                    <a:prstGeom prst="rect">
                      <a:avLst/>
                    </a:prstGeom>
                    <a:noFill/>
                    <a:ln>
                      <a:noFill/>
                    </a:ln>
                  </pic:spPr>
                </pic:pic>
              </a:graphicData>
            </a:graphic>
          </wp:inline>
        </w:drawing>
      </w:r>
    </w:p>
    <w:p w:rsidR="0005100A" w:rsidRDefault="0005100A" w:rsidP="007373F8">
      <w:pPr>
        <w:suppressAutoHyphens/>
        <w:spacing w:after="0" w:line="240" w:lineRule="auto"/>
        <w:rPr>
          <w:rFonts w:ascii="Arial" w:eastAsia="Times New Roman" w:hAnsi="Arial" w:cs="Arial"/>
          <w:noProof/>
          <w:kern w:val="1"/>
          <w:sz w:val="24"/>
          <w:szCs w:val="24"/>
          <w:lang w:eastAsia="es-CO"/>
        </w:rPr>
      </w:pPr>
    </w:p>
    <w:p w:rsidR="0005100A" w:rsidRPr="007373F8" w:rsidRDefault="0005100A" w:rsidP="007373F8">
      <w:pPr>
        <w:suppressAutoHyphens/>
        <w:spacing w:after="0" w:line="240" w:lineRule="auto"/>
        <w:rPr>
          <w:rFonts w:ascii="Arial" w:eastAsia="Times New Roman" w:hAnsi="Arial" w:cs="Arial"/>
          <w:noProof/>
          <w:kern w:val="1"/>
          <w:sz w:val="24"/>
          <w:szCs w:val="24"/>
          <w:lang w:eastAsia="es-CO"/>
        </w:rPr>
      </w:pPr>
    </w:p>
    <w:p w:rsidR="007373F8" w:rsidRPr="007373F8" w:rsidRDefault="007373F8" w:rsidP="007373F8">
      <w:pPr>
        <w:shd w:val="clear" w:color="auto" w:fill="FFFFFF"/>
        <w:suppressAutoHyphens/>
        <w:spacing w:after="0" w:line="240" w:lineRule="auto"/>
        <w:jc w:val="both"/>
        <w:rPr>
          <w:rFonts w:ascii="Arial" w:eastAsia="Times New Roman" w:hAnsi="Arial" w:cs="Arial"/>
          <w:b/>
          <w:kern w:val="1"/>
          <w:sz w:val="24"/>
          <w:szCs w:val="24"/>
          <w:lang w:eastAsia="es-CO"/>
        </w:rPr>
      </w:pPr>
      <w:r w:rsidRPr="007373F8">
        <w:rPr>
          <w:rFonts w:ascii="Arial" w:eastAsia="Times New Roman" w:hAnsi="Arial" w:cs="Arial"/>
          <w:b/>
          <w:kern w:val="1"/>
          <w:sz w:val="24"/>
          <w:szCs w:val="24"/>
          <w:lang w:eastAsia="es-CO"/>
        </w:rPr>
        <w:t>ROSMERI CECILIA JIMENEZ MOLINARES</w:t>
      </w:r>
    </w:p>
    <w:p w:rsidR="007373F8" w:rsidRPr="007373F8" w:rsidRDefault="007373F8" w:rsidP="007373F8">
      <w:pPr>
        <w:shd w:val="clear" w:color="auto" w:fill="FFFFFF"/>
        <w:suppressAutoHyphens/>
        <w:spacing w:after="0" w:line="240" w:lineRule="auto"/>
        <w:jc w:val="both"/>
        <w:rPr>
          <w:rFonts w:ascii="Arial" w:eastAsia="Times New Roman" w:hAnsi="Arial" w:cs="Arial"/>
          <w:kern w:val="1"/>
          <w:sz w:val="24"/>
          <w:szCs w:val="24"/>
          <w:lang w:eastAsia="es-CO"/>
        </w:rPr>
      </w:pPr>
      <w:r w:rsidRPr="007373F8">
        <w:rPr>
          <w:rFonts w:ascii="Arial" w:eastAsia="Times New Roman" w:hAnsi="Arial" w:cs="Arial"/>
          <w:kern w:val="1"/>
          <w:sz w:val="24"/>
          <w:szCs w:val="24"/>
          <w:lang w:eastAsia="es-CO"/>
        </w:rPr>
        <w:t>Gerente de Control Interno</w:t>
      </w:r>
    </w:p>
    <w:p w:rsidR="007373F8" w:rsidRDefault="007373F8" w:rsidP="007373F8">
      <w:pPr>
        <w:shd w:val="clear" w:color="auto" w:fill="FFFFFF"/>
        <w:suppressAutoHyphens/>
        <w:spacing w:after="0" w:line="240" w:lineRule="auto"/>
        <w:jc w:val="both"/>
        <w:rPr>
          <w:rFonts w:ascii="Arial" w:eastAsia="Times New Roman" w:hAnsi="Arial" w:cs="Arial"/>
          <w:kern w:val="1"/>
          <w:sz w:val="24"/>
          <w:szCs w:val="24"/>
          <w:lang w:eastAsia="es-CO"/>
        </w:rPr>
      </w:pPr>
    </w:p>
    <w:p w:rsidR="00417C68" w:rsidRDefault="00417C68" w:rsidP="007373F8">
      <w:pPr>
        <w:shd w:val="clear" w:color="auto" w:fill="FFFFFF"/>
        <w:suppressAutoHyphens/>
        <w:spacing w:after="0" w:line="240" w:lineRule="auto"/>
        <w:jc w:val="both"/>
        <w:rPr>
          <w:rFonts w:ascii="Arial" w:eastAsia="Times New Roman" w:hAnsi="Arial" w:cs="Arial"/>
          <w:kern w:val="1"/>
          <w:sz w:val="24"/>
          <w:szCs w:val="24"/>
          <w:lang w:eastAsia="es-CO"/>
        </w:rPr>
      </w:pPr>
    </w:p>
    <w:p w:rsidR="00417C68" w:rsidRDefault="00417C68" w:rsidP="007373F8">
      <w:pPr>
        <w:shd w:val="clear" w:color="auto" w:fill="FFFFFF"/>
        <w:suppressAutoHyphens/>
        <w:spacing w:after="0" w:line="240" w:lineRule="auto"/>
        <w:jc w:val="both"/>
        <w:rPr>
          <w:rFonts w:ascii="Arial" w:eastAsia="Times New Roman" w:hAnsi="Arial" w:cs="Arial"/>
          <w:kern w:val="1"/>
          <w:sz w:val="24"/>
          <w:szCs w:val="24"/>
          <w:lang w:eastAsia="es-CO"/>
        </w:rPr>
      </w:pPr>
      <w:bookmarkStart w:id="5" w:name="_GoBack"/>
      <w:bookmarkEnd w:id="5"/>
    </w:p>
    <w:p w:rsidR="007373F8" w:rsidRPr="007373F8" w:rsidRDefault="007373F8" w:rsidP="007373F8">
      <w:pPr>
        <w:shd w:val="clear" w:color="auto" w:fill="FFFFFF"/>
        <w:suppressAutoHyphens/>
        <w:spacing w:after="0" w:line="240" w:lineRule="auto"/>
        <w:jc w:val="both"/>
        <w:rPr>
          <w:rFonts w:ascii="Arial" w:eastAsia="Times New Roman" w:hAnsi="Arial" w:cs="Arial"/>
          <w:kern w:val="1"/>
          <w:sz w:val="20"/>
          <w:szCs w:val="20"/>
          <w:lang w:eastAsia="es-CO"/>
        </w:rPr>
      </w:pPr>
    </w:p>
    <w:p w:rsidR="007373F8" w:rsidRPr="007373F8" w:rsidRDefault="007373F8" w:rsidP="007373F8">
      <w:pPr>
        <w:shd w:val="clear" w:color="auto" w:fill="FFFFFF"/>
        <w:suppressAutoHyphens/>
        <w:spacing w:after="0" w:line="240" w:lineRule="auto"/>
        <w:jc w:val="both"/>
        <w:rPr>
          <w:rFonts w:ascii="Arial" w:eastAsia="Times New Roman" w:hAnsi="Arial" w:cs="Arial"/>
          <w:kern w:val="1"/>
          <w:sz w:val="18"/>
          <w:szCs w:val="18"/>
          <w:lang w:eastAsia="es-CO"/>
        </w:rPr>
      </w:pPr>
      <w:r w:rsidRPr="007373F8">
        <w:rPr>
          <w:rFonts w:ascii="Arial" w:eastAsia="Times New Roman" w:hAnsi="Arial" w:cs="Arial"/>
          <w:kern w:val="1"/>
          <w:sz w:val="18"/>
          <w:szCs w:val="18"/>
          <w:lang w:eastAsia="es-CO"/>
        </w:rPr>
        <w:t>Proyectó</w:t>
      </w:r>
      <w:r w:rsidR="00417C68" w:rsidRPr="007373F8">
        <w:rPr>
          <w:rFonts w:ascii="Arial" w:eastAsia="Times New Roman" w:hAnsi="Arial" w:cs="Arial"/>
          <w:kern w:val="1"/>
          <w:sz w:val="18"/>
          <w:szCs w:val="18"/>
          <w:lang w:eastAsia="es-CO"/>
        </w:rPr>
        <w:t>: Equipo</w:t>
      </w:r>
      <w:r w:rsidRPr="007373F8">
        <w:rPr>
          <w:rFonts w:ascii="Arial" w:eastAsia="Times New Roman" w:hAnsi="Arial" w:cs="Arial"/>
          <w:kern w:val="1"/>
          <w:sz w:val="18"/>
          <w:szCs w:val="18"/>
          <w:lang w:eastAsia="es-CO"/>
        </w:rPr>
        <w:t xml:space="preserve"> de Control Interno –Rosmeri Jiménez –Mabel Rivera-Luis Gabriel Rincón –</w:t>
      </w:r>
    </w:p>
    <w:p w:rsidR="007373F8" w:rsidRPr="007373F8" w:rsidRDefault="007373F8" w:rsidP="007373F8">
      <w:pPr>
        <w:shd w:val="clear" w:color="auto" w:fill="FFFFFF"/>
        <w:suppressAutoHyphens/>
        <w:spacing w:after="0" w:line="240" w:lineRule="auto"/>
        <w:jc w:val="both"/>
        <w:rPr>
          <w:rFonts w:ascii="Arial" w:eastAsia="Times New Roman" w:hAnsi="Arial" w:cs="Arial"/>
          <w:kern w:val="1"/>
          <w:sz w:val="18"/>
          <w:szCs w:val="18"/>
          <w:lang w:eastAsia="es-CO"/>
        </w:rPr>
      </w:pPr>
      <w:proofErr w:type="spellStart"/>
      <w:r w:rsidRPr="007373F8">
        <w:rPr>
          <w:rFonts w:ascii="Arial" w:eastAsia="Times New Roman" w:hAnsi="Arial" w:cs="Arial"/>
          <w:kern w:val="1"/>
          <w:sz w:val="18"/>
          <w:szCs w:val="18"/>
          <w:lang w:eastAsia="es-CO"/>
        </w:rPr>
        <w:t>Daysi</w:t>
      </w:r>
      <w:proofErr w:type="spellEnd"/>
      <w:r w:rsidRPr="007373F8">
        <w:rPr>
          <w:rFonts w:ascii="Arial" w:eastAsia="Times New Roman" w:hAnsi="Arial" w:cs="Arial"/>
          <w:kern w:val="1"/>
          <w:sz w:val="18"/>
          <w:szCs w:val="18"/>
          <w:lang w:eastAsia="es-CO"/>
        </w:rPr>
        <w:t xml:space="preserve"> Núñez – </w:t>
      </w:r>
      <w:proofErr w:type="spellStart"/>
      <w:r w:rsidRPr="007373F8">
        <w:rPr>
          <w:rFonts w:ascii="Arial" w:eastAsia="Times New Roman" w:hAnsi="Arial" w:cs="Arial"/>
          <w:kern w:val="1"/>
          <w:sz w:val="18"/>
          <w:szCs w:val="18"/>
          <w:lang w:eastAsia="es-CO"/>
        </w:rPr>
        <w:t>Emiro</w:t>
      </w:r>
      <w:proofErr w:type="spellEnd"/>
      <w:r w:rsidRPr="007373F8">
        <w:rPr>
          <w:rFonts w:ascii="Arial" w:eastAsia="Times New Roman" w:hAnsi="Arial" w:cs="Arial"/>
          <w:kern w:val="1"/>
          <w:sz w:val="18"/>
          <w:szCs w:val="18"/>
          <w:lang w:eastAsia="es-CO"/>
        </w:rPr>
        <w:t xml:space="preserve"> </w:t>
      </w:r>
      <w:proofErr w:type="spellStart"/>
      <w:r w:rsidRPr="007373F8">
        <w:rPr>
          <w:rFonts w:ascii="Arial" w:eastAsia="Times New Roman" w:hAnsi="Arial" w:cs="Arial"/>
          <w:kern w:val="1"/>
          <w:sz w:val="18"/>
          <w:szCs w:val="18"/>
          <w:lang w:eastAsia="es-CO"/>
        </w:rPr>
        <w:t>Gastelbondo</w:t>
      </w:r>
      <w:proofErr w:type="spellEnd"/>
      <w:r w:rsidRPr="007373F8">
        <w:rPr>
          <w:rFonts w:ascii="Arial" w:eastAsia="Times New Roman" w:hAnsi="Arial" w:cs="Arial"/>
          <w:kern w:val="1"/>
          <w:sz w:val="18"/>
          <w:szCs w:val="18"/>
          <w:lang w:eastAsia="es-CO"/>
        </w:rPr>
        <w:t>-</w:t>
      </w:r>
    </w:p>
    <w:p w:rsidR="007373F8" w:rsidRPr="007373F8" w:rsidRDefault="007373F8" w:rsidP="007373F8">
      <w:pPr>
        <w:shd w:val="clear" w:color="auto" w:fill="FFFFFF"/>
        <w:suppressAutoHyphens/>
        <w:spacing w:after="0" w:line="240" w:lineRule="auto"/>
        <w:jc w:val="both"/>
        <w:rPr>
          <w:rFonts w:ascii="Arial" w:eastAsia="Times New Roman" w:hAnsi="Arial" w:cs="Arial"/>
          <w:kern w:val="1"/>
          <w:sz w:val="18"/>
          <w:szCs w:val="18"/>
          <w:lang w:eastAsia="es-CO"/>
        </w:rPr>
      </w:pPr>
      <w:r w:rsidRPr="007373F8">
        <w:rPr>
          <w:rFonts w:ascii="Arial" w:eastAsia="Times New Roman" w:hAnsi="Arial" w:cs="Arial"/>
          <w:kern w:val="1"/>
          <w:sz w:val="18"/>
          <w:szCs w:val="18"/>
          <w:lang w:eastAsia="es-CO"/>
        </w:rPr>
        <w:t>Revisó</w:t>
      </w:r>
      <w:r w:rsidR="00417C68" w:rsidRPr="007373F8">
        <w:rPr>
          <w:rFonts w:ascii="Arial" w:eastAsia="Times New Roman" w:hAnsi="Arial" w:cs="Arial"/>
          <w:kern w:val="1"/>
          <w:sz w:val="18"/>
          <w:szCs w:val="18"/>
          <w:lang w:eastAsia="es-CO"/>
        </w:rPr>
        <w:t>: Rosmeri</w:t>
      </w:r>
      <w:r w:rsidRPr="007373F8">
        <w:rPr>
          <w:rFonts w:ascii="Arial" w:eastAsia="Times New Roman" w:hAnsi="Arial" w:cs="Arial"/>
          <w:kern w:val="1"/>
          <w:sz w:val="18"/>
          <w:szCs w:val="18"/>
          <w:lang w:eastAsia="es-CO"/>
        </w:rPr>
        <w:t xml:space="preserve"> Jiménez. </w:t>
      </w:r>
    </w:p>
    <w:p w:rsidR="007373F8" w:rsidRPr="007373F8" w:rsidRDefault="007373F8" w:rsidP="007373F8">
      <w:pPr>
        <w:tabs>
          <w:tab w:val="center" w:pos="4252"/>
          <w:tab w:val="right" w:pos="8504"/>
        </w:tabs>
        <w:suppressAutoHyphens/>
        <w:spacing w:after="0" w:line="240" w:lineRule="auto"/>
        <w:jc w:val="center"/>
        <w:rPr>
          <w:rFonts w:ascii="Arial" w:eastAsia="Times New Roman" w:hAnsi="Arial" w:cs="Arial"/>
          <w:b/>
          <w:kern w:val="1"/>
          <w:sz w:val="18"/>
          <w:szCs w:val="18"/>
          <w:lang w:val="es-ES" w:eastAsia="es-ES"/>
        </w:rPr>
      </w:pPr>
    </w:p>
    <w:p w:rsidR="00F9070A" w:rsidRDefault="00F9070A" w:rsidP="00F9070A"/>
    <w:p w:rsidR="007373F8" w:rsidRDefault="007373F8" w:rsidP="007373F8">
      <w:pPr>
        <w:rPr>
          <w:rFonts w:ascii="Arial" w:hAnsi="Arial" w:cs="Arial"/>
        </w:rPr>
      </w:pPr>
    </w:p>
    <w:p w:rsidR="001961E7" w:rsidRDefault="001961E7" w:rsidP="007373F8">
      <w:pPr>
        <w:rPr>
          <w:rFonts w:ascii="Arial" w:hAnsi="Arial" w:cs="Arial"/>
        </w:rPr>
      </w:pPr>
    </w:p>
    <w:p w:rsidR="001961E7" w:rsidRDefault="001961E7" w:rsidP="007373F8">
      <w:pPr>
        <w:rPr>
          <w:rFonts w:ascii="Arial" w:hAnsi="Arial" w:cs="Arial"/>
        </w:rPr>
      </w:pPr>
    </w:p>
    <w:sectPr w:rsidR="001961E7" w:rsidSect="00F9070A">
      <w:headerReference w:type="default" r:id="rId77"/>
      <w:footerReference w:type="default" r:id="rId78"/>
      <w:pgSz w:w="12240" w:h="15840"/>
      <w:pgMar w:top="2268" w:right="1701" w:bottom="1344" w:left="1985" w:header="397" w:footer="720" w:gutter="0"/>
      <w:cols w:space="720"/>
      <w:docGrid w:linePitch="360" w:charSpace="-1474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6E7D" w:rsidRDefault="00146E7D">
      <w:pPr>
        <w:spacing w:after="0" w:line="240" w:lineRule="auto"/>
      </w:pPr>
      <w:r>
        <w:separator/>
      </w:r>
    </w:p>
  </w:endnote>
  <w:endnote w:type="continuationSeparator" w:id="0">
    <w:p w:rsidR="00146E7D" w:rsidRDefault="00146E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2"/>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Liberation Sans">
    <w:altName w:val="Arial"/>
    <w:charset w:val="00"/>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ont189">
    <w:charset w:val="00"/>
    <w:family w:val="auto"/>
    <w:pitch w:val="variable"/>
    <w:sig w:usb0="00000000" w:usb1="00000000" w:usb2="00000000" w:usb3="00000000" w:csb0="00000000" w:csb1="00000000"/>
  </w:font>
  <w:font w:name="DFKai-SB">
    <w:altName w:val="Microsoft JhengHei Light"/>
    <w:panose1 w:val="03000509000000000000"/>
    <w:charset w:val="88"/>
    <w:family w:val="script"/>
    <w:pitch w:val="fixed"/>
    <w:sig w:usb0="00000003" w:usb1="080E0000" w:usb2="00000016" w:usb3="00000000" w:csb0="0010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541" w:rsidRDefault="00466541">
    <w:pPr>
      <w:pStyle w:val="Piedepgina"/>
      <w:pBdr>
        <w:top w:val="single" w:sz="4" w:space="1" w:color="00000A"/>
        <w:left w:val="none" w:sz="0" w:space="0" w:color="000000"/>
        <w:bottom w:val="none" w:sz="0" w:space="0" w:color="000000"/>
        <w:right w:val="none" w:sz="0" w:space="0" w:color="000000"/>
      </w:pBdr>
      <w:jc w:val="center"/>
      <w:rPr>
        <w:rFonts w:eastAsia="Arial"/>
        <w:sz w:val="16"/>
      </w:rPr>
    </w:pPr>
    <w:r>
      <w:rPr>
        <w:rFonts w:eastAsia="Arial"/>
        <w:b/>
        <w:i/>
        <w:sz w:val="24"/>
      </w:rPr>
      <w:t>“</w:t>
    </w:r>
    <w:r>
      <w:rPr>
        <w:b/>
        <w:i/>
        <w:sz w:val="24"/>
      </w:rPr>
      <w:t>Control Fiscal Participativo”</w:t>
    </w:r>
  </w:p>
  <w:p w:rsidR="00466541" w:rsidRDefault="00466541">
    <w:pPr>
      <w:pStyle w:val="Piedepgina"/>
      <w:pBdr>
        <w:top w:val="single" w:sz="4" w:space="1" w:color="00000A"/>
        <w:left w:val="none" w:sz="0" w:space="0" w:color="000000"/>
        <w:bottom w:val="none" w:sz="0" w:space="0" w:color="000000"/>
        <w:right w:val="none" w:sz="0" w:space="0" w:color="000000"/>
      </w:pBdr>
      <w:jc w:val="center"/>
      <w:rPr>
        <w:rFonts w:ascii="Tahoma" w:hAnsi="Tahoma" w:cs="Tahoma"/>
        <w:sz w:val="16"/>
      </w:rPr>
    </w:pPr>
    <w:r>
      <w:rPr>
        <w:rFonts w:eastAsia="Arial"/>
        <w:sz w:val="16"/>
      </w:rPr>
      <w:t xml:space="preserve">  </w:t>
    </w:r>
    <w:r>
      <w:rPr>
        <w:sz w:val="16"/>
      </w:rPr>
      <w:t xml:space="preserve">despachodelcontralor@contraloriadelatlantico.gov.co -  </w:t>
    </w:r>
    <w:hyperlink r:id="rId1" w:history="1">
      <w:r>
        <w:rPr>
          <w:rStyle w:val="Hipervnculo"/>
          <w:color w:val="00000A"/>
          <w:sz w:val="16"/>
        </w:rPr>
        <w:t>participacionciudadana@contraloriadelatlantico.gov.co</w:t>
      </w:r>
    </w:hyperlink>
    <w:r>
      <w:rPr>
        <w:sz w:val="16"/>
      </w:rPr>
      <w:t xml:space="preserve"> </w:t>
    </w:r>
    <w:hyperlink r:id="rId2" w:history="1">
      <w:r>
        <w:rPr>
          <w:rStyle w:val="Hipervnculo"/>
          <w:sz w:val="16"/>
        </w:rPr>
        <w:t>www.contraloriadelatlantico.gov.co</w:t>
      </w:r>
    </w:hyperlink>
    <w:r>
      <w:rPr>
        <w:sz w:val="16"/>
      </w:rPr>
      <w:t xml:space="preserve"> </w:t>
    </w:r>
  </w:p>
  <w:p w:rsidR="00466541" w:rsidRDefault="00466541">
    <w:pPr>
      <w:pStyle w:val="Piedepgina"/>
      <w:jc w:val="center"/>
      <w:rPr>
        <w:rFonts w:ascii="Tahoma" w:hAnsi="Tahoma" w:cs="Tahoma"/>
        <w:sz w:val="16"/>
      </w:rPr>
    </w:pPr>
    <w:r>
      <w:rPr>
        <w:rFonts w:ascii="Tahoma" w:hAnsi="Tahoma" w:cs="Tahoma"/>
        <w:sz w:val="16"/>
      </w:rPr>
      <w:t>Teléfonos: 3792814-</w:t>
    </w:r>
    <w:proofErr w:type="gramStart"/>
    <w:r>
      <w:rPr>
        <w:rFonts w:ascii="Tahoma" w:hAnsi="Tahoma" w:cs="Tahoma"/>
        <w:sz w:val="16"/>
      </w:rPr>
      <w:t>3791418  atención</w:t>
    </w:r>
    <w:proofErr w:type="gramEnd"/>
    <w:r>
      <w:rPr>
        <w:rFonts w:ascii="Tahoma" w:hAnsi="Tahoma" w:cs="Tahoma"/>
        <w:sz w:val="16"/>
      </w:rPr>
      <w:t xml:space="preserve"> al ciudadano  3794907 Fax 3794462</w:t>
    </w:r>
  </w:p>
  <w:p w:rsidR="00466541" w:rsidRDefault="00466541">
    <w:pPr>
      <w:pStyle w:val="Piedepgina"/>
      <w:jc w:val="center"/>
      <w:rPr>
        <w:rFonts w:ascii="Tahoma" w:hAnsi="Tahoma" w:cs="Tahoma"/>
        <w:sz w:val="16"/>
      </w:rPr>
    </w:pPr>
    <w:r>
      <w:rPr>
        <w:rFonts w:ascii="Tahoma" w:hAnsi="Tahoma" w:cs="Tahoma"/>
        <w:sz w:val="16"/>
      </w:rPr>
      <w:t>Calle 40 No. 45 – 56, Edificio Gobernación, Piso 8</w:t>
    </w:r>
  </w:p>
  <w:p w:rsidR="00466541" w:rsidRDefault="00466541">
    <w:pPr>
      <w:pStyle w:val="Piedepgina"/>
      <w:jc w:val="center"/>
    </w:pPr>
    <w:r>
      <w:rPr>
        <w:rFonts w:ascii="Tahoma" w:hAnsi="Tahoma" w:cs="Tahoma"/>
        <w:sz w:val="16"/>
      </w:rPr>
      <w:t xml:space="preserve">Barranquilla - Colombia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6E7D" w:rsidRDefault="00146E7D">
      <w:pPr>
        <w:spacing w:after="0" w:line="240" w:lineRule="auto"/>
      </w:pPr>
      <w:r>
        <w:separator/>
      </w:r>
    </w:p>
  </w:footnote>
  <w:footnote w:type="continuationSeparator" w:id="0">
    <w:p w:rsidR="00146E7D" w:rsidRDefault="00146E7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541" w:rsidRDefault="00CB03A7">
    <w:pPr>
      <w:pStyle w:val="Encabezado"/>
    </w:pPr>
    <w:r>
      <w:rPr>
        <w:noProof/>
        <w:lang w:val="es-CO" w:eastAsia="es-CO"/>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8" o:spid="_x0000_s4099" type="#_x0000_t13" style="position:absolute;margin-left:546.55pt;margin-top:113.5pt;width:45.75pt;height:32.25pt;rotation:180;z-index:251664384;visibility:visible;mso-position-horizontal-relative:page;mso-position-vertical-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JTMqgIAAGsFAAAOAAAAZHJzL2Uyb0RvYy54bWysVFFv0zAQfkfiP1h+7+JEyZpES6etJQhp&#10;wKTBD3BjpzE4drDdpgPx3zk72dYBQgiRB8d3Pp/v7vvuLi6PvUQHbqzQqsLxGcGIq0YzoXYV/vih&#10;XuQYWUcVo1IrXuF7bvHl6uWLi3EoeaI7LRk3CJwoW45DhTvnhjKKbNPxntozPXAFh602PXUgml3E&#10;DB3Bey+jhJDzaNSGDUY33FrQbqZDvAr+25Y37n3bWu6QrDDE5sJqwrr1a7S6oOXO0KETzRwG/Yco&#10;eioUPProakMdRXsjfnHVi8Zoq1t31ug+0m0rGh5ygGxi8lM2dx0deMgFimOHxzLZ/+e2eXe4NUiw&#10;CieAlKI9YFRL3nQUATDhDwdQpXGwJRjfDbfG52mHG918tkjpdUfVjl8Zo8eOUwaxxd4+enbBCxau&#10;ou34VjN4g+6dDgU7tqZHRgMwi5jkxH9BD6VBx4DT/SNO/OhQA8osj0mSYdTAUUqKbJmFF2npnfno&#10;BmPda6575DcVNmLXuRBhcE0PN9YFsNicMWWfYozaXgL2BypRRpJlyBoAPbFJntkkaZ7M784eo6eX&#10;Q420FKwWUgbB7LZraRC4r/CaZCTdzJftqZlU3lhpf81XkZaTBlKfg/ZFCMz6VsRJSq6TYlGf58tF&#10;WqfZoliSfEHi4ro4J2mRburvPuM4LTvBGFc3QvEHlsfp37Fo7reJn4HnaKxwkQEAf04yrfP4+rdJ&#10;9sJB00vRV3hGPLShp88rxcLeUSGnffQ8/FATqMHDP1QlkM3za+KpO26P4MWTbqvZPdAuEAz6HyYV&#10;8KHT5itGI3R9he2XPTUcI/lGAXWLOE39mAgCbMypdvugpaoBFxV2GE3btZtGyn4IVPMtMMF4BTRv&#10;hfNIPkUzC9DRIYl5+viRcSoHq6cZufoBAAD//wMAUEsDBBQABgAIAAAAIQBP9gMh5AAAAA0BAAAP&#10;AAAAZHJzL2Rvd25yZXYueG1sTI/BTsMwEETvSPyDtUhcIuok0LQNcSpAICTopS0ScHOTJYmw11Hs&#10;tuHv2Z7gOLNPszPFcrRGHHDwnSMFySQGgVS5uqNGwdv26WoOwgdNtTaOUMEPeliW52eFzmt3pDUe&#10;NqERHEI+1wraEPpcSl+1aLWfuB6Jb19usDqwHBpZD/rI4dbINI4zaXVH/KHVPT60WH1v9lbB/foj&#10;e1z19nP6arJo9VK9hyh6VuryYry7BRFwDH8wnOpzdSi5087tqfbCsI4X1wmzCtJ0xqtOSDK/yUDs&#10;2FokU5BlIf+vKH8BAAD//wMAUEsBAi0AFAAGAAgAAAAhALaDOJL+AAAA4QEAABMAAAAAAAAAAAAA&#10;AAAAAAAAAFtDb250ZW50X1R5cGVzXS54bWxQSwECLQAUAAYACAAAACEAOP0h/9YAAACUAQAACwAA&#10;AAAAAAAAAAAAAAAvAQAAX3JlbHMvLnJlbHNQSwECLQAUAAYACAAAACEAiTyUzKoCAABrBQAADgAA&#10;AAAAAAAAAAAAAAAuAgAAZHJzL2Uyb0RvYy54bWxQSwECLQAUAAYACAAAACEAT/YDIeQAAAANAQAA&#10;DwAAAAAAAAAAAAAAAAAEBQAAZHJzL2Rvd25yZXYueG1sUEsFBgAAAAAEAAQA8wAAABUGAAAAAA==&#10;" o:allowincell="f" adj="13609,5370" fillcolor="#c0504d" stroked="f" strokecolor="#4f81bd">
          <v:textbox inset=",0,,0">
            <w:txbxContent>
              <w:p w:rsidR="00466541" w:rsidRPr="00962F4E" w:rsidRDefault="00CB03A7">
                <w:pPr>
                  <w:pStyle w:val="Piedepgina"/>
                  <w:jc w:val="center"/>
                  <w:rPr>
                    <w:color w:val="FFFFFF"/>
                  </w:rPr>
                </w:pPr>
                <w:r w:rsidRPr="00CB03A7">
                  <w:fldChar w:fldCharType="begin"/>
                </w:r>
                <w:r w:rsidR="00466541">
                  <w:instrText xml:space="preserve"> PAGE   \* MERGEFORMAT </w:instrText>
                </w:r>
                <w:r w:rsidRPr="00CB03A7">
                  <w:fldChar w:fldCharType="separate"/>
                </w:r>
                <w:r w:rsidR="00420DA2" w:rsidRPr="00420DA2">
                  <w:rPr>
                    <w:noProof/>
                    <w:color w:val="FFFFFF"/>
                  </w:rPr>
                  <w:t>63</w:t>
                </w:r>
                <w:r>
                  <w:rPr>
                    <w:noProof/>
                    <w:color w:val="FFFFFF"/>
                  </w:rPr>
                  <w:fldChar w:fldCharType="end"/>
                </w:r>
              </w:p>
              <w:p w:rsidR="00466541" w:rsidRDefault="00466541"/>
            </w:txbxContent>
          </v:textbox>
          <w10:wrap anchorx="page" anchory="page"/>
        </v:shape>
      </w:pict>
    </w:r>
    <w:r>
      <w:rPr>
        <w:noProof/>
        <w:lang w:val="es-CO" w:eastAsia="es-CO"/>
      </w:rPr>
      <w:pict>
        <v:shapetype id="_x0000_t202" coordsize="21600,21600" o:spt="202" path="m,l,21600r21600,l21600,xe">
          <v:stroke joinstyle="miter"/>
          <v:path gradientshapeok="t" o:connecttype="rect"/>
        </v:shapetype>
        <v:shape id="Cuadro de texto 27" o:spid="_x0000_s4098" type="#_x0000_t202" style="position:absolute;margin-left:540.45pt;margin-top:14.45pt;width:39.3pt;height:50.5pt;z-index:251661312;visibility:visible;mso-wrap-distance-left:7.05pt;mso-wrap-distance-right:7.0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hQBkwIAACsFAAAOAAAAZHJzL2Uyb0RvYy54bWysVNuO2yAQfa/Uf0C8Z22nTja24qx2s01V&#10;aXuRtv0AYnCMihkKJM626r93wHH20peqqh/wAMPhzMwZllfHTpGDsE6Crmh2kVIidA1c6l1Fv37Z&#10;TBaUOM80Zwq0qOiDcPRq9frVsjelmEILigtLEES7sjcVbb03ZZK4uhUdcxdghMbNBmzHPE7tLuGW&#10;9YjeqWSapvOkB8uNhVo4h6u3wyZdRfymEbX/1DROeKIqitx8HG0ct2FMVktW7iwzraxPNNg/sOiY&#10;1HjpGeqWeUb2Vv4B1cnagoPGX9TQJdA0shYxBowmS19Ec98yI2IsmBxnzmly/w+2/nj4bInkFZ1e&#10;UqJZhzVa7xm3QLggXhw9ENzBNPXGleh9b9DfH2/giOWOITtzB/U3RzSsW6Z34tpa6FvBONLMwsnk&#10;ydEBxwWQbf8BOF7H9h4i0LGxXcghZoUgOpbr4VwiJEJqXMyLIstwp8ateZ69mcUSJqwcDxvr/DsB&#10;HQlGRS0qIIKzw53zgQwrR5dwlwMl+UYqFSd2t10rSw4M1bKJ33BWmZYNq+N1bnCNeM8wlA5IGgLm&#10;cN2wggEggbAXQonS+Flk0zy9mRaTzXxxOck3+WxSXKaLSZoVN8U8zYv8dvMrMMjyspWcC30ntRhl&#10;muV/J4NTwwwCi0IlfUWL2XQWg3vG/hTWKdY0fLGCLxLVSY9dq2RX0cXZiZWh6G81x7BZ6ZlUg508&#10;px9ThjkY/zErUSJBFYM+/HF7jKKM+gny2QJ/QM1YwJpi+fHFQaMF+4OSHru3ou77nllBiXqvUXeh&#10;1UfDjsZ2NJiu8WhFPSWDufbDk7A3Vu5aRB6UreEatdnIqJtHFsg8TLAjYwyn1yO0/NN59Hp841a/&#10;AQAA//8DAFBLAwQUAAYACAAAACEAa7pA1d4AAAAMAQAADwAAAGRycy9kb3ducmV2LnhtbEyPQU/D&#10;MAyF70j8h8hI3FiyToO2NJ3YEFwRBWnXrPWaqo1TNdlW/j3eCU7203t6/lxsZjeIM06h86RhuVAg&#10;kGrfdNRq+P56e0hBhGioMYMn1PCDATbl7U1h8sZf6BPPVWwFl1DIjQYb45hLGWqLzoSFH5HYO/rJ&#10;mchyamUzmQuXu0EmSj1KZzriC9aMuLNY99XJaVh9JE/78F697sY9Zn0atv2RrNb3d/PLM4iIc/wL&#10;wxWf0aFkpoM/URPEwFqlKuOshiTleU0s19kaxIG3JMtAloX8/0T5CwAA//8DAFBLAQItABQABgAI&#10;AAAAIQC2gziS/gAAAOEBAAATAAAAAAAAAAAAAAAAAAAAAABbQ29udGVudF9UeXBlc10ueG1sUEsB&#10;Ai0AFAAGAAgAAAAhADj9If/WAAAAlAEAAAsAAAAAAAAAAAAAAAAALwEAAF9yZWxzLy5yZWxzUEsB&#10;Ai0AFAAGAAgAAAAhAGeOFAGTAgAAKwUAAA4AAAAAAAAAAAAAAAAALgIAAGRycy9lMm9Eb2MueG1s&#10;UEsBAi0AFAAGAAgAAAAhAGu6QNXeAAAADAEAAA8AAAAAAAAAAAAAAAAA7QQAAGRycy9kb3ducmV2&#10;LnhtbFBLBQYAAAAABAAEAPMAAAD4BQAAAAA=&#10;" stroked="f">
          <v:fill opacity="0"/>
          <v:textbox inset="0,0,0,0">
            <w:txbxContent>
              <w:p w:rsidR="00466541" w:rsidRDefault="00466541">
                <w:pPr>
                  <w:pBdr>
                    <w:top w:val="none" w:sz="0" w:space="0" w:color="000000"/>
                    <w:left w:val="none" w:sz="0" w:space="0" w:color="000000"/>
                    <w:bottom w:val="none" w:sz="0" w:space="0" w:color="000000"/>
                    <w:right w:val="none" w:sz="0" w:space="0" w:color="000000"/>
                  </w:pBdr>
                </w:pPr>
                <w:r>
                  <w:rPr>
                    <w:noProof/>
                    <w:lang w:eastAsia="es-CO"/>
                  </w:rPr>
                  <w:drawing>
                    <wp:inline distT="0" distB="0" distL="0" distR="0">
                      <wp:extent cx="495300" cy="5715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5300" cy="571500"/>
                              </a:xfrm>
                              <a:prstGeom prst="rect">
                                <a:avLst/>
                              </a:prstGeom>
                              <a:solidFill>
                                <a:srgbClr val="FFFFFF">
                                  <a:alpha val="0"/>
                                </a:srgbClr>
                              </a:solidFill>
                              <a:ln>
                                <a:noFill/>
                              </a:ln>
                            </pic:spPr>
                          </pic:pic>
                        </a:graphicData>
                      </a:graphic>
                    </wp:inline>
                  </w:drawing>
                </w:r>
              </w:p>
            </w:txbxContent>
          </v:textbox>
          <w10:wrap type="square" side="largest" anchorx="page" anchory="page"/>
        </v:shape>
      </w:pict>
    </w:r>
  </w:p>
  <w:p w:rsidR="00466541" w:rsidRDefault="00466541">
    <w:pPr>
      <w:pStyle w:val="Encabezado"/>
    </w:pPr>
  </w:p>
  <w:p w:rsidR="00466541" w:rsidRDefault="00466541">
    <w:pPr>
      <w:pStyle w:val="Encabezado"/>
      <w:tabs>
        <w:tab w:val="clear" w:pos="4252"/>
        <w:tab w:val="clear" w:pos="8504"/>
        <w:tab w:val="left" w:pos="4860"/>
      </w:tabs>
    </w:pPr>
    <w:r>
      <w:rPr>
        <w:sz w:val="16"/>
      </w:rPr>
      <w:tab/>
    </w:r>
  </w:p>
  <w:p w:rsidR="00466541" w:rsidRDefault="00466541">
    <w:pPr>
      <w:pStyle w:val="Encabezado"/>
    </w:pPr>
    <w:r>
      <w:rPr>
        <w:noProof/>
        <w:lang w:val="es-CO" w:eastAsia="es-CO"/>
      </w:rPr>
      <w:drawing>
        <wp:anchor distT="0" distB="0" distL="114300" distR="114300" simplePos="0" relativeHeight="251659264" behindDoc="0" locked="0" layoutInCell="1" allowOverlap="1">
          <wp:simplePos x="0" y="0"/>
          <wp:positionH relativeFrom="column">
            <wp:posOffset>6022975</wp:posOffset>
          </wp:positionH>
          <wp:positionV relativeFrom="paragraph">
            <wp:posOffset>320675</wp:posOffset>
          </wp:positionV>
          <wp:extent cx="273050" cy="359410"/>
          <wp:effectExtent l="0" t="0" r="0" b="254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3050" cy="359410"/>
                  </a:xfrm>
                  <a:prstGeom prst="rect">
                    <a:avLst/>
                  </a:prstGeom>
                  <a:solidFill>
                    <a:srgbClr val="FFFFFF">
                      <a:alpha val="0"/>
                    </a:srgbClr>
                  </a:solidFill>
                  <a:ln>
                    <a:noFill/>
                  </a:ln>
                </pic:spPr>
              </pic:pic>
            </a:graphicData>
          </a:graphic>
        </wp:anchor>
      </w:drawing>
    </w:r>
    <w:r>
      <w:rPr>
        <w:noProof/>
        <w:lang w:val="es-CO" w:eastAsia="es-CO"/>
      </w:rPr>
      <w:drawing>
        <wp:anchor distT="0" distB="0" distL="114300" distR="114300" simplePos="0" relativeHeight="251660288" behindDoc="0" locked="0" layoutInCell="1" allowOverlap="1">
          <wp:simplePos x="0" y="0"/>
          <wp:positionH relativeFrom="column">
            <wp:posOffset>5329555</wp:posOffset>
          </wp:positionH>
          <wp:positionV relativeFrom="paragraph">
            <wp:posOffset>319405</wp:posOffset>
          </wp:positionV>
          <wp:extent cx="270510" cy="27051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0510" cy="270510"/>
                  </a:xfrm>
                  <a:prstGeom prst="rect">
                    <a:avLst/>
                  </a:prstGeom>
                  <a:solidFill>
                    <a:srgbClr val="FFFFFF">
                      <a:alpha val="0"/>
                    </a:srgbClr>
                  </a:solidFill>
                  <a:ln>
                    <a:noFill/>
                  </a:ln>
                </pic:spPr>
              </pic:pic>
            </a:graphicData>
          </a:graphic>
        </wp:anchor>
      </w:drawing>
    </w:r>
    <w:r w:rsidR="00CB03A7">
      <w:rPr>
        <w:noProof/>
        <w:lang w:val="es-CO" w:eastAsia="es-CO"/>
      </w:rPr>
      <w:pict>
        <v:shape id="Cuadro de texto 23" o:spid="_x0000_s4097" type="#_x0000_t202" style="position:absolute;margin-left:513.2pt;margin-top:68.45pt;width:91.95pt;height:16.75pt;z-index:251662336;visibility:visible;mso-wrap-distance-left:7.05pt;mso-wrap-distance-right:7.0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dOkkgIAACwFAAAOAAAAZHJzL2Uyb0RvYy54bWysVNtu3CAQfa/Uf0C8b3yp92Ir3ijZdKtK&#10;6UVK+wGswWtUDBTYtdOo/94B1tukVaWqqh/wADNnbme4vBp7gY7MWK5kjbOLFCMmG0W53Nf486ft&#10;bIWRdURSIpRkNX5gFl+tX764HHTFctUpQZlBACJtNegad87pKkls07Ge2AulmYTLVpmeONiafUIN&#10;GQC9F0mepotkUIZqoxpmLZzexku8Dvhtyxr3oW0tc0jUGGJzYTVh3fk1WV+Sam+I7nhzCoP8QxQ9&#10;4RKcnqFuiSPoYPhvUD1vjLKqdReN6hPVtrxhIQfIJkt/yea+I5qFXKA4Vp/LZP8fbPP++NEgTmuc&#10;v8JIkh56tDkQahSiDDk2OoXgBso0aFuB9r0GfTfeqBHaHVK2+k41XyySatMRuWfXxqihY4RCmJm3&#10;TJ6YRhzrQXbDO0XBHTk4FYDG1vS+hlAVBOjQrodziyAQ1HiX2WK5XMwxauAuz/JlPg8uSDVZa2Pd&#10;G6Z65IUaG6BAQCfHO+t8NKSaVLwzqwSnWy5E2Jj9biMMOhKgyzZ80VbojsTTQBnAsFE14D3DENIj&#10;SeUxo7t4AhlAAP7O5xK48VhmeZHe5OVsu1gtZ8W2mM/KZbqapVl5Uy7Soixut999BFlRdZxSJu+4&#10;ZBNPs+LveHCamMiwwFQ01LicQ+lC0n+sQBq+U32fJdlzB2MreF/j1VmJVL7rryWFtEnlCBdRTp6H&#10;H0oGNZj+oSqBI54WkSBu3I2RlRP1doo+AGmMgp4CM+DJAaFT5htGA4xvje3XAzEMI/FWAvH8rE+C&#10;mYTdJBDZgGmNHUZR3Lj4Jhy04fsOkCO1pboGcrY88MazOEYBkfsNjGTI4fR8+Jl/ug9aPx+59Q8A&#10;AAD//wMAUEsDBBQABgAIAAAAIQCqtpJG3wAAAA0BAAAPAAAAZHJzL2Rvd25yZXYueG1sTI/BbsIw&#10;EETvlfgHa5F6KzYJCpDGQS1Ve62aVuJqkiWJEq+j2ED6911O5TajfZqdyXaT7cUFR9860rBcKBBI&#10;pataqjX8fL8/bUD4YKgyvSPU8IsedvnsITNp5a70hZci1IJDyKdGQxPCkErpywat8Qs3IPHt5EZr&#10;AtuxltVorhxuexkplUhrWuIPjRlw32DZFWerIf6M1gf/UbzthwNuu41/7U7UaP04n16eQQScwj8M&#10;t/pcHXLudHRnqrzo2asoWTHLKk62IG5ItFQxiCOrtVqBzDN5vyL/AwAA//8DAFBLAQItABQABgAI&#10;AAAAIQC2gziS/gAAAOEBAAATAAAAAAAAAAAAAAAAAAAAAABbQ29udGVudF9UeXBlc10ueG1sUEsB&#10;Ai0AFAAGAAgAAAAhADj9If/WAAAAlAEAAAsAAAAAAAAAAAAAAAAALwEAAF9yZWxzLy5yZWxzUEsB&#10;Ai0AFAAGAAgAAAAhANjR06SSAgAALAUAAA4AAAAAAAAAAAAAAAAALgIAAGRycy9lMm9Eb2MueG1s&#10;UEsBAi0AFAAGAAgAAAAhAKq2kkbfAAAADQEAAA8AAAAAAAAAAAAAAAAA7AQAAGRycy9kb3ducmV2&#10;LnhtbFBLBQYAAAAABAAEAPMAAAD4BQAAAAA=&#10;" stroked="f">
          <v:fill opacity="0"/>
          <v:textbox inset="0,0,0,0">
            <w:txbxContent>
              <w:p w:rsidR="00466541" w:rsidRDefault="00466541">
                <w:pPr>
                  <w:pBdr>
                    <w:top w:val="none" w:sz="0" w:space="0" w:color="000000"/>
                    <w:left w:val="none" w:sz="0" w:space="0" w:color="000000"/>
                    <w:bottom w:val="none" w:sz="0" w:space="0" w:color="000000"/>
                    <w:right w:val="none" w:sz="0" w:space="0" w:color="000000"/>
                  </w:pBdr>
                  <w:jc w:val="center"/>
                  <w:rPr>
                    <w:b/>
                    <w:sz w:val="10"/>
                    <w:szCs w:val="10"/>
                  </w:rPr>
                </w:pPr>
                <w:r>
                  <w:rPr>
                    <w:b/>
                    <w:sz w:val="10"/>
                    <w:szCs w:val="10"/>
                  </w:rPr>
                  <w:t>CONTRALORÍA GENERAL</w:t>
                </w:r>
              </w:p>
              <w:p w:rsidR="00466541" w:rsidRDefault="00466541">
                <w:pPr>
                  <w:pBdr>
                    <w:top w:val="none" w:sz="0" w:space="0" w:color="000000"/>
                    <w:left w:val="none" w:sz="0" w:space="0" w:color="000000"/>
                    <w:bottom w:val="none" w:sz="0" w:space="0" w:color="000000"/>
                    <w:right w:val="none" w:sz="0" w:space="0" w:color="000000"/>
                  </w:pBdr>
                  <w:jc w:val="center"/>
                  <w:rPr>
                    <w:sz w:val="10"/>
                  </w:rPr>
                </w:pPr>
                <w:r>
                  <w:rPr>
                    <w:b/>
                    <w:sz w:val="10"/>
                    <w:szCs w:val="10"/>
                  </w:rPr>
                  <w:t>DEPARTAMENTO DEL ATLÁNTICO</w:t>
                </w:r>
              </w:p>
              <w:p w:rsidR="00466541" w:rsidRDefault="00466541">
                <w:pPr>
                  <w:pBdr>
                    <w:top w:val="none" w:sz="0" w:space="0" w:color="000000"/>
                    <w:left w:val="none" w:sz="0" w:space="0" w:color="000000"/>
                    <w:bottom w:val="none" w:sz="0" w:space="0" w:color="000000"/>
                    <w:right w:val="none" w:sz="0" w:space="0" w:color="000000"/>
                  </w:pBdr>
                  <w:jc w:val="center"/>
                  <w:rPr>
                    <w:sz w:val="10"/>
                  </w:rPr>
                </w:pPr>
              </w:p>
            </w:txbxContent>
          </v:textbox>
          <w10:wrap type="square" side="largest" anchorx="page" anchory="page"/>
        </v:shape>
      </w:pict>
    </w:r>
    <w:r>
      <w:rPr>
        <w:noProof/>
        <w:lang w:val="es-CO" w:eastAsia="es-CO"/>
      </w:rPr>
      <w:drawing>
        <wp:anchor distT="0" distB="0" distL="114935" distR="114935" simplePos="0" relativeHeight="251663360" behindDoc="0" locked="0" layoutInCell="1" allowOverlap="1">
          <wp:simplePos x="0" y="0"/>
          <wp:positionH relativeFrom="column">
            <wp:posOffset>5687695</wp:posOffset>
          </wp:positionH>
          <wp:positionV relativeFrom="paragraph">
            <wp:posOffset>316865</wp:posOffset>
          </wp:positionV>
          <wp:extent cx="247650" cy="359410"/>
          <wp:effectExtent l="0" t="0" r="0" b="254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7650" cy="359410"/>
                  </a:xfrm>
                  <a:prstGeom prst="rect">
                    <a:avLst/>
                  </a:prstGeom>
                  <a:solidFill>
                    <a:srgbClr val="FFFFFF">
                      <a:alpha val="0"/>
                    </a:srgbClr>
                  </a:solid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none"/>
      <w:pStyle w:val="Ttulo1"/>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pStyle w:val="Ttulo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pStyle w:val="Ttulo8"/>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singleLevel"/>
    <w:tmpl w:val="00000005"/>
    <w:name w:val="WW8Num5"/>
    <w:lvl w:ilvl="0">
      <w:start w:val="1"/>
      <w:numFmt w:val="bullet"/>
      <w:lvlText w:val=""/>
      <w:lvlJc w:val="left"/>
      <w:pPr>
        <w:tabs>
          <w:tab w:val="num" w:pos="780"/>
        </w:tabs>
        <w:ind w:left="780" w:hanging="360"/>
      </w:pPr>
      <w:rPr>
        <w:rFonts w:ascii="Symbol" w:hAnsi="Symbol"/>
      </w:rPr>
    </w:lvl>
  </w:abstractNum>
  <w:abstractNum w:abstractNumId="5">
    <w:nsid w:val="00000006"/>
    <w:multiLevelType w:val="singleLevel"/>
    <w:tmpl w:val="00000006"/>
    <w:name w:val="WW8Num6"/>
    <w:lvl w:ilvl="0">
      <w:start w:val="1"/>
      <w:numFmt w:val="bullet"/>
      <w:lvlText w:val=""/>
      <w:lvlJc w:val="left"/>
      <w:pPr>
        <w:tabs>
          <w:tab w:val="num" w:pos="780"/>
        </w:tabs>
        <w:ind w:left="780" w:hanging="360"/>
      </w:pPr>
      <w:rPr>
        <w:rFonts w:ascii="Symbol" w:hAnsi="Symbol"/>
      </w:rPr>
    </w:lvl>
  </w:abstractNum>
  <w:abstractNum w:abstractNumId="6">
    <w:nsid w:val="00000008"/>
    <w:multiLevelType w:val="multilevel"/>
    <w:tmpl w:val="00000008"/>
    <w:name w:val="WW8Num8"/>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7">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rPr>
    </w:lvl>
  </w:abstractNum>
  <w:abstractNum w:abstractNumId="8">
    <w:nsid w:val="02616DD7"/>
    <w:multiLevelType w:val="hybridMultilevel"/>
    <w:tmpl w:val="37B8FFB8"/>
    <w:lvl w:ilvl="0" w:tplc="3D0EB454">
      <w:start w:val="1"/>
      <w:numFmt w:val="bullet"/>
      <w:lvlText w:val=""/>
      <w:lvlJc w:val="left"/>
      <w:pPr>
        <w:ind w:left="1428" w:hanging="360"/>
      </w:pPr>
      <w:rPr>
        <w:rFonts w:ascii="Wingdings" w:hAnsi="Wingdings" w:hint="default"/>
        <w:color w:val="auto"/>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9">
    <w:nsid w:val="02B93094"/>
    <w:multiLevelType w:val="hybridMultilevel"/>
    <w:tmpl w:val="B11E43F6"/>
    <w:lvl w:ilvl="0" w:tplc="0E54F4FA">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nsid w:val="052E6CBA"/>
    <w:multiLevelType w:val="hybridMultilevel"/>
    <w:tmpl w:val="F522D808"/>
    <w:lvl w:ilvl="0" w:tplc="240A000D">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1">
    <w:nsid w:val="0C1D70C9"/>
    <w:multiLevelType w:val="multilevel"/>
    <w:tmpl w:val="2BD04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E0D31A5"/>
    <w:multiLevelType w:val="hybridMultilevel"/>
    <w:tmpl w:val="495EFFE0"/>
    <w:lvl w:ilvl="0" w:tplc="24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E266E7E"/>
    <w:multiLevelType w:val="hybridMultilevel"/>
    <w:tmpl w:val="4E0C97E4"/>
    <w:lvl w:ilvl="0" w:tplc="0C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10AC4B4A"/>
    <w:multiLevelType w:val="hybridMultilevel"/>
    <w:tmpl w:val="6F52FC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12D0732B"/>
    <w:multiLevelType w:val="hybridMultilevel"/>
    <w:tmpl w:val="4184C1D0"/>
    <w:lvl w:ilvl="0" w:tplc="201A0AD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155B0536"/>
    <w:multiLevelType w:val="hybridMultilevel"/>
    <w:tmpl w:val="F50435D4"/>
    <w:lvl w:ilvl="0" w:tplc="3D0EB454">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171D6455"/>
    <w:multiLevelType w:val="hybridMultilevel"/>
    <w:tmpl w:val="AE5A3D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17AC5E96"/>
    <w:multiLevelType w:val="hybridMultilevel"/>
    <w:tmpl w:val="A0101E4E"/>
    <w:lvl w:ilvl="0" w:tplc="240A000F">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18400B3A"/>
    <w:multiLevelType w:val="hybridMultilevel"/>
    <w:tmpl w:val="DBA6E7D8"/>
    <w:lvl w:ilvl="0" w:tplc="240A000F">
      <w:start w:val="1"/>
      <w:numFmt w:val="decimal"/>
      <w:lvlText w:val="%1."/>
      <w:lvlJc w:val="left"/>
      <w:pPr>
        <w:ind w:left="720" w:hanging="360"/>
      </w:p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20">
    <w:nsid w:val="1BAE2AC4"/>
    <w:multiLevelType w:val="hybridMultilevel"/>
    <w:tmpl w:val="A776E2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1C7A2D93"/>
    <w:multiLevelType w:val="hybridMultilevel"/>
    <w:tmpl w:val="39641EC6"/>
    <w:lvl w:ilvl="0" w:tplc="0C0A0001">
      <w:start w:val="1"/>
      <w:numFmt w:val="bullet"/>
      <w:lvlText w:val=""/>
      <w:lvlJc w:val="left"/>
      <w:pPr>
        <w:ind w:left="36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2">
    <w:nsid w:val="20231E14"/>
    <w:multiLevelType w:val="hybridMultilevel"/>
    <w:tmpl w:val="9A7AC9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0853399"/>
    <w:multiLevelType w:val="hybridMultilevel"/>
    <w:tmpl w:val="4014A4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23A3650F"/>
    <w:multiLevelType w:val="hybridMultilevel"/>
    <w:tmpl w:val="627A67D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nsid w:val="25A6113B"/>
    <w:multiLevelType w:val="hybridMultilevel"/>
    <w:tmpl w:val="8DC073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2A8E536C"/>
    <w:multiLevelType w:val="hybridMultilevel"/>
    <w:tmpl w:val="2F263F82"/>
    <w:lvl w:ilvl="0" w:tplc="240A000F">
      <w:start w:val="1"/>
      <w:numFmt w:val="bullet"/>
      <w:lvlText w:val=""/>
      <w:lvlJc w:val="left"/>
      <w:pPr>
        <w:ind w:left="720" w:hanging="360"/>
      </w:pPr>
      <w:rPr>
        <w:rFonts w:ascii="Wingdings" w:hAnsi="Wingdings" w:hint="default"/>
      </w:rPr>
    </w:lvl>
    <w:lvl w:ilvl="1" w:tplc="240A0019" w:tentative="1">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27">
    <w:nsid w:val="2BFA576E"/>
    <w:multiLevelType w:val="multilevel"/>
    <w:tmpl w:val="A704E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C32479C"/>
    <w:multiLevelType w:val="hybridMultilevel"/>
    <w:tmpl w:val="F60EFF30"/>
    <w:lvl w:ilvl="0" w:tplc="240A0003">
      <w:start w:val="1"/>
      <w:numFmt w:val="bullet"/>
      <w:lvlText w:val="o"/>
      <w:lvlJc w:val="left"/>
      <w:pPr>
        <w:ind w:left="1648" w:hanging="360"/>
      </w:pPr>
      <w:rPr>
        <w:rFonts w:ascii="Courier New" w:hAnsi="Courier New" w:cs="Courier New" w:hint="default"/>
      </w:rPr>
    </w:lvl>
    <w:lvl w:ilvl="1" w:tplc="240A0003" w:tentative="1">
      <w:start w:val="1"/>
      <w:numFmt w:val="bullet"/>
      <w:lvlText w:val="o"/>
      <w:lvlJc w:val="left"/>
      <w:pPr>
        <w:ind w:left="2368" w:hanging="360"/>
      </w:pPr>
      <w:rPr>
        <w:rFonts w:ascii="Courier New" w:hAnsi="Courier New" w:cs="Courier New" w:hint="default"/>
      </w:rPr>
    </w:lvl>
    <w:lvl w:ilvl="2" w:tplc="240A0005" w:tentative="1">
      <w:start w:val="1"/>
      <w:numFmt w:val="bullet"/>
      <w:lvlText w:val=""/>
      <w:lvlJc w:val="left"/>
      <w:pPr>
        <w:ind w:left="3088" w:hanging="360"/>
      </w:pPr>
      <w:rPr>
        <w:rFonts w:ascii="Wingdings" w:hAnsi="Wingdings" w:hint="default"/>
      </w:rPr>
    </w:lvl>
    <w:lvl w:ilvl="3" w:tplc="240A0001" w:tentative="1">
      <w:start w:val="1"/>
      <w:numFmt w:val="bullet"/>
      <w:lvlText w:val=""/>
      <w:lvlJc w:val="left"/>
      <w:pPr>
        <w:ind w:left="3808" w:hanging="360"/>
      </w:pPr>
      <w:rPr>
        <w:rFonts w:ascii="Symbol" w:hAnsi="Symbol" w:hint="default"/>
      </w:rPr>
    </w:lvl>
    <w:lvl w:ilvl="4" w:tplc="240A0003" w:tentative="1">
      <w:start w:val="1"/>
      <w:numFmt w:val="bullet"/>
      <w:lvlText w:val="o"/>
      <w:lvlJc w:val="left"/>
      <w:pPr>
        <w:ind w:left="4528" w:hanging="360"/>
      </w:pPr>
      <w:rPr>
        <w:rFonts w:ascii="Courier New" w:hAnsi="Courier New" w:cs="Courier New" w:hint="default"/>
      </w:rPr>
    </w:lvl>
    <w:lvl w:ilvl="5" w:tplc="240A0005" w:tentative="1">
      <w:start w:val="1"/>
      <w:numFmt w:val="bullet"/>
      <w:lvlText w:val=""/>
      <w:lvlJc w:val="left"/>
      <w:pPr>
        <w:ind w:left="5248" w:hanging="360"/>
      </w:pPr>
      <w:rPr>
        <w:rFonts w:ascii="Wingdings" w:hAnsi="Wingdings" w:hint="default"/>
      </w:rPr>
    </w:lvl>
    <w:lvl w:ilvl="6" w:tplc="240A0001" w:tentative="1">
      <w:start w:val="1"/>
      <w:numFmt w:val="bullet"/>
      <w:lvlText w:val=""/>
      <w:lvlJc w:val="left"/>
      <w:pPr>
        <w:ind w:left="5968" w:hanging="360"/>
      </w:pPr>
      <w:rPr>
        <w:rFonts w:ascii="Symbol" w:hAnsi="Symbol" w:hint="default"/>
      </w:rPr>
    </w:lvl>
    <w:lvl w:ilvl="7" w:tplc="240A0003" w:tentative="1">
      <w:start w:val="1"/>
      <w:numFmt w:val="bullet"/>
      <w:lvlText w:val="o"/>
      <w:lvlJc w:val="left"/>
      <w:pPr>
        <w:ind w:left="6688" w:hanging="360"/>
      </w:pPr>
      <w:rPr>
        <w:rFonts w:ascii="Courier New" w:hAnsi="Courier New" w:cs="Courier New" w:hint="default"/>
      </w:rPr>
    </w:lvl>
    <w:lvl w:ilvl="8" w:tplc="240A0005" w:tentative="1">
      <w:start w:val="1"/>
      <w:numFmt w:val="bullet"/>
      <w:lvlText w:val=""/>
      <w:lvlJc w:val="left"/>
      <w:pPr>
        <w:ind w:left="7408" w:hanging="360"/>
      </w:pPr>
      <w:rPr>
        <w:rFonts w:ascii="Wingdings" w:hAnsi="Wingdings" w:hint="default"/>
      </w:rPr>
    </w:lvl>
  </w:abstractNum>
  <w:abstractNum w:abstractNumId="29">
    <w:nsid w:val="2DF24688"/>
    <w:multiLevelType w:val="hybridMultilevel"/>
    <w:tmpl w:val="1B3AE6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2E8F56D1"/>
    <w:multiLevelType w:val="hybridMultilevel"/>
    <w:tmpl w:val="C46AC81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2EB35323"/>
    <w:multiLevelType w:val="multilevel"/>
    <w:tmpl w:val="6264F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F34237C"/>
    <w:multiLevelType w:val="hybridMultilevel"/>
    <w:tmpl w:val="155481B0"/>
    <w:lvl w:ilvl="0" w:tplc="E6060EA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383802DC"/>
    <w:multiLevelType w:val="hybridMultilevel"/>
    <w:tmpl w:val="1D8A7628"/>
    <w:lvl w:ilvl="0" w:tplc="3D0EB454">
      <w:start w:val="1"/>
      <w:numFmt w:val="bullet"/>
      <w:lvlText w:val=""/>
      <w:lvlJc w:val="left"/>
      <w:pPr>
        <w:ind w:left="862" w:hanging="360"/>
      </w:pPr>
      <w:rPr>
        <w:rFonts w:ascii="Wingdings" w:hAnsi="Wingdings" w:hint="default"/>
        <w:color w:val="auto"/>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34">
    <w:nsid w:val="399727EC"/>
    <w:multiLevelType w:val="multilevel"/>
    <w:tmpl w:val="77D49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AE52C18"/>
    <w:multiLevelType w:val="hybridMultilevel"/>
    <w:tmpl w:val="5EA2ECFC"/>
    <w:lvl w:ilvl="0" w:tplc="240A000F">
      <w:start w:val="1"/>
      <w:numFmt w:val="decimal"/>
      <w:lvlText w:val="%1."/>
      <w:lvlJc w:val="left"/>
      <w:pPr>
        <w:ind w:left="720" w:hanging="360"/>
      </w:p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36">
    <w:nsid w:val="3B13786F"/>
    <w:multiLevelType w:val="multilevel"/>
    <w:tmpl w:val="2AB02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CA123AA"/>
    <w:multiLevelType w:val="hybridMultilevel"/>
    <w:tmpl w:val="3A124D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3D0E74ED"/>
    <w:multiLevelType w:val="hybridMultilevel"/>
    <w:tmpl w:val="F8D83AB6"/>
    <w:lvl w:ilvl="0" w:tplc="3F36861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3F6E298D"/>
    <w:multiLevelType w:val="hybridMultilevel"/>
    <w:tmpl w:val="9B929F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433641F5"/>
    <w:multiLevelType w:val="multilevel"/>
    <w:tmpl w:val="2B5A6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4441700"/>
    <w:multiLevelType w:val="hybridMultilevel"/>
    <w:tmpl w:val="35AA0DA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nsid w:val="450A5D87"/>
    <w:multiLevelType w:val="hybridMultilevel"/>
    <w:tmpl w:val="D0DC0E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nsid w:val="483F60CB"/>
    <w:multiLevelType w:val="hybridMultilevel"/>
    <w:tmpl w:val="432C4A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4B8D34B2"/>
    <w:multiLevelType w:val="hybridMultilevel"/>
    <w:tmpl w:val="746E1136"/>
    <w:lvl w:ilvl="0" w:tplc="CBA883A2">
      <w:start w:val="8"/>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5">
    <w:nsid w:val="4B972BC1"/>
    <w:multiLevelType w:val="hybridMultilevel"/>
    <w:tmpl w:val="A552E6F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4D310738"/>
    <w:multiLevelType w:val="hybridMultilevel"/>
    <w:tmpl w:val="8788D8A0"/>
    <w:lvl w:ilvl="0" w:tplc="9CF8509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nsid w:val="4FD25FDE"/>
    <w:multiLevelType w:val="hybridMultilevel"/>
    <w:tmpl w:val="EECA626C"/>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nsid w:val="52B35CF6"/>
    <w:multiLevelType w:val="multilevel"/>
    <w:tmpl w:val="0FE4F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31E6425"/>
    <w:multiLevelType w:val="hybridMultilevel"/>
    <w:tmpl w:val="F448F722"/>
    <w:lvl w:ilvl="0" w:tplc="D8EA0A64">
      <w:start w:val="1"/>
      <w:numFmt w:val="decimal"/>
      <w:lvlText w:val="%1."/>
      <w:lvlJc w:val="left"/>
      <w:pPr>
        <w:ind w:left="1636"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0">
    <w:nsid w:val="53DB394E"/>
    <w:multiLevelType w:val="hybridMultilevel"/>
    <w:tmpl w:val="3D4CF44E"/>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53F700B9"/>
    <w:multiLevelType w:val="hybridMultilevel"/>
    <w:tmpl w:val="E466BA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nsid w:val="54045738"/>
    <w:multiLevelType w:val="hybridMultilevel"/>
    <w:tmpl w:val="B0A2B11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nsid w:val="54E64D3A"/>
    <w:multiLevelType w:val="multilevel"/>
    <w:tmpl w:val="FAF2A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D7A6118"/>
    <w:multiLevelType w:val="multilevel"/>
    <w:tmpl w:val="2B70B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DA014A7"/>
    <w:multiLevelType w:val="hybridMultilevel"/>
    <w:tmpl w:val="F766CB64"/>
    <w:lvl w:ilvl="0" w:tplc="240A000B">
      <w:start w:val="1"/>
      <w:numFmt w:val="bullet"/>
      <w:lvlText w:val=""/>
      <w:lvlJc w:val="left"/>
      <w:pPr>
        <w:ind w:left="928"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nsid w:val="5E441EC2"/>
    <w:multiLevelType w:val="hybridMultilevel"/>
    <w:tmpl w:val="584CD9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nsid w:val="60672315"/>
    <w:multiLevelType w:val="hybridMultilevel"/>
    <w:tmpl w:val="31A0421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8">
    <w:nsid w:val="672E21BB"/>
    <w:multiLevelType w:val="hybridMultilevel"/>
    <w:tmpl w:val="AEC650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nsid w:val="677A0FBA"/>
    <w:multiLevelType w:val="hybridMultilevel"/>
    <w:tmpl w:val="E5E8815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0">
    <w:nsid w:val="6A727294"/>
    <w:multiLevelType w:val="multilevel"/>
    <w:tmpl w:val="E5D6C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B927EF0"/>
    <w:multiLevelType w:val="multilevel"/>
    <w:tmpl w:val="39E45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C9E3616"/>
    <w:multiLevelType w:val="hybridMultilevel"/>
    <w:tmpl w:val="63D8B1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nsid w:val="6D954DDD"/>
    <w:multiLevelType w:val="hybridMultilevel"/>
    <w:tmpl w:val="B77A6B38"/>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4">
    <w:nsid w:val="6E4B797C"/>
    <w:multiLevelType w:val="hybridMultilevel"/>
    <w:tmpl w:val="A0CEACA6"/>
    <w:lvl w:ilvl="0" w:tplc="3D0EB454">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nsid w:val="6EB272D4"/>
    <w:multiLevelType w:val="hybridMultilevel"/>
    <w:tmpl w:val="572482E8"/>
    <w:lvl w:ilvl="0" w:tplc="5E3480E6">
      <w:start w:val="1"/>
      <w:numFmt w:val="bullet"/>
      <w:lvlText w:val=""/>
      <w:lvlJc w:val="left"/>
      <w:pPr>
        <w:ind w:left="1069" w:hanging="360"/>
      </w:pPr>
      <w:rPr>
        <w:rFonts w:ascii="Wingdings" w:hAnsi="Wingdings" w:hint="default"/>
        <w:color w:val="000000"/>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6">
    <w:nsid w:val="73BC464F"/>
    <w:multiLevelType w:val="multilevel"/>
    <w:tmpl w:val="641A9368"/>
    <w:lvl w:ilvl="0">
      <w:start w:val="1"/>
      <w:numFmt w:val="decimal"/>
      <w:lvlText w:val="%1."/>
      <w:lvlJc w:val="left"/>
      <w:pPr>
        <w:ind w:left="1065" w:hanging="705"/>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743D0DF1"/>
    <w:multiLevelType w:val="multilevel"/>
    <w:tmpl w:val="EE246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4D315C8"/>
    <w:multiLevelType w:val="hybridMultilevel"/>
    <w:tmpl w:val="2B7A3430"/>
    <w:lvl w:ilvl="0" w:tplc="10C4A2EE">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9">
    <w:nsid w:val="74FE0C97"/>
    <w:multiLevelType w:val="hybridMultilevel"/>
    <w:tmpl w:val="C51E90EA"/>
    <w:lvl w:ilvl="0" w:tplc="FFFFFFFF">
      <w:start w:val="1"/>
      <w:numFmt w:val="bullet"/>
      <w:lvlText w:val=""/>
      <w:lvlJc w:val="left"/>
      <w:pPr>
        <w:ind w:left="720" w:hanging="360"/>
      </w:pPr>
      <w:rPr>
        <w:rFonts w:ascii="Symbol" w:eastAsia="Times New Roman" w:hAnsi="Symbo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nsid w:val="754C401B"/>
    <w:multiLevelType w:val="multilevel"/>
    <w:tmpl w:val="B86483AC"/>
    <w:styleLink w:val="Estilo1"/>
    <w:lvl w:ilvl="0">
      <w:start w:val="6"/>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1">
    <w:nsid w:val="79A576E7"/>
    <w:multiLevelType w:val="hybridMultilevel"/>
    <w:tmpl w:val="ABAC998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nsid w:val="7EDF1296"/>
    <w:multiLevelType w:val="hybridMultilevel"/>
    <w:tmpl w:val="EA10E4E6"/>
    <w:lvl w:ilvl="0" w:tplc="3D0EB454">
      <w:start w:val="1"/>
      <w:numFmt w:val="bullet"/>
      <w:lvlText w:val=""/>
      <w:lvlJc w:val="left"/>
      <w:pPr>
        <w:ind w:left="928"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nsid w:val="7F4B44ED"/>
    <w:multiLevelType w:val="hybridMultilevel"/>
    <w:tmpl w:val="E60E4D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4">
    <w:nsid w:val="7FC92038"/>
    <w:multiLevelType w:val="hybridMultilevel"/>
    <w:tmpl w:val="954C3234"/>
    <w:lvl w:ilvl="0" w:tplc="3F36861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25"/>
  </w:num>
  <w:num w:numId="9">
    <w:abstractNumId w:val="15"/>
  </w:num>
  <w:num w:numId="10">
    <w:abstractNumId w:val="63"/>
  </w:num>
  <w:num w:numId="11">
    <w:abstractNumId w:val="50"/>
  </w:num>
  <w:num w:numId="12">
    <w:abstractNumId w:val="32"/>
  </w:num>
  <w:num w:numId="13">
    <w:abstractNumId w:val="22"/>
  </w:num>
  <w:num w:numId="14">
    <w:abstractNumId w:val="57"/>
  </w:num>
  <w:num w:numId="15">
    <w:abstractNumId w:val="56"/>
  </w:num>
  <w:num w:numId="16">
    <w:abstractNumId w:val="51"/>
  </w:num>
  <w:num w:numId="17">
    <w:abstractNumId w:val="69"/>
  </w:num>
  <w:num w:numId="18">
    <w:abstractNumId w:val="46"/>
  </w:num>
  <w:num w:numId="19">
    <w:abstractNumId w:val="26"/>
  </w:num>
  <w:num w:numId="20">
    <w:abstractNumId w:val="66"/>
  </w:num>
  <w:num w:numId="21">
    <w:abstractNumId w:val="12"/>
  </w:num>
  <w:num w:numId="22">
    <w:abstractNumId w:val="29"/>
  </w:num>
  <w:num w:numId="23">
    <w:abstractNumId w:val="45"/>
  </w:num>
  <w:num w:numId="24">
    <w:abstractNumId w:val="72"/>
  </w:num>
  <w:num w:numId="25">
    <w:abstractNumId w:val="13"/>
  </w:num>
  <w:num w:numId="26">
    <w:abstractNumId w:val="65"/>
  </w:num>
  <w:num w:numId="27">
    <w:abstractNumId w:val="52"/>
  </w:num>
  <w:num w:numId="28">
    <w:abstractNumId w:val="30"/>
  </w:num>
  <w:num w:numId="29">
    <w:abstractNumId w:val="28"/>
  </w:num>
  <w:num w:numId="30">
    <w:abstractNumId w:val="73"/>
  </w:num>
  <w:num w:numId="31">
    <w:abstractNumId w:val="20"/>
  </w:num>
  <w:num w:numId="32">
    <w:abstractNumId w:val="42"/>
  </w:num>
  <w:num w:numId="33">
    <w:abstractNumId w:val="19"/>
  </w:num>
  <w:num w:numId="34">
    <w:abstractNumId w:val="35"/>
  </w:num>
  <w:num w:numId="35">
    <w:abstractNumId w:val="17"/>
  </w:num>
  <w:num w:numId="36">
    <w:abstractNumId w:val="47"/>
  </w:num>
  <w:num w:numId="37">
    <w:abstractNumId w:val="39"/>
  </w:num>
  <w:num w:numId="38">
    <w:abstractNumId w:val="59"/>
  </w:num>
  <w:num w:numId="39">
    <w:abstractNumId w:val="8"/>
  </w:num>
  <w:num w:numId="40">
    <w:abstractNumId w:val="23"/>
  </w:num>
  <w:num w:numId="41">
    <w:abstractNumId w:val="64"/>
  </w:num>
  <w:num w:numId="42">
    <w:abstractNumId w:val="55"/>
  </w:num>
  <w:num w:numId="43">
    <w:abstractNumId w:val="71"/>
  </w:num>
  <w:num w:numId="44">
    <w:abstractNumId w:val="33"/>
  </w:num>
  <w:num w:numId="45">
    <w:abstractNumId w:val="16"/>
  </w:num>
  <w:num w:numId="46">
    <w:abstractNumId w:val="10"/>
  </w:num>
  <w:num w:numId="47">
    <w:abstractNumId w:val="7"/>
  </w:num>
  <w:num w:numId="48">
    <w:abstractNumId w:val="58"/>
  </w:num>
  <w:num w:numId="49">
    <w:abstractNumId w:val="62"/>
  </w:num>
  <w:num w:numId="50">
    <w:abstractNumId w:val="41"/>
  </w:num>
  <w:num w:numId="51">
    <w:abstractNumId w:val="18"/>
  </w:num>
  <w:num w:numId="52">
    <w:abstractNumId w:val="68"/>
  </w:num>
  <w:num w:numId="53">
    <w:abstractNumId w:val="74"/>
  </w:num>
  <w:num w:numId="54">
    <w:abstractNumId w:val="38"/>
  </w:num>
  <w:num w:numId="55">
    <w:abstractNumId w:val="14"/>
  </w:num>
  <w:num w:numId="56">
    <w:abstractNumId w:val="43"/>
  </w:num>
  <w:num w:numId="57">
    <w:abstractNumId w:val="9"/>
  </w:num>
  <w:num w:numId="58">
    <w:abstractNumId w:val="49"/>
  </w:num>
  <w:num w:numId="5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4"/>
  </w:num>
  <w:num w:numId="61">
    <w:abstractNumId w:val="37"/>
  </w:num>
  <w:num w:numId="62">
    <w:abstractNumId w:val="70"/>
  </w:num>
  <w:num w:numId="63">
    <w:abstractNumId w:val="44"/>
  </w:num>
  <w:num w:numId="64">
    <w:abstractNumId w:val="60"/>
  </w:num>
  <w:num w:numId="65">
    <w:abstractNumId w:val="27"/>
  </w:num>
  <w:num w:numId="66">
    <w:abstractNumId w:val="40"/>
  </w:num>
  <w:num w:numId="67">
    <w:abstractNumId w:val="36"/>
  </w:num>
  <w:num w:numId="68">
    <w:abstractNumId w:val="61"/>
  </w:num>
  <w:num w:numId="69">
    <w:abstractNumId w:val="11"/>
  </w:num>
  <w:num w:numId="70">
    <w:abstractNumId w:val="34"/>
  </w:num>
  <w:num w:numId="71">
    <w:abstractNumId w:val="48"/>
  </w:num>
  <w:num w:numId="72">
    <w:abstractNumId w:val="67"/>
  </w:num>
  <w:num w:numId="73">
    <w:abstractNumId w:val="54"/>
  </w:num>
  <w:num w:numId="74">
    <w:abstractNumId w:val="53"/>
  </w:num>
  <w:num w:numId="75">
    <w:abstractNumId w:val="31"/>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activeWritingStyle w:appName="MSWord" w:lang="es-ES" w:vendorID="64" w:dllVersion="131078" w:nlCheck="1" w:checkStyle="0"/>
  <w:activeWritingStyle w:appName="MSWord" w:lang="es-CO" w:vendorID="64" w:dllVersion="131078" w:nlCheck="1" w:checkStyle="0"/>
  <w:activeWritingStyle w:appName="MSWord" w:lang="es-MX" w:vendorID="64" w:dllVersion="131078" w:nlCheck="1" w:checkStyle="0"/>
  <w:activeWritingStyle w:appName="MSWord" w:lang="es-ES_tradnl" w:vendorID="64" w:dllVersion="131078" w:nlCheck="1" w:checkStyle="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7373F8"/>
    <w:rsid w:val="00040CDF"/>
    <w:rsid w:val="00043773"/>
    <w:rsid w:val="0005100A"/>
    <w:rsid w:val="000929C8"/>
    <w:rsid w:val="000B62FE"/>
    <w:rsid w:val="00112284"/>
    <w:rsid w:val="00122A5B"/>
    <w:rsid w:val="00146E7D"/>
    <w:rsid w:val="001961E7"/>
    <w:rsid w:val="001C3CC7"/>
    <w:rsid w:val="00255C30"/>
    <w:rsid w:val="002573D7"/>
    <w:rsid w:val="00262D50"/>
    <w:rsid w:val="0027629A"/>
    <w:rsid w:val="00306FBC"/>
    <w:rsid w:val="003433F3"/>
    <w:rsid w:val="00360273"/>
    <w:rsid w:val="0036454D"/>
    <w:rsid w:val="003971E0"/>
    <w:rsid w:val="003B774E"/>
    <w:rsid w:val="003D66B8"/>
    <w:rsid w:val="003D69B3"/>
    <w:rsid w:val="003F1D75"/>
    <w:rsid w:val="00401E9C"/>
    <w:rsid w:val="00417C68"/>
    <w:rsid w:val="00420DA2"/>
    <w:rsid w:val="00440AF1"/>
    <w:rsid w:val="00460F08"/>
    <w:rsid w:val="00466541"/>
    <w:rsid w:val="004735BF"/>
    <w:rsid w:val="004A0C7A"/>
    <w:rsid w:val="004E5C00"/>
    <w:rsid w:val="005037BB"/>
    <w:rsid w:val="00537F89"/>
    <w:rsid w:val="005A585F"/>
    <w:rsid w:val="005E4298"/>
    <w:rsid w:val="00604D76"/>
    <w:rsid w:val="00607B11"/>
    <w:rsid w:val="00621669"/>
    <w:rsid w:val="006271FE"/>
    <w:rsid w:val="006572DA"/>
    <w:rsid w:val="0067010C"/>
    <w:rsid w:val="006A233A"/>
    <w:rsid w:val="006D3079"/>
    <w:rsid w:val="006F405F"/>
    <w:rsid w:val="00715AB7"/>
    <w:rsid w:val="007373F8"/>
    <w:rsid w:val="007377FA"/>
    <w:rsid w:val="007C7FD8"/>
    <w:rsid w:val="0080589A"/>
    <w:rsid w:val="00823448"/>
    <w:rsid w:val="00855014"/>
    <w:rsid w:val="008557EF"/>
    <w:rsid w:val="00897DFA"/>
    <w:rsid w:val="008C7736"/>
    <w:rsid w:val="008D776A"/>
    <w:rsid w:val="008E7371"/>
    <w:rsid w:val="008F5DE7"/>
    <w:rsid w:val="00904528"/>
    <w:rsid w:val="00921AD2"/>
    <w:rsid w:val="009230D4"/>
    <w:rsid w:val="009266E0"/>
    <w:rsid w:val="00934F78"/>
    <w:rsid w:val="00963F88"/>
    <w:rsid w:val="00973149"/>
    <w:rsid w:val="0097419D"/>
    <w:rsid w:val="00992BE4"/>
    <w:rsid w:val="009A6132"/>
    <w:rsid w:val="009F5A73"/>
    <w:rsid w:val="00A06195"/>
    <w:rsid w:val="00A1333C"/>
    <w:rsid w:val="00A54E40"/>
    <w:rsid w:val="00A65C77"/>
    <w:rsid w:val="00A862E6"/>
    <w:rsid w:val="00AA55C9"/>
    <w:rsid w:val="00AB1767"/>
    <w:rsid w:val="00AF65B4"/>
    <w:rsid w:val="00B14F37"/>
    <w:rsid w:val="00B34053"/>
    <w:rsid w:val="00B60D68"/>
    <w:rsid w:val="00BE4E2B"/>
    <w:rsid w:val="00BE66FC"/>
    <w:rsid w:val="00C01AAA"/>
    <w:rsid w:val="00C31149"/>
    <w:rsid w:val="00C32FBC"/>
    <w:rsid w:val="00C96ECB"/>
    <w:rsid w:val="00CA5C21"/>
    <w:rsid w:val="00CB03A7"/>
    <w:rsid w:val="00CB4438"/>
    <w:rsid w:val="00CB69D4"/>
    <w:rsid w:val="00CD368B"/>
    <w:rsid w:val="00CE01C1"/>
    <w:rsid w:val="00CE0E6E"/>
    <w:rsid w:val="00CF7C7E"/>
    <w:rsid w:val="00D04021"/>
    <w:rsid w:val="00DC71CF"/>
    <w:rsid w:val="00E543F8"/>
    <w:rsid w:val="00ED02E5"/>
    <w:rsid w:val="00ED031C"/>
    <w:rsid w:val="00EE74F9"/>
    <w:rsid w:val="00F037AE"/>
    <w:rsid w:val="00F17DF5"/>
    <w:rsid w:val="00F24B7B"/>
    <w:rsid w:val="00F456EB"/>
    <w:rsid w:val="00F9070A"/>
    <w:rsid w:val="00FB771C"/>
    <w:rsid w:val="00FC435F"/>
    <w:rsid w:val="00FE45A7"/>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Conector recto de flecha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List Bullet 2"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3A7"/>
  </w:style>
  <w:style w:type="paragraph" w:styleId="Ttulo1">
    <w:name w:val="heading 1"/>
    <w:basedOn w:val="Normal"/>
    <w:next w:val="Normal"/>
    <w:link w:val="Ttulo1Car"/>
    <w:qFormat/>
    <w:rsid w:val="007373F8"/>
    <w:pPr>
      <w:keepNext/>
      <w:widowControl w:val="0"/>
      <w:numPr>
        <w:numId w:val="2"/>
      </w:numPr>
      <w:suppressAutoHyphens/>
      <w:spacing w:after="0" w:line="240" w:lineRule="auto"/>
      <w:outlineLvl w:val="0"/>
    </w:pPr>
    <w:rPr>
      <w:rFonts w:ascii="Arial" w:eastAsia="Lucida Sans Unicode" w:hAnsi="Arial" w:cs="Times New Roman"/>
      <w:b/>
      <w:bCs/>
      <w:kern w:val="1"/>
      <w:sz w:val="24"/>
      <w:szCs w:val="24"/>
      <w:lang w:eastAsia="es-ES"/>
    </w:rPr>
  </w:style>
  <w:style w:type="paragraph" w:styleId="Ttulo2">
    <w:name w:val="heading 2"/>
    <w:basedOn w:val="Normal"/>
    <w:next w:val="Normal"/>
    <w:link w:val="Ttulo2Car"/>
    <w:uiPriority w:val="9"/>
    <w:qFormat/>
    <w:rsid w:val="007373F8"/>
    <w:pPr>
      <w:keepNext/>
      <w:widowControl w:val="0"/>
      <w:numPr>
        <w:ilvl w:val="1"/>
        <w:numId w:val="2"/>
      </w:numPr>
      <w:suppressAutoHyphens/>
      <w:spacing w:after="0" w:line="240" w:lineRule="auto"/>
      <w:jc w:val="both"/>
      <w:outlineLvl w:val="1"/>
    </w:pPr>
    <w:rPr>
      <w:rFonts w:ascii="Arial" w:eastAsia="Lucida Sans Unicode" w:hAnsi="Arial" w:cs="Times New Roman"/>
      <w:b/>
      <w:bCs/>
      <w:kern w:val="1"/>
      <w:sz w:val="24"/>
      <w:szCs w:val="24"/>
      <w:lang w:eastAsia="es-ES"/>
    </w:rPr>
  </w:style>
  <w:style w:type="paragraph" w:styleId="Ttulo3">
    <w:name w:val="heading 3"/>
    <w:basedOn w:val="Normal"/>
    <w:next w:val="Normal"/>
    <w:link w:val="Ttulo3Car"/>
    <w:uiPriority w:val="9"/>
    <w:qFormat/>
    <w:rsid w:val="007373F8"/>
    <w:pPr>
      <w:keepNext/>
      <w:numPr>
        <w:ilvl w:val="2"/>
        <w:numId w:val="2"/>
      </w:numPr>
      <w:suppressAutoHyphens/>
      <w:spacing w:before="240" w:after="60" w:line="240" w:lineRule="auto"/>
      <w:outlineLvl w:val="2"/>
    </w:pPr>
    <w:rPr>
      <w:rFonts w:ascii="Cambria" w:eastAsia="Times New Roman" w:hAnsi="Cambria" w:cs="Times New Roman"/>
      <w:b/>
      <w:bCs/>
      <w:kern w:val="1"/>
      <w:sz w:val="26"/>
      <w:szCs w:val="26"/>
      <w:lang w:val="es-ES" w:eastAsia="es-ES"/>
    </w:rPr>
  </w:style>
  <w:style w:type="paragraph" w:styleId="Ttulo4">
    <w:name w:val="heading 4"/>
    <w:basedOn w:val="Normal"/>
    <w:next w:val="Normal"/>
    <w:link w:val="Ttulo4Car"/>
    <w:qFormat/>
    <w:rsid w:val="007373F8"/>
    <w:pPr>
      <w:keepNext/>
      <w:numPr>
        <w:ilvl w:val="3"/>
        <w:numId w:val="2"/>
      </w:numPr>
      <w:suppressAutoHyphens/>
      <w:spacing w:before="240" w:after="60" w:line="240" w:lineRule="auto"/>
      <w:outlineLvl w:val="3"/>
    </w:pPr>
    <w:rPr>
      <w:rFonts w:ascii="Calibri" w:eastAsia="Times New Roman" w:hAnsi="Calibri" w:cs="Times New Roman"/>
      <w:b/>
      <w:bCs/>
      <w:kern w:val="1"/>
      <w:sz w:val="28"/>
      <w:szCs w:val="28"/>
      <w:lang w:val="es-ES" w:eastAsia="es-ES"/>
    </w:rPr>
  </w:style>
  <w:style w:type="paragraph" w:styleId="Ttulo5">
    <w:name w:val="heading 5"/>
    <w:basedOn w:val="Normal"/>
    <w:next w:val="Normal"/>
    <w:link w:val="Ttulo5Car"/>
    <w:qFormat/>
    <w:rsid w:val="00FB771C"/>
    <w:pPr>
      <w:spacing w:before="240" w:after="60" w:line="276" w:lineRule="auto"/>
      <w:ind w:left="1008" w:hanging="1008"/>
      <w:outlineLvl w:val="4"/>
    </w:pPr>
    <w:rPr>
      <w:rFonts w:ascii="Calibri" w:eastAsia="Calibri" w:hAnsi="Calibri" w:cs="Times New Roman"/>
      <w:b/>
      <w:bCs/>
      <w:i/>
      <w:iCs/>
      <w:sz w:val="26"/>
      <w:szCs w:val="26"/>
    </w:rPr>
  </w:style>
  <w:style w:type="paragraph" w:styleId="Ttulo6">
    <w:name w:val="heading 6"/>
    <w:basedOn w:val="Normal"/>
    <w:next w:val="Normal"/>
    <w:link w:val="Ttulo6Car"/>
    <w:qFormat/>
    <w:rsid w:val="00FB771C"/>
    <w:pPr>
      <w:spacing w:before="240" w:after="60" w:line="276" w:lineRule="auto"/>
      <w:ind w:left="1152" w:hanging="1152"/>
      <w:outlineLvl w:val="5"/>
    </w:pPr>
    <w:rPr>
      <w:rFonts w:ascii="Times New Roman" w:eastAsia="Calibri" w:hAnsi="Times New Roman" w:cs="Times New Roman"/>
      <w:b/>
      <w:bCs/>
    </w:rPr>
  </w:style>
  <w:style w:type="paragraph" w:styleId="Ttulo7">
    <w:name w:val="heading 7"/>
    <w:basedOn w:val="Normal"/>
    <w:next w:val="Normal"/>
    <w:link w:val="Ttulo7Car"/>
    <w:uiPriority w:val="9"/>
    <w:semiHidden/>
    <w:unhideWhenUsed/>
    <w:qFormat/>
    <w:rsid w:val="00FB771C"/>
    <w:pPr>
      <w:keepNext/>
      <w:keepLines/>
      <w:spacing w:before="40" w:after="0" w:line="276" w:lineRule="auto"/>
      <w:ind w:left="1296" w:hanging="1296"/>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qFormat/>
    <w:rsid w:val="007373F8"/>
    <w:pPr>
      <w:numPr>
        <w:ilvl w:val="7"/>
        <w:numId w:val="2"/>
      </w:numPr>
      <w:suppressAutoHyphens/>
      <w:spacing w:before="240" w:after="60" w:line="240" w:lineRule="auto"/>
      <w:outlineLvl w:val="7"/>
    </w:pPr>
    <w:rPr>
      <w:rFonts w:ascii="Times New Roman" w:eastAsia="Times New Roman" w:hAnsi="Times New Roman" w:cs="Times New Roman"/>
      <w:i/>
      <w:iCs/>
      <w:kern w:val="1"/>
      <w:sz w:val="24"/>
      <w:szCs w:val="24"/>
      <w:lang w:val="es-ES" w:eastAsia="es-ES"/>
    </w:rPr>
  </w:style>
  <w:style w:type="paragraph" w:styleId="Ttulo9">
    <w:name w:val="heading 9"/>
    <w:basedOn w:val="Normal"/>
    <w:next w:val="Normal"/>
    <w:link w:val="Ttulo9Car"/>
    <w:uiPriority w:val="9"/>
    <w:unhideWhenUsed/>
    <w:qFormat/>
    <w:rsid w:val="007373F8"/>
    <w:pPr>
      <w:spacing w:before="240" w:after="60" w:line="240" w:lineRule="auto"/>
      <w:outlineLvl w:val="8"/>
    </w:pPr>
    <w:rPr>
      <w:rFonts w:ascii="Cambria" w:eastAsia="Times New Roman" w:hAnsi="Cambria"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373F8"/>
    <w:rPr>
      <w:rFonts w:ascii="Arial" w:eastAsia="Lucida Sans Unicode" w:hAnsi="Arial" w:cs="Times New Roman"/>
      <w:b/>
      <w:bCs/>
      <w:kern w:val="1"/>
      <w:sz w:val="24"/>
      <w:szCs w:val="24"/>
      <w:lang w:eastAsia="es-ES"/>
    </w:rPr>
  </w:style>
  <w:style w:type="character" w:customStyle="1" w:styleId="Ttulo2Car">
    <w:name w:val="Título 2 Car"/>
    <w:basedOn w:val="Fuentedeprrafopredeter"/>
    <w:link w:val="Ttulo2"/>
    <w:uiPriority w:val="9"/>
    <w:rsid w:val="007373F8"/>
    <w:rPr>
      <w:rFonts w:ascii="Arial" w:eastAsia="Lucida Sans Unicode" w:hAnsi="Arial" w:cs="Times New Roman"/>
      <w:b/>
      <w:bCs/>
      <w:kern w:val="1"/>
      <w:sz w:val="24"/>
      <w:szCs w:val="24"/>
      <w:lang w:eastAsia="es-ES"/>
    </w:rPr>
  </w:style>
  <w:style w:type="character" w:customStyle="1" w:styleId="Ttulo3Car">
    <w:name w:val="Título 3 Car"/>
    <w:basedOn w:val="Fuentedeprrafopredeter"/>
    <w:link w:val="Ttulo3"/>
    <w:uiPriority w:val="9"/>
    <w:rsid w:val="007373F8"/>
    <w:rPr>
      <w:rFonts w:ascii="Cambria" w:eastAsia="Times New Roman" w:hAnsi="Cambria" w:cs="Times New Roman"/>
      <w:b/>
      <w:bCs/>
      <w:kern w:val="1"/>
      <w:sz w:val="26"/>
      <w:szCs w:val="26"/>
      <w:lang w:val="es-ES" w:eastAsia="es-ES"/>
    </w:rPr>
  </w:style>
  <w:style w:type="character" w:customStyle="1" w:styleId="Ttulo4Car">
    <w:name w:val="Título 4 Car"/>
    <w:basedOn w:val="Fuentedeprrafopredeter"/>
    <w:link w:val="Ttulo4"/>
    <w:rsid w:val="007373F8"/>
    <w:rPr>
      <w:rFonts w:ascii="Calibri" w:eastAsia="Times New Roman" w:hAnsi="Calibri" w:cs="Times New Roman"/>
      <w:b/>
      <w:bCs/>
      <w:kern w:val="1"/>
      <w:sz w:val="28"/>
      <w:szCs w:val="28"/>
      <w:lang w:val="es-ES" w:eastAsia="es-ES"/>
    </w:rPr>
  </w:style>
  <w:style w:type="character" w:customStyle="1" w:styleId="Ttulo8Car">
    <w:name w:val="Título 8 Car"/>
    <w:basedOn w:val="Fuentedeprrafopredeter"/>
    <w:link w:val="Ttulo8"/>
    <w:uiPriority w:val="9"/>
    <w:rsid w:val="007373F8"/>
    <w:rPr>
      <w:rFonts w:ascii="Times New Roman" w:eastAsia="Times New Roman" w:hAnsi="Times New Roman" w:cs="Times New Roman"/>
      <w:i/>
      <w:iCs/>
      <w:kern w:val="1"/>
      <w:sz w:val="24"/>
      <w:szCs w:val="24"/>
      <w:lang w:val="es-ES" w:eastAsia="es-ES"/>
    </w:rPr>
  </w:style>
  <w:style w:type="character" w:customStyle="1" w:styleId="Ttulo9Car">
    <w:name w:val="Título 9 Car"/>
    <w:basedOn w:val="Fuentedeprrafopredeter"/>
    <w:link w:val="Ttulo9"/>
    <w:uiPriority w:val="9"/>
    <w:rsid w:val="007373F8"/>
    <w:rPr>
      <w:rFonts w:ascii="Cambria" w:eastAsia="Times New Roman" w:hAnsi="Cambria" w:cs="Times New Roman"/>
      <w:lang w:val="es-ES" w:eastAsia="es-ES"/>
    </w:rPr>
  </w:style>
  <w:style w:type="numbering" w:customStyle="1" w:styleId="Sinlista1">
    <w:name w:val="Sin lista1"/>
    <w:next w:val="Sinlista"/>
    <w:uiPriority w:val="99"/>
    <w:semiHidden/>
    <w:unhideWhenUsed/>
    <w:rsid w:val="007373F8"/>
  </w:style>
  <w:style w:type="character" w:customStyle="1" w:styleId="WW8Num1z0">
    <w:name w:val="WW8Num1z0"/>
    <w:rsid w:val="007373F8"/>
  </w:style>
  <w:style w:type="character" w:customStyle="1" w:styleId="WW8Num1z1">
    <w:name w:val="WW8Num1z1"/>
    <w:rsid w:val="007373F8"/>
  </w:style>
  <w:style w:type="character" w:customStyle="1" w:styleId="WW8Num1z2">
    <w:name w:val="WW8Num1z2"/>
    <w:rsid w:val="007373F8"/>
  </w:style>
  <w:style w:type="character" w:customStyle="1" w:styleId="WW8Num1z3">
    <w:name w:val="WW8Num1z3"/>
    <w:rsid w:val="007373F8"/>
  </w:style>
  <w:style w:type="character" w:customStyle="1" w:styleId="WW8Num1z4">
    <w:name w:val="WW8Num1z4"/>
    <w:rsid w:val="007373F8"/>
  </w:style>
  <w:style w:type="character" w:customStyle="1" w:styleId="WW8Num1z5">
    <w:name w:val="WW8Num1z5"/>
    <w:rsid w:val="007373F8"/>
  </w:style>
  <w:style w:type="character" w:customStyle="1" w:styleId="WW8Num1z6">
    <w:name w:val="WW8Num1z6"/>
    <w:rsid w:val="007373F8"/>
  </w:style>
  <w:style w:type="character" w:customStyle="1" w:styleId="WW8Num1z7">
    <w:name w:val="WW8Num1z7"/>
    <w:rsid w:val="007373F8"/>
  </w:style>
  <w:style w:type="character" w:customStyle="1" w:styleId="WW8Num1z8">
    <w:name w:val="WW8Num1z8"/>
    <w:rsid w:val="007373F8"/>
  </w:style>
  <w:style w:type="character" w:customStyle="1" w:styleId="WW8Num2z0">
    <w:name w:val="WW8Num2z0"/>
    <w:rsid w:val="007373F8"/>
  </w:style>
  <w:style w:type="character" w:customStyle="1" w:styleId="WW8Num2z1">
    <w:name w:val="WW8Num2z1"/>
    <w:rsid w:val="007373F8"/>
  </w:style>
  <w:style w:type="character" w:customStyle="1" w:styleId="WW8Num2z2">
    <w:name w:val="WW8Num2z2"/>
    <w:rsid w:val="007373F8"/>
  </w:style>
  <w:style w:type="character" w:customStyle="1" w:styleId="WW8Num2z3">
    <w:name w:val="WW8Num2z3"/>
    <w:rsid w:val="007373F8"/>
  </w:style>
  <w:style w:type="character" w:customStyle="1" w:styleId="WW8Num2z4">
    <w:name w:val="WW8Num2z4"/>
    <w:rsid w:val="007373F8"/>
  </w:style>
  <w:style w:type="character" w:customStyle="1" w:styleId="WW8Num2z5">
    <w:name w:val="WW8Num2z5"/>
    <w:rsid w:val="007373F8"/>
  </w:style>
  <w:style w:type="character" w:customStyle="1" w:styleId="WW8Num2z6">
    <w:name w:val="WW8Num2z6"/>
    <w:rsid w:val="007373F8"/>
  </w:style>
  <w:style w:type="character" w:customStyle="1" w:styleId="WW8Num2z7">
    <w:name w:val="WW8Num2z7"/>
    <w:rsid w:val="007373F8"/>
  </w:style>
  <w:style w:type="character" w:customStyle="1" w:styleId="WW8Num2z8">
    <w:name w:val="WW8Num2z8"/>
    <w:rsid w:val="007373F8"/>
  </w:style>
  <w:style w:type="character" w:customStyle="1" w:styleId="WW8Num3z0">
    <w:name w:val="WW8Num3z0"/>
    <w:rsid w:val="007373F8"/>
    <w:rPr>
      <w:rFonts w:ascii="Symbol" w:hAnsi="Symbol" w:cs="OpenSymbol"/>
      <w:sz w:val="24"/>
      <w:szCs w:val="24"/>
    </w:rPr>
  </w:style>
  <w:style w:type="character" w:customStyle="1" w:styleId="WW8Num3z1">
    <w:name w:val="WW8Num3z1"/>
    <w:rsid w:val="007373F8"/>
    <w:rPr>
      <w:rFonts w:ascii="OpenSymbol" w:hAnsi="OpenSymbol" w:cs="OpenSymbol"/>
    </w:rPr>
  </w:style>
  <w:style w:type="character" w:customStyle="1" w:styleId="WW8Num4z0">
    <w:name w:val="WW8Num4z0"/>
    <w:rsid w:val="007373F8"/>
    <w:rPr>
      <w:rFonts w:ascii="Symbol" w:hAnsi="Symbol" w:cs="OpenSymbol"/>
      <w:sz w:val="24"/>
      <w:szCs w:val="24"/>
    </w:rPr>
  </w:style>
  <w:style w:type="character" w:customStyle="1" w:styleId="WW8Num4z1">
    <w:name w:val="WW8Num4z1"/>
    <w:rsid w:val="007373F8"/>
    <w:rPr>
      <w:rFonts w:ascii="OpenSymbol" w:hAnsi="OpenSymbol" w:cs="OpenSymbol"/>
    </w:rPr>
  </w:style>
  <w:style w:type="character" w:customStyle="1" w:styleId="WW8Num3z2">
    <w:name w:val="WW8Num3z2"/>
    <w:rsid w:val="007373F8"/>
  </w:style>
  <w:style w:type="character" w:customStyle="1" w:styleId="WW8Num3z3">
    <w:name w:val="WW8Num3z3"/>
    <w:rsid w:val="007373F8"/>
  </w:style>
  <w:style w:type="character" w:customStyle="1" w:styleId="WW8Num3z4">
    <w:name w:val="WW8Num3z4"/>
    <w:rsid w:val="007373F8"/>
  </w:style>
  <w:style w:type="character" w:customStyle="1" w:styleId="WW8Num3z5">
    <w:name w:val="WW8Num3z5"/>
    <w:rsid w:val="007373F8"/>
  </w:style>
  <w:style w:type="character" w:customStyle="1" w:styleId="WW8Num3z6">
    <w:name w:val="WW8Num3z6"/>
    <w:rsid w:val="007373F8"/>
  </w:style>
  <w:style w:type="character" w:customStyle="1" w:styleId="WW8Num3z7">
    <w:name w:val="WW8Num3z7"/>
    <w:rsid w:val="007373F8"/>
  </w:style>
  <w:style w:type="character" w:customStyle="1" w:styleId="WW8Num3z8">
    <w:name w:val="WW8Num3z8"/>
    <w:rsid w:val="007373F8"/>
  </w:style>
  <w:style w:type="character" w:customStyle="1" w:styleId="WW8Num4z2">
    <w:name w:val="WW8Num4z2"/>
    <w:rsid w:val="007373F8"/>
    <w:rPr>
      <w:rFonts w:ascii="Wingdings" w:hAnsi="Wingdings" w:cs="Wingdings"/>
    </w:rPr>
  </w:style>
  <w:style w:type="character" w:customStyle="1" w:styleId="WW8Num5z0">
    <w:name w:val="WW8Num5z0"/>
    <w:rsid w:val="007373F8"/>
    <w:rPr>
      <w:rFonts w:ascii="Wingdings 3" w:hAnsi="Wingdings 3" w:cs="Wingdings 3"/>
      <w:sz w:val="24"/>
      <w:szCs w:val="24"/>
      <w:lang w:val="es-CO"/>
    </w:rPr>
  </w:style>
  <w:style w:type="character" w:customStyle="1" w:styleId="WW8Num6z0">
    <w:name w:val="WW8Num6z0"/>
    <w:rsid w:val="007373F8"/>
    <w:rPr>
      <w:rFonts w:ascii="Symbol" w:hAnsi="Symbol" w:cs="Symbol"/>
    </w:rPr>
  </w:style>
  <w:style w:type="character" w:customStyle="1" w:styleId="WW8Num6z1">
    <w:name w:val="WW8Num6z1"/>
    <w:rsid w:val="007373F8"/>
    <w:rPr>
      <w:rFonts w:ascii="Courier New" w:hAnsi="Courier New" w:cs="Courier New"/>
      <w:b w:val="0"/>
    </w:rPr>
  </w:style>
  <w:style w:type="character" w:customStyle="1" w:styleId="WW8Num6z2">
    <w:name w:val="WW8Num6z2"/>
    <w:rsid w:val="007373F8"/>
    <w:rPr>
      <w:rFonts w:ascii="Wingdings" w:hAnsi="Wingdings" w:cs="Wingdings"/>
    </w:rPr>
  </w:style>
  <w:style w:type="character" w:customStyle="1" w:styleId="WW8Num5z1">
    <w:name w:val="WW8Num5z1"/>
    <w:rsid w:val="007373F8"/>
    <w:rPr>
      <w:rFonts w:ascii="Courier New" w:hAnsi="Courier New" w:cs="Courier New"/>
      <w:b w:val="0"/>
    </w:rPr>
  </w:style>
  <w:style w:type="character" w:customStyle="1" w:styleId="WW8Num5z2">
    <w:name w:val="WW8Num5z2"/>
    <w:rsid w:val="007373F8"/>
    <w:rPr>
      <w:rFonts w:ascii="Wingdings" w:hAnsi="Wingdings" w:cs="Wingdings"/>
    </w:rPr>
  </w:style>
  <w:style w:type="character" w:customStyle="1" w:styleId="WW8Num5z3">
    <w:name w:val="WW8Num5z3"/>
    <w:rsid w:val="007373F8"/>
  </w:style>
  <w:style w:type="character" w:customStyle="1" w:styleId="WW8Num5z4">
    <w:name w:val="WW8Num5z4"/>
    <w:rsid w:val="007373F8"/>
  </w:style>
  <w:style w:type="character" w:customStyle="1" w:styleId="WW8Num5z5">
    <w:name w:val="WW8Num5z5"/>
    <w:rsid w:val="007373F8"/>
  </w:style>
  <w:style w:type="character" w:customStyle="1" w:styleId="WW8Num5z6">
    <w:name w:val="WW8Num5z6"/>
    <w:rsid w:val="007373F8"/>
  </w:style>
  <w:style w:type="character" w:customStyle="1" w:styleId="WW8Num5z7">
    <w:name w:val="WW8Num5z7"/>
    <w:rsid w:val="007373F8"/>
  </w:style>
  <w:style w:type="character" w:customStyle="1" w:styleId="WW8Num5z8">
    <w:name w:val="WW8Num5z8"/>
    <w:rsid w:val="007373F8"/>
  </w:style>
  <w:style w:type="character" w:customStyle="1" w:styleId="Fuentedeprrafopredeter1">
    <w:name w:val="Fuente de párrafo predeter.1"/>
    <w:rsid w:val="007373F8"/>
  </w:style>
  <w:style w:type="character" w:styleId="Hipervnculo">
    <w:name w:val="Hyperlink"/>
    <w:rsid w:val="007373F8"/>
    <w:rPr>
      <w:color w:val="0000FF"/>
      <w:u w:val="single"/>
    </w:rPr>
  </w:style>
  <w:style w:type="character" w:styleId="nfasis">
    <w:name w:val="Emphasis"/>
    <w:qFormat/>
    <w:rsid w:val="007373F8"/>
    <w:rPr>
      <w:i/>
      <w:iCs/>
    </w:rPr>
  </w:style>
  <w:style w:type="character" w:customStyle="1" w:styleId="TextoindependienteCar">
    <w:name w:val="Texto independiente Car"/>
    <w:rsid w:val="007373F8"/>
    <w:rPr>
      <w:rFonts w:ascii="Arial" w:hAnsi="Arial" w:cs="Arial"/>
      <w:sz w:val="28"/>
      <w:szCs w:val="28"/>
      <w:lang w:val="es-ES" w:eastAsia="es-ES"/>
    </w:rPr>
  </w:style>
  <w:style w:type="character" w:customStyle="1" w:styleId="EncabezadodemensajeCar">
    <w:name w:val="Encabezado de mensaje Car"/>
    <w:rsid w:val="007373F8"/>
    <w:rPr>
      <w:rFonts w:ascii="Cambria" w:eastAsia="Times New Roman" w:hAnsi="Cambria" w:cs="Times New Roman"/>
      <w:sz w:val="24"/>
      <w:szCs w:val="24"/>
      <w:shd w:val="clear" w:color="auto" w:fill="CCCCCC"/>
      <w:lang w:val="es-ES" w:eastAsia="es-ES"/>
    </w:rPr>
  </w:style>
  <w:style w:type="character" w:customStyle="1" w:styleId="SaludoCar">
    <w:name w:val="Saludo Car"/>
    <w:rsid w:val="007373F8"/>
    <w:rPr>
      <w:rFonts w:ascii="Arial" w:hAnsi="Arial" w:cs="Arial"/>
      <w:sz w:val="28"/>
      <w:szCs w:val="28"/>
      <w:lang w:val="es-ES" w:eastAsia="es-ES"/>
    </w:rPr>
  </w:style>
  <w:style w:type="character" w:customStyle="1" w:styleId="CierreCar">
    <w:name w:val="Cierre Car"/>
    <w:rsid w:val="007373F8"/>
    <w:rPr>
      <w:rFonts w:ascii="Arial" w:hAnsi="Arial" w:cs="Arial"/>
      <w:sz w:val="28"/>
      <w:szCs w:val="28"/>
      <w:lang w:val="es-ES" w:eastAsia="es-ES"/>
    </w:rPr>
  </w:style>
  <w:style w:type="character" w:customStyle="1" w:styleId="FirmaCar">
    <w:name w:val="Firma Car"/>
    <w:rsid w:val="007373F8"/>
    <w:rPr>
      <w:rFonts w:ascii="Arial" w:hAnsi="Arial" w:cs="Arial"/>
      <w:sz w:val="28"/>
      <w:szCs w:val="28"/>
      <w:lang w:val="es-ES" w:eastAsia="es-ES"/>
    </w:rPr>
  </w:style>
  <w:style w:type="character" w:customStyle="1" w:styleId="SangradetextonormalCar">
    <w:name w:val="Sangría de texto normal Car"/>
    <w:rsid w:val="007373F8"/>
    <w:rPr>
      <w:rFonts w:ascii="Arial" w:hAnsi="Arial" w:cs="Arial"/>
      <w:sz w:val="28"/>
      <w:szCs w:val="28"/>
      <w:lang w:val="es-ES" w:eastAsia="es-ES"/>
    </w:rPr>
  </w:style>
  <w:style w:type="character" w:customStyle="1" w:styleId="Textoindependienteprimerasangra2Car">
    <w:name w:val="Texto independiente primera sangría 2 Car"/>
    <w:basedOn w:val="SangradetextonormalCar"/>
    <w:rsid w:val="007373F8"/>
    <w:rPr>
      <w:rFonts w:ascii="Arial" w:hAnsi="Arial" w:cs="Arial"/>
      <w:sz w:val="28"/>
      <w:szCs w:val="28"/>
      <w:lang w:val="es-ES" w:eastAsia="es-ES"/>
    </w:rPr>
  </w:style>
  <w:style w:type="character" w:customStyle="1" w:styleId="Textoindependiente2Car">
    <w:name w:val="Texto independiente 2 Car"/>
    <w:rsid w:val="007373F8"/>
    <w:rPr>
      <w:rFonts w:ascii="Arial" w:hAnsi="Arial" w:cs="Arial"/>
      <w:sz w:val="28"/>
      <w:szCs w:val="28"/>
      <w:lang w:val="es-ES" w:eastAsia="es-ES"/>
    </w:rPr>
  </w:style>
  <w:style w:type="character" w:customStyle="1" w:styleId="Textoindependiente3Car">
    <w:name w:val="Texto independiente 3 Car"/>
    <w:rsid w:val="007373F8"/>
    <w:rPr>
      <w:rFonts w:ascii="Arial" w:hAnsi="Arial" w:cs="Arial"/>
      <w:sz w:val="16"/>
      <w:szCs w:val="16"/>
      <w:lang w:val="es-ES" w:eastAsia="es-ES"/>
    </w:rPr>
  </w:style>
  <w:style w:type="character" w:customStyle="1" w:styleId="Sangra2detindependienteCar">
    <w:name w:val="Sangría 2 de t. independiente Car"/>
    <w:rsid w:val="007373F8"/>
    <w:rPr>
      <w:rFonts w:ascii="Arial" w:hAnsi="Arial" w:cs="Arial"/>
      <w:sz w:val="28"/>
      <w:szCs w:val="28"/>
      <w:lang w:val="es-ES" w:eastAsia="es-ES"/>
    </w:rPr>
  </w:style>
  <w:style w:type="character" w:customStyle="1" w:styleId="TtuloCar">
    <w:name w:val="Título Car"/>
    <w:aliases w:val="Tablas Tryv Car"/>
    <w:rsid w:val="007373F8"/>
    <w:rPr>
      <w:rFonts w:ascii="Arial" w:hAnsi="Arial" w:cs="Arial"/>
      <w:b/>
      <w:bCs/>
      <w:sz w:val="24"/>
      <w:szCs w:val="24"/>
      <w:lang w:val="es-ES" w:eastAsia="es-ES"/>
    </w:rPr>
  </w:style>
  <w:style w:type="character" w:customStyle="1" w:styleId="PiedepginaCar">
    <w:name w:val="Pie de página Car"/>
    <w:uiPriority w:val="99"/>
    <w:rsid w:val="007373F8"/>
    <w:rPr>
      <w:rFonts w:ascii="Arial" w:hAnsi="Arial" w:cs="Arial"/>
      <w:sz w:val="28"/>
      <w:szCs w:val="28"/>
      <w:lang w:val="es-ES" w:eastAsia="es-ES"/>
    </w:rPr>
  </w:style>
  <w:style w:type="character" w:customStyle="1" w:styleId="st1">
    <w:name w:val="st1"/>
    <w:basedOn w:val="Fuentedeprrafopredeter1"/>
    <w:rsid w:val="007373F8"/>
  </w:style>
  <w:style w:type="character" w:customStyle="1" w:styleId="ListLabel1">
    <w:name w:val="ListLabel 1"/>
    <w:rsid w:val="007373F8"/>
    <w:rPr>
      <w:rFonts w:cs="Courier New"/>
      <w:b w:val="0"/>
    </w:rPr>
  </w:style>
  <w:style w:type="character" w:customStyle="1" w:styleId="ListLabel2">
    <w:name w:val="ListLabel 2"/>
    <w:rsid w:val="007373F8"/>
    <w:rPr>
      <w:rFonts w:eastAsia="Times New Roman" w:cs="Arial"/>
    </w:rPr>
  </w:style>
  <w:style w:type="character" w:customStyle="1" w:styleId="ListLabel3">
    <w:name w:val="ListLabel 3"/>
    <w:rsid w:val="007373F8"/>
    <w:rPr>
      <w:rFonts w:eastAsia="Times New Roman" w:cs="Times New Roman"/>
    </w:rPr>
  </w:style>
  <w:style w:type="character" w:customStyle="1" w:styleId="Vietas">
    <w:name w:val="Viñetas"/>
    <w:rsid w:val="007373F8"/>
    <w:rPr>
      <w:rFonts w:ascii="OpenSymbol" w:eastAsia="OpenSymbol" w:hAnsi="OpenSymbol" w:cs="OpenSymbol"/>
    </w:rPr>
  </w:style>
  <w:style w:type="paragraph" w:customStyle="1" w:styleId="Encabezado1">
    <w:name w:val="Encabezado1"/>
    <w:basedOn w:val="Normal"/>
    <w:next w:val="Textoindependiente"/>
    <w:rsid w:val="007373F8"/>
    <w:pPr>
      <w:keepNext/>
      <w:suppressAutoHyphens/>
      <w:spacing w:before="240" w:after="120" w:line="240" w:lineRule="auto"/>
    </w:pPr>
    <w:rPr>
      <w:rFonts w:ascii="Liberation Sans" w:eastAsia="Microsoft YaHei" w:hAnsi="Liberation Sans" w:cs="Mangal"/>
      <w:kern w:val="1"/>
      <w:sz w:val="28"/>
      <w:szCs w:val="28"/>
      <w:lang w:val="es-ES" w:eastAsia="es-ES"/>
    </w:rPr>
  </w:style>
  <w:style w:type="paragraph" w:styleId="Textoindependiente">
    <w:name w:val="Body Text"/>
    <w:basedOn w:val="Normal"/>
    <w:link w:val="TextoindependienteCar1"/>
    <w:rsid w:val="007373F8"/>
    <w:pPr>
      <w:suppressAutoHyphens/>
      <w:spacing w:after="120" w:line="288" w:lineRule="auto"/>
    </w:pPr>
    <w:rPr>
      <w:rFonts w:ascii="Arial" w:eastAsia="Times New Roman" w:hAnsi="Arial" w:cs="Times New Roman"/>
      <w:kern w:val="1"/>
      <w:sz w:val="28"/>
      <w:szCs w:val="28"/>
      <w:lang w:val="es-ES" w:eastAsia="es-ES"/>
    </w:rPr>
  </w:style>
  <w:style w:type="character" w:customStyle="1" w:styleId="TextoindependienteCar1">
    <w:name w:val="Texto independiente Car1"/>
    <w:basedOn w:val="Fuentedeprrafopredeter"/>
    <w:link w:val="Textoindependiente"/>
    <w:rsid w:val="007373F8"/>
    <w:rPr>
      <w:rFonts w:ascii="Arial" w:eastAsia="Times New Roman" w:hAnsi="Arial" w:cs="Times New Roman"/>
      <w:kern w:val="1"/>
      <w:sz w:val="28"/>
      <w:szCs w:val="28"/>
      <w:lang w:val="es-ES" w:eastAsia="es-ES"/>
    </w:rPr>
  </w:style>
  <w:style w:type="paragraph" w:styleId="Lista">
    <w:name w:val="List"/>
    <w:basedOn w:val="Textoindependiente"/>
    <w:rsid w:val="007373F8"/>
    <w:pPr>
      <w:widowControl w:val="0"/>
    </w:pPr>
    <w:rPr>
      <w:rFonts w:ascii="Times New Roman" w:eastAsia="Lucida Sans Unicode" w:hAnsi="Times New Roman" w:cs="Tahoma"/>
      <w:sz w:val="24"/>
      <w:szCs w:val="24"/>
    </w:rPr>
  </w:style>
  <w:style w:type="paragraph" w:styleId="Epgrafe">
    <w:name w:val="caption"/>
    <w:basedOn w:val="Normal"/>
    <w:qFormat/>
    <w:rsid w:val="007373F8"/>
    <w:pPr>
      <w:suppressLineNumbers/>
      <w:suppressAutoHyphens/>
      <w:spacing w:before="120" w:after="120" w:line="240" w:lineRule="auto"/>
    </w:pPr>
    <w:rPr>
      <w:rFonts w:ascii="Arial" w:eastAsia="Times New Roman" w:hAnsi="Arial" w:cs="Mangal"/>
      <w:i/>
      <w:iCs/>
      <w:kern w:val="1"/>
      <w:sz w:val="24"/>
      <w:szCs w:val="24"/>
      <w:lang w:val="es-ES" w:eastAsia="es-ES"/>
    </w:rPr>
  </w:style>
  <w:style w:type="paragraph" w:customStyle="1" w:styleId="ndice">
    <w:name w:val="Índice"/>
    <w:basedOn w:val="Normal"/>
    <w:rsid w:val="007373F8"/>
    <w:pPr>
      <w:suppressLineNumbers/>
      <w:suppressAutoHyphens/>
      <w:spacing w:after="0" w:line="240" w:lineRule="auto"/>
    </w:pPr>
    <w:rPr>
      <w:rFonts w:ascii="Arial" w:eastAsia="Times New Roman" w:hAnsi="Arial" w:cs="Mangal"/>
      <w:kern w:val="1"/>
      <w:sz w:val="28"/>
      <w:szCs w:val="28"/>
      <w:lang w:val="es-ES" w:eastAsia="es-ES"/>
    </w:rPr>
  </w:style>
  <w:style w:type="paragraph" w:styleId="Encabezado">
    <w:name w:val="header"/>
    <w:basedOn w:val="Normal"/>
    <w:link w:val="EncabezadoCar"/>
    <w:uiPriority w:val="99"/>
    <w:rsid w:val="007373F8"/>
    <w:pPr>
      <w:tabs>
        <w:tab w:val="center" w:pos="4252"/>
        <w:tab w:val="right" w:pos="8504"/>
      </w:tabs>
      <w:suppressAutoHyphens/>
      <w:spacing w:after="0" w:line="240" w:lineRule="auto"/>
    </w:pPr>
    <w:rPr>
      <w:rFonts w:ascii="Arial" w:eastAsia="Times New Roman" w:hAnsi="Arial" w:cs="Times New Roman"/>
      <w:kern w:val="1"/>
      <w:sz w:val="28"/>
      <w:szCs w:val="28"/>
      <w:lang w:val="es-ES" w:eastAsia="es-ES"/>
    </w:rPr>
  </w:style>
  <w:style w:type="character" w:customStyle="1" w:styleId="EncabezadoCar">
    <w:name w:val="Encabezado Car"/>
    <w:basedOn w:val="Fuentedeprrafopredeter"/>
    <w:link w:val="Encabezado"/>
    <w:uiPriority w:val="99"/>
    <w:rsid w:val="007373F8"/>
    <w:rPr>
      <w:rFonts w:ascii="Arial" w:eastAsia="Times New Roman" w:hAnsi="Arial" w:cs="Times New Roman"/>
      <w:kern w:val="1"/>
      <w:sz w:val="28"/>
      <w:szCs w:val="28"/>
      <w:lang w:val="es-ES" w:eastAsia="es-ES"/>
    </w:rPr>
  </w:style>
  <w:style w:type="paragraph" w:styleId="Piedepgina">
    <w:name w:val="footer"/>
    <w:basedOn w:val="Normal"/>
    <w:link w:val="PiedepginaCar1"/>
    <w:uiPriority w:val="99"/>
    <w:rsid w:val="007373F8"/>
    <w:pPr>
      <w:tabs>
        <w:tab w:val="center" w:pos="4252"/>
        <w:tab w:val="right" w:pos="8504"/>
      </w:tabs>
      <w:suppressAutoHyphens/>
      <w:spacing w:after="0" w:line="240" w:lineRule="auto"/>
    </w:pPr>
    <w:rPr>
      <w:rFonts w:ascii="Arial" w:eastAsia="Times New Roman" w:hAnsi="Arial" w:cs="Arial"/>
      <w:kern w:val="1"/>
      <w:sz w:val="28"/>
      <w:szCs w:val="28"/>
      <w:lang w:val="es-ES" w:eastAsia="es-ES"/>
    </w:rPr>
  </w:style>
  <w:style w:type="character" w:customStyle="1" w:styleId="PiedepginaCar1">
    <w:name w:val="Pie de página Car1"/>
    <w:basedOn w:val="Fuentedeprrafopredeter"/>
    <w:link w:val="Piedepgina"/>
    <w:uiPriority w:val="99"/>
    <w:rsid w:val="007373F8"/>
    <w:rPr>
      <w:rFonts w:ascii="Arial" w:eastAsia="Times New Roman" w:hAnsi="Arial" w:cs="Arial"/>
      <w:kern w:val="1"/>
      <w:sz w:val="28"/>
      <w:szCs w:val="28"/>
      <w:lang w:val="es-ES" w:eastAsia="es-ES"/>
    </w:rPr>
  </w:style>
  <w:style w:type="paragraph" w:customStyle="1" w:styleId="Textodeglobo1">
    <w:name w:val="Texto de globo1"/>
    <w:basedOn w:val="Normal"/>
    <w:rsid w:val="007373F8"/>
    <w:pPr>
      <w:suppressAutoHyphens/>
      <w:spacing w:after="0" w:line="240" w:lineRule="auto"/>
    </w:pPr>
    <w:rPr>
      <w:rFonts w:ascii="Tahoma" w:eastAsia="Times New Roman" w:hAnsi="Tahoma" w:cs="Tahoma"/>
      <w:kern w:val="1"/>
      <w:sz w:val="16"/>
      <w:szCs w:val="16"/>
      <w:lang w:val="es-ES" w:eastAsia="es-ES"/>
    </w:rPr>
  </w:style>
  <w:style w:type="paragraph" w:customStyle="1" w:styleId="Prrafodelista1">
    <w:name w:val="Párrafo de lista1"/>
    <w:basedOn w:val="Normal"/>
    <w:rsid w:val="007373F8"/>
    <w:pPr>
      <w:suppressAutoHyphens/>
      <w:spacing w:after="0" w:line="240" w:lineRule="auto"/>
      <w:ind w:left="708"/>
    </w:pPr>
    <w:rPr>
      <w:rFonts w:ascii="Arial" w:eastAsia="Times New Roman" w:hAnsi="Arial" w:cs="Arial"/>
      <w:kern w:val="1"/>
      <w:sz w:val="28"/>
      <w:szCs w:val="28"/>
      <w:lang w:val="es-ES" w:eastAsia="es-ES"/>
    </w:rPr>
  </w:style>
  <w:style w:type="paragraph" w:styleId="Listaconvietas2">
    <w:name w:val="List Bullet 2"/>
    <w:basedOn w:val="Normal"/>
    <w:rsid w:val="007373F8"/>
    <w:pPr>
      <w:suppressAutoHyphens/>
      <w:spacing w:after="0" w:line="240" w:lineRule="auto"/>
      <w:ind w:left="566" w:hanging="283"/>
      <w:contextualSpacing/>
    </w:pPr>
    <w:rPr>
      <w:rFonts w:ascii="Arial" w:eastAsia="Times New Roman" w:hAnsi="Arial" w:cs="Arial"/>
      <w:kern w:val="1"/>
      <w:sz w:val="28"/>
      <w:szCs w:val="28"/>
      <w:lang w:val="es-ES" w:eastAsia="es-ES"/>
    </w:rPr>
  </w:style>
  <w:style w:type="paragraph" w:customStyle="1" w:styleId="Encabezadodemensaje1">
    <w:name w:val="Encabezado de mensaje1"/>
    <w:basedOn w:val="Normal"/>
    <w:rsid w:val="007373F8"/>
    <w:pPr>
      <w:pBdr>
        <w:top w:val="single" w:sz="6" w:space="1" w:color="00000A"/>
        <w:left w:val="single" w:sz="6" w:space="1" w:color="00000A"/>
        <w:bottom w:val="single" w:sz="6" w:space="1" w:color="00000A"/>
        <w:right w:val="single" w:sz="6" w:space="1" w:color="00000A"/>
      </w:pBdr>
      <w:shd w:val="clear" w:color="auto" w:fill="CCCCCC"/>
      <w:suppressAutoHyphens/>
      <w:spacing w:after="0" w:line="240" w:lineRule="auto"/>
      <w:ind w:left="1134" w:hanging="1134"/>
    </w:pPr>
    <w:rPr>
      <w:rFonts w:ascii="Cambria" w:eastAsia="Times New Roman" w:hAnsi="Cambria" w:cs="Times New Roman"/>
      <w:kern w:val="1"/>
      <w:sz w:val="24"/>
      <w:szCs w:val="24"/>
      <w:lang w:val="es-ES" w:eastAsia="es-ES"/>
    </w:rPr>
  </w:style>
  <w:style w:type="paragraph" w:styleId="Saludo">
    <w:name w:val="Salutation"/>
    <w:basedOn w:val="Normal"/>
    <w:next w:val="Normal"/>
    <w:link w:val="SaludoCar1"/>
    <w:rsid w:val="007373F8"/>
    <w:pPr>
      <w:suppressAutoHyphens/>
      <w:spacing w:after="0" w:line="240" w:lineRule="auto"/>
    </w:pPr>
    <w:rPr>
      <w:rFonts w:ascii="Arial" w:eastAsia="Times New Roman" w:hAnsi="Arial" w:cs="Times New Roman"/>
      <w:kern w:val="1"/>
      <w:sz w:val="28"/>
      <w:szCs w:val="28"/>
      <w:lang w:val="es-ES" w:eastAsia="es-ES"/>
    </w:rPr>
  </w:style>
  <w:style w:type="character" w:customStyle="1" w:styleId="SaludoCar1">
    <w:name w:val="Saludo Car1"/>
    <w:basedOn w:val="Fuentedeprrafopredeter"/>
    <w:link w:val="Saludo"/>
    <w:rsid w:val="007373F8"/>
    <w:rPr>
      <w:rFonts w:ascii="Arial" w:eastAsia="Times New Roman" w:hAnsi="Arial" w:cs="Times New Roman"/>
      <w:kern w:val="1"/>
      <w:sz w:val="28"/>
      <w:szCs w:val="28"/>
      <w:lang w:val="es-ES" w:eastAsia="es-ES"/>
    </w:rPr>
  </w:style>
  <w:style w:type="paragraph" w:customStyle="1" w:styleId="Cierre1">
    <w:name w:val="Cierre1"/>
    <w:basedOn w:val="Normal"/>
    <w:rsid w:val="007373F8"/>
    <w:pPr>
      <w:suppressAutoHyphens/>
      <w:spacing w:after="0" w:line="240" w:lineRule="auto"/>
      <w:ind w:left="4252"/>
    </w:pPr>
    <w:rPr>
      <w:rFonts w:ascii="Arial" w:eastAsia="Times New Roman" w:hAnsi="Arial" w:cs="Times New Roman"/>
      <w:kern w:val="1"/>
      <w:sz w:val="28"/>
      <w:szCs w:val="28"/>
      <w:lang w:val="es-ES" w:eastAsia="es-ES"/>
    </w:rPr>
  </w:style>
  <w:style w:type="paragraph" w:customStyle="1" w:styleId="Listaconvietas1">
    <w:name w:val="Lista con viñetas1"/>
    <w:basedOn w:val="Normal"/>
    <w:rsid w:val="007373F8"/>
    <w:pPr>
      <w:suppressAutoHyphens/>
      <w:spacing w:after="0" w:line="240" w:lineRule="auto"/>
      <w:contextualSpacing/>
    </w:pPr>
    <w:rPr>
      <w:rFonts w:ascii="Arial" w:eastAsia="Times New Roman" w:hAnsi="Arial" w:cs="Arial"/>
      <w:kern w:val="1"/>
      <w:sz w:val="28"/>
      <w:szCs w:val="28"/>
      <w:lang w:val="es-ES" w:eastAsia="es-ES"/>
    </w:rPr>
  </w:style>
  <w:style w:type="paragraph" w:customStyle="1" w:styleId="ListaCC">
    <w:name w:val="Lista CC."/>
    <w:basedOn w:val="Normal"/>
    <w:rsid w:val="007373F8"/>
    <w:pPr>
      <w:suppressAutoHyphens/>
      <w:spacing w:after="0" w:line="240" w:lineRule="auto"/>
    </w:pPr>
    <w:rPr>
      <w:rFonts w:ascii="Arial" w:eastAsia="Times New Roman" w:hAnsi="Arial" w:cs="Arial"/>
      <w:kern w:val="1"/>
      <w:sz w:val="28"/>
      <w:szCs w:val="28"/>
      <w:lang w:val="es-ES" w:eastAsia="es-ES"/>
    </w:rPr>
  </w:style>
  <w:style w:type="paragraph" w:customStyle="1" w:styleId="Direccininterior">
    <w:name w:val="Dirección interior"/>
    <w:basedOn w:val="Normal"/>
    <w:rsid w:val="007373F8"/>
    <w:pPr>
      <w:suppressAutoHyphens/>
      <w:spacing w:after="0" w:line="240" w:lineRule="auto"/>
    </w:pPr>
    <w:rPr>
      <w:rFonts w:ascii="Arial" w:eastAsia="Times New Roman" w:hAnsi="Arial" w:cs="Arial"/>
      <w:kern w:val="1"/>
      <w:sz w:val="28"/>
      <w:szCs w:val="28"/>
      <w:lang w:val="es-ES" w:eastAsia="es-ES"/>
    </w:rPr>
  </w:style>
  <w:style w:type="paragraph" w:customStyle="1" w:styleId="Descripcin1">
    <w:name w:val="Descripción1"/>
    <w:basedOn w:val="Normal"/>
    <w:next w:val="Normal"/>
    <w:rsid w:val="007373F8"/>
    <w:pPr>
      <w:suppressAutoHyphens/>
      <w:spacing w:after="0" w:line="240" w:lineRule="auto"/>
    </w:pPr>
    <w:rPr>
      <w:rFonts w:ascii="Arial" w:eastAsia="Times New Roman" w:hAnsi="Arial" w:cs="Arial"/>
      <w:b/>
      <w:bCs/>
      <w:kern w:val="1"/>
      <w:sz w:val="20"/>
      <w:szCs w:val="20"/>
      <w:lang w:val="es-ES" w:eastAsia="es-ES"/>
    </w:rPr>
  </w:style>
  <w:style w:type="paragraph" w:styleId="Firma">
    <w:name w:val="Signature"/>
    <w:basedOn w:val="Normal"/>
    <w:link w:val="FirmaCar1"/>
    <w:rsid w:val="007373F8"/>
    <w:pPr>
      <w:suppressAutoHyphens/>
      <w:spacing w:after="0" w:line="240" w:lineRule="auto"/>
      <w:ind w:left="4252"/>
    </w:pPr>
    <w:rPr>
      <w:rFonts w:ascii="Arial" w:eastAsia="Times New Roman" w:hAnsi="Arial" w:cs="Times New Roman"/>
      <w:kern w:val="1"/>
      <w:sz w:val="28"/>
      <w:szCs w:val="28"/>
      <w:lang w:val="es-ES" w:eastAsia="es-ES"/>
    </w:rPr>
  </w:style>
  <w:style w:type="character" w:customStyle="1" w:styleId="FirmaCar1">
    <w:name w:val="Firma Car1"/>
    <w:basedOn w:val="Fuentedeprrafopredeter"/>
    <w:link w:val="Firma"/>
    <w:rsid w:val="007373F8"/>
    <w:rPr>
      <w:rFonts w:ascii="Arial" w:eastAsia="Times New Roman" w:hAnsi="Arial" w:cs="Times New Roman"/>
      <w:kern w:val="1"/>
      <w:sz w:val="28"/>
      <w:szCs w:val="28"/>
      <w:lang w:val="es-ES" w:eastAsia="es-ES"/>
    </w:rPr>
  </w:style>
  <w:style w:type="paragraph" w:customStyle="1" w:styleId="Firmapuesto">
    <w:name w:val="Firma puesto"/>
    <w:basedOn w:val="Firma"/>
    <w:rsid w:val="007373F8"/>
  </w:style>
  <w:style w:type="paragraph" w:customStyle="1" w:styleId="Firmaorganizacin">
    <w:name w:val="Firma organización"/>
    <w:basedOn w:val="Firma"/>
    <w:rsid w:val="007373F8"/>
  </w:style>
  <w:style w:type="paragraph" w:customStyle="1" w:styleId="Infodocumentosadjuntos">
    <w:name w:val="Info documentos adjuntos"/>
    <w:basedOn w:val="Normal"/>
    <w:rsid w:val="007373F8"/>
    <w:pPr>
      <w:suppressAutoHyphens/>
      <w:spacing w:after="0" w:line="240" w:lineRule="auto"/>
    </w:pPr>
    <w:rPr>
      <w:rFonts w:ascii="Arial" w:eastAsia="Times New Roman" w:hAnsi="Arial" w:cs="Arial"/>
      <w:kern w:val="1"/>
      <w:sz w:val="28"/>
      <w:szCs w:val="28"/>
      <w:lang w:val="es-ES" w:eastAsia="es-ES"/>
    </w:rPr>
  </w:style>
  <w:style w:type="paragraph" w:customStyle="1" w:styleId="Lneadereferencia">
    <w:name w:val="Línea de referencia"/>
    <w:basedOn w:val="Textoindependiente"/>
    <w:rsid w:val="007373F8"/>
  </w:style>
  <w:style w:type="paragraph" w:styleId="Sangradetextonormal">
    <w:name w:val="Body Text Indent"/>
    <w:basedOn w:val="Normal"/>
    <w:link w:val="SangradetextonormalCar1"/>
    <w:rsid w:val="007373F8"/>
    <w:pPr>
      <w:suppressAutoHyphens/>
      <w:spacing w:after="120" w:line="240" w:lineRule="auto"/>
      <w:ind w:left="283"/>
    </w:pPr>
    <w:rPr>
      <w:rFonts w:ascii="Arial" w:eastAsia="Times New Roman" w:hAnsi="Arial" w:cs="Times New Roman"/>
      <w:kern w:val="1"/>
      <w:sz w:val="28"/>
      <w:szCs w:val="28"/>
      <w:lang w:val="es-ES" w:eastAsia="es-ES"/>
    </w:rPr>
  </w:style>
  <w:style w:type="character" w:customStyle="1" w:styleId="SangradetextonormalCar1">
    <w:name w:val="Sangría de texto normal Car1"/>
    <w:basedOn w:val="Fuentedeprrafopredeter"/>
    <w:link w:val="Sangradetextonormal"/>
    <w:rsid w:val="007373F8"/>
    <w:rPr>
      <w:rFonts w:ascii="Arial" w:eastAsia="Times New Roman" w:hAnsi="Arial" w:cs="Times New Roman"/>
      <w:kern w:val="1"/>
      <w:sz w:val="28"/>
      <w:szCs w:val="28"/>
      <w:lang w:val="es-ES" w:eastAsia="es-ES"/>
    </w:rPr>
  </w:style>
  <w:style w:type="paragraph" w:customStyle="1" w:styleId="Textoindependienteprimerasangra21">
    <w:name w:val="Texto independiente primera sangría 21"/>
    <w:basedOn w:val="Sangradetextonormal"/>
    <w:rsid w:val="007373F8"/>
    <w:pPr>
      <w:ind w:firstLine="210"/>
    </w:pPr>
  </w:style>
  <w:style w:type="paragraph" w:customStyle="1" w:styleId="Textoindependiente21">
    <w:name w:val="Texto independiente 21"/>
    <w:basedOn w:val="Normal"/>
    <w:rsid w:val="007373F8"/>
    <w:pPr>
      <w:suppressAutoHyphens/>
      <w:spacing w:after="120" w:line="480" w:lineRule="auto"/>
    </w:pPr>
    <w:rPr>
      <w:rFonts w:ascii="Arial" w:eastAsia="Times New Roman" w:hAnsi="Arial" w:cs="Times New Roman"/>
      <w:kern w:val="1"/>
      <w:sz w:val="28"/>
      <w:szCs w:val="28"/>
      <w:lang w:val="es-ES" w:eastAsia="es-ES"/>
    </w:rPr>
  </w:style>
  <w:style w:type="paragraph" w:customStyle="1" w:styleId="Textoindependiente31">
    <w:name w:val="Texto independiente 31"/>
    <w:basedOn w:val="Normal"/>
    <w:rsid w:val="007373F8"/>
    <w:pPr>
      <w:suppressAutoHyphens/>
      <w:spacing w:after="120" w:line="240" w:lineRule="auto"/>
    </w:pPr>
    <w:rPr>
      <w:rFonts w:ascii="Arial" w:eastAsia="Times New Roman" w:hAnsi="Arial" w:cs="Times New Roman"/>
      <w:kern w:val="1"/>
      <w:sz w:val="16"/>
      <w:szCs w:val="16"/>
      <w:lang w:val="es-ES" w:eastAsia="es-ES"/>
    </w:rPr>
  </w:style>
  <w:style w:type="paragraph" w:customStyle="1" w:styleId="Sinespaciado1">
    <w:name w:val="Sin espaciado1"/>
    <w:rsid w:val="007373F8"/>
    <w:pPr>
      <w:suppressAutoHyphens/>
      <w:spacing w:after="0" w:line="240" w:lineRule="auto"/>
    </w:pPr>
    <w:rPr>
      <w:rFonts w:ascii="Calibri" w:eastAsia="Calibri" w:hAnsi="Calibri" w:cs="Times New Roman"/>
      <w:kern w:val="1"/>
    </w:rPr>
  </w:style>
  <w:style w:type="paragraph" w:customStyle="1" w:styleId="Sangra2detindependiente1">
    <w:name w:val="Sangría 2 de t. independiente1"/>
    <w:basedOn w:val="Normal"/>
    <w:rsid w:val="007373F8"/>
    <w:pPr>
      <w:suppressAutoHyphens/>
      <w:spacing w:after="120" w:line="480" w:lineRule="auto"/>
      <w:ind w:left="283"/>
    </w:pPr>
    <w:rPr>
      <w:rFonts w:ascii="Arial" w:eastAsia="Times New Roman" w:hAnsi="Arial" w:cs="Arial"/>
      <w:kern w:val="1"/>
      <w:sz w:val="28"/>
      <w:szCs w:val="28"/>
      <w:lang w:val="es-ES" w:eastAsia="es-ES"/>
    </w:rPr>
  </w:style>
  <w:style w:type="paragraph" w:styleId="Ttulo">
    <w:name w:val="Title"/>
    <w:aliases w:val="Tablas Tryv"/>
    <w:basedOn w:val="Normal"/>
    <w:next w:val="Textoindependiente"/>
    <w:link w:val="TtuloCar1"/>
    <w:qFormat/>
    <w:rsid w:val="007373F8"/>
    <w:pPr>
      <w:suppressAutoHyphens/>
      <w:spacing w:after="0" w:line="240" w:lineRule="auto"/>
      <w:jc w:val="center"/>
    </w:pPr>
    <w:rPr>
      <w:rFonts w:ascii="Arial" w:eastAsia="Times New Roman" w:hAnsi="Arial" w:cs="Arial"/>
      <w:b/>
      <w:bCs/>
      <w:kern w:val="1"/>
      <w:sz w:val="24"/>
      <w:szCs w:val="24"/>
      <w:lang w:val="es-ES" w:eastAsia="es-ES"/>
    </w:rPr>
  </w:style>
  <w:style w:type="character" w:customStyle="1" w:styleId="TtuloCar1">
    <w:name w:val="Título Car1"/>
    <w:aliases w:val="Tablas Tryv Car1"/>
    <w:basedOn w:val="Fuentedeprrafopredeter"/>
    <w:link w:val="Ttulo"/>
    <w:rsid w:val="007373F8"/>
    <w:rPr>
      <w:rFonts w:ascii="Arial" w:eastAsia="Times New Roman" w:hAnsi="Arial" w:cs="Arial"/>
      <w:b/>
      <w:bCs/>
      <w:kern w:val="1"/>
      <w:sz w:val="24"/>
      <w:szCs w:val="24"/>
      <w:lang w:val="es-ES" w:eastAsia="es-ES"/>
    </w:rPr>
  </w:style>
  <w:style w:type="paragraph" w:customStyle="1" w:styleId="Default">
    <w:name w:val="Default"/>
    <w:rsid w:val="007373F8"/>
    <w:pPr>
      <w:suppressAutoHyphens/>
      <w:spacing w:after="0" w:line="240" w:lineRule="auto"/>
    </w:pPr>
    <w:rPr>
      <w:rFonts w:ascii="Tahoma" w:eastAsia="Times New Roman" w:hAnsi="Tahoma" w:cs="Tahoma"/>
      <w:color w:val="000000"/>
      <w:kern w:val="1"/>
      <w:sz w:val="24"/>
      <w:szCs w:val="24"/>
      <w:lang w:val="es-ES" w:eastAsia="es-ES"/>
    </w:rPr>
  </w:style>
  <w:style w:type="paragraph" w:styleId="NormalWeb">
    <w:name w:val="Normal (Web)"/>
    <w:basedOn w:val="Normal"/>
    <w:uiPriority w:val="99"/>
    <w:rsid w:val="007373F8"/>
    <w:pPr>
      <w:suppressAutoHyphens/>
      <w:spacing w:before="280" w:after="280" w:line="240" w:lineRule="auto"/>
    </w:pPr>
    <w:rPr>
      <w:rFonts w:ascii="Times New Roman" w:eastAsia="Times New Roman" w:hAnsi="Times New Roman" w:cs="Times New Roman"/>
      <w:kern w:val="1"/>
      <w:sz w:val="24"/>
      <w:szCs w:val="24"/>
      <w:lang w:eastAsia="es-CO"/>
    </w:rPr>
  </w:style>
  <w:style w:type="paragraph" w:customStyle="1" w:styleId="Contenidodelmarco">
    <w:name w:val="Contenido del marco"/>
    <w:basedOn w:val="Normal"/>
    <w:rsid w:val="007373F8"/>
    <w:pPr>
      <w:suppressAutoHyphens/>
      <w:spacing w:after="0" w:line="240" w:lineRule="auto"/>
    </w:pPr>
    <w:rPr>
      <w:rFonts w:ascii="Arial" w:eastAsia="Times New Roman" w:hAnsi="Arial" w:cs="Arial"/>
      <w:kern w:val="1"/>
      <w:sz w:val="28"/>
      <w:szCs w:val="28"/>
      <w:lang w:val="es-ES" w:eastAsia="es-ES"/>
    </w:rPr>
  </w:style>
  <w:style w:type="paragraph" w:customStyle="1" w:styleId="Contenidodelatabla">
    <w:name w:val="Contenido de la tabla"/>
    <w:basedOn w:val="Normal"/>
    <w:rsid w:val="007373F8"/>
    <w:pPr>
      <w:suppressLineNumbers/>
      <w:suppressAutoHyphens/>
      <w:spacing w:after="0" w:line="240" w:lineRule="auto"/>
    </w:pPr>
    <w:rPr>
      <w:rFonts w:ascii="Arial" w:eastAsia="Times New Roman" w:hAnsi="Arial" w:cs="Arial"/>
      <w:kern w:val="1"/>
      <w:sz w:val="28"/>
      <w:szCs w:val="28"/>
      <w:lang w:val="es-ES" w:eastAsia="es-ES"/>
    </w:rPr>
  </w:style>
  <w:style w:type="paragraph" w:customStyle="1" w:styleId="Encabezadodelatabla">
    <w:name w:val="Encabezado de la tabla"/>
    <w:basedOn w:val="Contenidodelatabla"/>
    <w:rsid w:val="007373F8"/>
    <w:pPr>
      <w:jc w:val="center"/>
    </w:pPr>
    <w:rPr>
      <w:b/>
      <w:bCs/>
    </w:rPr>
  </w:style>
  <w:style w:type="paragraph" w:styleId="Prrafodelista">
    <w:name w:val="List Paragraph"/>
    <w:basedOn w:val="Normal"/>
    <w:uiPriority w:val="34"/>
    <w:qFormat/>
    <w:rsid w:val="007373F8"/>
    <w:pPr>
      <w:spacing w:after="0" w:line="240" w:lineRule="auto"/>
      <w:ind w:left="708"/>
    </w:pPr>
    <w:rPr>
      <w:rFonts w:ascii="Times New Roman" w:eastAsia="Times New Roman" w:hAnsi="Times New Roman" w:cs="Times New Roman"/>
      <w:sz w:val="24"/>
      <w:szCs w:val="24"/>
      <w:lang w:val="es-ES" w:eastAsia="es-ES"/>
    </w:rPr>
  </w:style>
  <w:style w:type="paragraph" w:styleId="Sinespaciado">
    <w:name w:val="No Spacing"/>
    <w:aliases w:val="Titulo Tablas"/>
    <w:link w:val="SinespaciadoCar"/>
    <w:uiPriority w:val="1"/>
    <w:qFormat/>
    <w:rsid w:val="007373F8"/>
    <w:pPr>
      <w:spacing w:after="0" w:line="240" w:lineRule="auto"/>
    </w:pPr>
    <w:rPr>
      <w:rFonts w:ascii="Calibri" w:eastAsia="Calibri" w:hAnsi="Calibri" w:cs="Times New Roman"/>
    </w:rPr>
  </w:style>
  <w:style w:type="character" w:customStyle="1" w:styleId="SinespaciadoCar">
    <w:name w:val="Sin espaciado Car"/>
    <w:aliases w:val="Titulo Tablas Car"/>
    <w:link w:val="Sinespaciado"/>
    <w:uiPriority w:val="1"/>
    <w:rsid w:val="007373F8"/>
    <w:rPr>
      <w:rFonts w:ascii="Calibri" w:eastAsia="Calibri" w:hAnsi="Calibri" w:cs="Times New Roman"/>
    </w:rPr>
  </w:style>
  <w:style w:type="paragraph" w:customStyle="1" w:styleId="Standard">
    <w:name w:val="Standard"/>
    <w:rsid w:val="007373F8"/>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es-CO"/>
    </w:rPr>
  </w:style>
  <w:style w:type="paragraph" w:customStyle="1" w:styleId="Ttulo21">
    <w:name w:val="Título 21"/>
    <w:basedOn w:val="Standard"/>
    <w:next w:val="Standard"/>
    <w:rsid w:val="007373F8"/>
    <w:pPr>
      <w:keepNext/>
      <w:jc w:val="both"/>
      <w:outlineLvl w:val="1"/>
    </w:pPr>
    <w:rPr>
      <w:rFonts w:ascii="Arial" w:hAnsi="Arial" w:cs="Arial"/>
      <w:b/>
      <w:bCs/>
    </w:rPr>
  </w:style>
  <w:style w:type="paragraph" w:styleId="Textoindependiente2">
    <w:name w:val="Body Text 2"/>
    <w:basedOn w:val="Normal"/>
    <w:link w:val="Textoindependiente2Car1"/>
    <w:uiPriority w:val="99"/>
    <w:semiHidden/>
    <w:unhideWhenUsed/>
    <w:rsid w:val="007373F8"/>
    <w:pPr>
      <w:suppressAutoHyphens/>
      <w:spacing w:after="120" w:line="480" w:lineRule="auto"/>
    </w:pPr>
    <w:rPr>
      <w:rFonts w:ascii="Arial" w:eastAsia="Times New Roman" w:hAnsi="Arial" w:cs="Arial"/>
      <w:kern w:val="1"/>
      <w:sz w:val="28"/>
      <w:szCs w:val="28"/>
      <w:lang w:val="es-ES" w:eastAsia="es-ES"/>
    </w:rPr>
  </w:style>
  <w:style w:type="character" w:customStyle="1" w:styleId="Textoindependiente2Car1">
    <w:name w:val="Texto independiente 2 Car1"/>
    <w:basedOn w:val="Fuentedeprrafopredeter"/>
    <w:link w:val="Textoindependiente2"/>
    <w:uiPriority w:val="99"/>
    <w:semiHidden/>
    <w:rsid w:val="007373F8"/>
    <w:rPr>
      <w:rFonts w:ascii="Arial" w:eastAsia="Times New Roman" w:hAnsi="Arial" w:cs="Arial"/>
      <w:kern w:val="1"/>
      <w:sz w:val="28"/>
      <w:szCs w:val="28"/>
      <w:lang w:val="es-ES" w:eastAsia="es-ES"/>
    </w:rPr>
  </w:style>
  <w:style w:type="paragraph" w:customStyle="1" w:styleId="titulo01">
    <w:name w:val="titulo01"/>
    <w:basedOn w:val="Normal"/>
    <w:rsid w:val="007373F8"/>
    <w:pPr>
      <w:spacing w:before="100" w:beforeAutospacing="1" w:after="100" w:afterAutospacing="1" w:line="240" w:lineRule="auto"/>
    </w:pPr>
    <w:rPr>
      <w:rFonts w:ascii="Arial" w:eastAsia="Times New Roman" w:hAnsi="Arial" w:cs="Arial"/>
      <w:b/>
      <w:bCs/>
      <w:color w:val="BF1010"/>
      <w:lang w:val="es-PE" w:eastAsia="es-PE"/>
    </w:rPr>
  </w:style>
  <w:style w:type="character" w:styleId="Textoennegrita">
    <w:name w:val="Strong"/>
    <w:uiPriority w:val="22"/>
    <w:qFormat/>
    <w:rsid w:val="007373F8"/>
    <w:rPr>
      <w:b/>
      <w:bCs/>
    </w:rPr>
  </w:style>
  <w:style w:type="character" w:styleId="Nmerodepgina">
    <w:name w:val="page number"/>
    <w:basedOn w:val="Fuentedeprrafopredeter"/>
    <w:rsid w:val="007373F8"/>
  </w:style>
  <w:style w:type="character" w:customStyle="1" w:styleId="apple-converted-space">
    <w:name w:val="apple-converted-space"/>
    <w:rsid w:val="007373F8"/>
  </w:style>
  <w:style w:type="paragraph" w:styleId="Textodeglobo">
    <w:name w:val="Balloon Text"/>
    <w:basedOn w:val="Normal"/>
    <w:link w:val="TextodegloboCar"/>
    <w:uiPriority w:val="99"/>
    <w:semiHidden/>
    <w:unhideWhenUsed/>
    <w:rsid w:val="007373F8"/>
    <w:pPr>
      <w:spacing w:after="0" w:line="240" w:lineRule="auto"/>
      <w:ind w:left="284" w:firstLine="709"/>
    </w:pPr>
    <w:rPr>
      <w:rFonts w:ascii="Tahoma" w:eastAsia="Times New Roman" w:hAnsi="Tahoma" w:cs="Tahoma"/>
      <w:color w:val="000000"/>
      <w:sz w:val="16"/>
      <w:szCs w:val="16"/>
      <w:lang w:eastAsia="es-CO"/>
    </w:rPr>
  </w:style>
  <w:style w:type="character" w:customStyle="1" w:styleId="TextodegloboCar">
    <w:name w:val="Texto de globo Car"/>
    <w:basedOn w:val="Fuentedeprrafopredeter"/>
    <w:link w:val="Textodeglobo"/>
    <w:uiPriority w:val="99"/>
    <w:semiHidden/>
    <w:rsid w:val="007373F8"/>
    <w:rPr>
      <w:rFonts w:ascii="Tahoma" w:eastAsia="Times New Roman" w:hAnsi="Tahoma" w:cs="Tahoma"/>
      <w:color w:val="000000"/>
      <w:sz w:val="16"/>
      <w:szCs w:val="16"/>
      <w:lang w:eastAsia="es-CO"/>
    </w:rPr>
  </w:style>
  <w:style w:type="paragraph" w:styleId="Subttulo">
    <w:name w:val="Subtitle"/>
    <w:basedOn w:val="Normal"/>
    <w:next w:val="Normal"/>
    <w:link w:val="SubttuloCar"/>
    <w:uiPriority w:val="11"/>
    <w:qFormat/>
    <w:rsid w:val="007373F8"/>
    <w:pPr>
      <w:numPr>
        <w:ilvl w:val="1"/>
      </w:numPr>
      <w:spacing w:after="200" w:line="276" w:lineRule="auto"/>
      <w:ind w:left="284" w:firstLine="709"/>
    </w:pPr>
    <w:rPr>
      <w:rFonts w:ascii="Cambria" w:eastAsia="Times New Roman" w:hAnsi="Cambria" w:cs="Times New Roman"/>
      <w:i/>
      <w:iCs/>
      <w:color w:val="4F81BD"/>
      <w:spacing w:val="15"/>
      <w:sz w:val="24"/>
      <w:szCs w:val="24"/>
      <w:lang w:eastAsia="es-CO"/>
    </w:rPr>
  </w:style>
  <w:style w:type="character" w:customStyle="1" w:styleId="SubttuloCar">
    <w:name w:val="Subtítulo Car"/>
    <w:basedOn w:val="Fuentedeprrafopredeter"/>
    <w:link w:val="Subttulo"/>
    <w:uiPriority w:val="11"/>
    <w:rsid w:val="007373F8"/>
    <w:rPr>
      <w:rFonts w:ascii="Cambria" w:eastAsia="Times New Roman" w:hAnsi="Cambria" w:cs="Times New Roman"/>
      <w:i/>
      <w:iCs/>
      <w:color w:val="4F81BD"/>
      <w:spacing w:val="15"/>
      <w:sz w:val="24"/>
      <w:szCs w:val="24"/>
      <w:lang w:eastAsia="es-CO"/>
    </w:rPr>
  </w:style>
  <w:style w:type="paragraph" w:customStyle="1" w:styleId="Epgrafe1">
    <w:name w:val="Epígrafe1"/>
    <w:basedOn w:val="Normal"/>
    <w:next w:val="Normal"/>
    <w:rsid w:val="007373F8"/>
    <w:pPr>
      <w:suppressAutoHyphens/>
      <w:spacing w:after="0" w:line="240" w:lineRule="auto"/>
    </w:pPr>
    <w:rPr>
      <w:rFonts w:ascii="Arial" w:eastAsia="Times New Roman" w:hAnsi="Arial" w:cs="Arial"/>
      <w:b/>
      <w:bCs/>
      <w:kern w:val="1"/>
      <w:sz w:val="20"/>
      <w:szCs w:val="20"/>
      <w:lang w:val="es-ES" w:eastAsia="es-ES"/>
    </w:rPr>
  </w:style>
  <w:style w:type="character" w:customStyle="1" w:styleId="eop">
    <w:name w:val="eop"/>
    <w:basedOn w:val="Fuentedeprrafopredeter"/>
    <w:rsid w:val="007373F8"/>
  </w:style>
  <w:style w:type="character" w:styleId="Refdenotaalpie">
    <w:name w:val="footnote reference"/>
    <w:aliases w:val="fr"/>
    <w:uiPriority w:val="99"/>
    <w:rsid w:val="007373F8"/>
    <w:rPr>
      <w:vertAlign w:val="superscript"/>
    </w:rPr>
  </w:style>
  <w:style w:type="paragraph" w:styleId="Textonotapie">
    <w:name w:val="footnote text"/>
    <w:aliases w:val="fn,FT,ft,SD Footnote Text,Footnote Text AG"/>
    <w:basedOn w:val="Normal"/>
    <w:link w:val="TextonotapieCar"/>
    <w:uiPriority w:val="99"/>
    <w:rsid w:val="007373F8"/>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n Car,FT Car,ft Car,SD Footnote Text Car,Footnote Text AG Car"/>
    <w:basedOn w:val="Fuentedeprrafopredeter"/>
    <w:link w:val="Textonotapie"/>
    <w:uiPriority w:val="99"/>
    <w:rsid w:val="007373F8"/>
    <w:rPr>
      <w:rFonts w:ascii="Times New Roman" w:eastAsia="Times New Roman" w:hAnsi="Times New Roman" w:cs="Times New Roman"/>
      <w:sz w:val="20"/>
      <w:szCs w:val="20"/>
      <w:lang w:val="es-ES" w:eastAsia="es-ES"/>
    </w:rPr>
  </w:style>
  <w:style w:type="paragraph" w:customStyle="1" w:styleId="paragraph">
    <w:name w:val="paragraph"/>
    <w:basedOn w:val="Normal"/>
    <w:rsid w:val="007373F8"/>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M24">
    <w:name w:val="CM24"/>
    <w:basedOn w:val="Default"/>
    <w:next w:val="Default"/>
    <w:uiPriority w:val="99"/>
    <w:rsid w:val="007373F8"/>
    <w:pPr>
      <w:suppressAutoHyphens w:val="0"/>
      <w:autoSpaceDE w:val="0"/>
      <w:autoSpaceDN w:val="0"/>
      <w:adjustRightInd w:val="0"/>
    </w:pPr>
    <w:rPr>
      <w:rFonts w:ascii="Arial" w:eastAsia="Calibri" w:hAnsi="Arial" w:cs="Arial"/>
      <w:color w:val="auto"/>
      <w:kern w:val="0"/>
      <w:lang w:val="es-CO" w:eastAsia="en-US"/>
    </w:rPr>
  </w:style>
  <w:style w:type="character" w:customStyle="1" w:styleId="pgwsf">
    <w:name w:val="pgwsf"/>
    <w:basedOn w:val="Fuentedeprrafopredeter"/>
    <w:rsid w:val="007373F8"/>
  </w:style>
  <w:style w:type="table" w:styleId="Tablaconcuadrcula">
    <w:name w:val="Table Grid"/>
    <w:basedOn w:val="Tablanormal"/>
    <w:uiPriority w:val="59"/>
    <w:rsid w:val="007373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
    <w:name w:val="x_msonormal"/>
    <w:basedOn w:val="Normal"/>
    <w:rsid w:val="007373F8"/>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tulo22">
    <w:name w:val="Título 22"/>
    <w:basedOn w:val="Standard"/>
    <w:next w:val="Standard"/>
    <w:rsid w:val="007373F8"/>
    <w:pPr>
      <w:keepNext/>
      <w:jc w:val="both"/>
      <w:outlineLvl w:val="1"/>
    </w:pPr>
    <w:rPr>
      <w:rFonts w:ascii="Arial" w:hAnsi="Arial" w:cs="Arial"/>
      <w:b/>
      <w:bCs/>
    </w:rPr>
  </w:style>
  <w:style w:type="paragraph" w:customStyle="1" w:styleId="Sinespaciado2">
    <w:name w:val="Sin espaciado2"/>
    <w:basedOn w:val="Textoindependiente"/>
    <w:rsid w:val="007373F8"/>
    <w:pPr>
      <w:spacing w:after="0" w:line="240" w:lineRule="auto"/>
      <w:jc w:val="both"/>
    </w:pPr>
    <w:rPr>
      <w:rFonts w:cs="font189"/>
      <w:sz w:val="22"/>
      <w:lang w:eastAsia="zh-CN"/>
    </w:rPr>
  </w:style>
  <w:style w:type="paragraph" w:customStyle="1" w:styleId="Prrafodelista2">
    <w:name w:val="Párrafo de lista2"/>
    <w:basedOn w:val="Normal"/>
    <w:rsid w:val="007373F8"/>
    <w:pPr>
      <w:suppressAutoHyphens/>
      <w:spacing w:after="0" w:line="240" w:lineRule="auto"/>
      <w:ind w:left="720" w:firstLine="709"/>
      <w:contextualSpacing/>
    </w:pPr>
    <w:rPr>
      <w:rFonts w:ascii="Arial" w:eastAsia="Times New Roman" w:hAnsi="Arial" w:cs="Arial"/>
      <w:kern w:val="1"/>
      <w:sz w:val="28"/>
      <w:szCs w:val="28"/>
      <w:lang w:val="es-ES" w:eastAsia="zh-CN"/>
    </w:rPr>
  </w:style>
  <w:style w:type="character" w:customStyle="1" w:styleId="Ttulo5Car">
    <w:name w:val="Título 5 Car"/>
    <w:basedOn w:val="Fuentedeprrafopredeter"/>
    <w:link w:val="Ttulo5"/>
    <w:rsid w:val="00FB771C"/>
    <w:rPr>
      <w:rFonts w:ascii="Calibri" w:eastAsia="Calibri" w:hAnsi="Calibri" w:cs="Times New Roman"/>
      <w:b/>
      <w:bCs/>
      <w:i/>
      <w:iCs/>
      <w:sz w:val="26"/>
      <w:szCs w:val="26"/>
    </w:rPr>
  </w:style>
  <w:style w:type="character" w:customStyle="1" w:styleId="Ttulo6Car">
    <w:name w:val="Título 6 Car"/>
    <w:basedOn w:val="Fuentedeprrafopredeter"/>
    <w:link w:val="Ttulo6"/>
    <w:rsid w:val="00FB771C"/>
    <w:rPr>
      <w:rFonts w:ascii="Times New Roman" w:eastAsia="Calibri" w:hAnsi="Times New Roman" w:cs="Times New Roman"/>
      <w:b/>
      <w:bCs/>
    </w:rPr>
  </w:style>
  <w:style w:type="character" w:customStyle="1" w:styleId="Ttulo7Car">
    <w:name w:val="Título 7 Car"/>
    <w:basedOn w:val="Fuentedeprrafopredeter"/>
    <w:link w:val="Ttulo7"/>
    <w:uiPriority w:val="9"/>
    <w:semiHidden/>
    <w:rsid w:val="00FB771C"/>
    <w:rPr>
      <w:rFonts w:asciiTheme="majorHAnsi" w:eastAsiaTheme="majorEastAsia" w:hAnsiTheme="majorHAnsi" w:cstheme="majorBidi"/>
      <w:i/>
      <w:iCs/>
      <w:color w:val="1F4D78" w:themeColor="accent1" w:themeShade="7F"/>
    </w:rPr>
  </w:style>
  <w:style w:type="numbering" w:customStyle="1" w:styleId="Estilo1">
    <w:name w:val="Estilo1"/>
    <w:rsid w:val="009266E0"/>
    <w:pPr>
      <w:numPr>
        <w:numId w:val="62"/>
      </w:numPr>
    </w:pPr>
  </w:style>
</w:styles>
</file>

<file path=word/webSettings.xml><?xml version="1.0" encoding="utf-8"?>
<w:webSettings xmlns:r="http://schemas.openxmlformats.org/officeDocument/2006/relationships" xmlns:w="http://schemas.openxmlformats.org/wordprocessingml/2006/main">
  <w:divs>
    <w:div w:id="84881030">
      <w:bodyDiv w:val="1"/>
      <w:marLeft w:val="0"/>
      <w:marRight w:val="0"/>
      <w:marTop w:val="0"/>
      <w:marBottom w:val="0"/>
      <w:divBdr>
        <w:top w:val="none" w:sz="0" w:space="0" w:color="auto"/>
        <w:left w:val="none" w:sz="0" w:space="0" w:color="auto"/>
        <w:bottom w:val="none" w:sz="0" w:space="0" w:color="auto"/>
        <w:right w:val="none" w:sz="0" w:space="0" w:color="auto"/>
      </w:divBdr>
    </w:div>
    <w:div w:id="261569495">
      <w:bodyDiv w:val="1"/>
      <w:marLeft w:val="0"/>
      <w:marRight w:val="0"/>
      <w:marTop w:val="0"/>
      <w:marBottom w:val="0"/>
      <w:divBdr>
        <w:top w:val="none" w:sz="0" w:space="0" w:color="auto"/>
        <w:left w:val="none" w:sz="0" w:space="0" w:color="auto"/>
        <w:bottom w:val="none" w:sz="0" w:space="0" w:color="auto"/>
        <w:right w:val="none" w:sz="0" w:space="0" w:color="auto"/>
      </w:divBdr>
    </w:div>
    <w:div w:id="1102646344">
      <w:bodyDiv w:val="1"/>
      <w:marLeft w:val="0"/>
      <w:marRight w:val="0"/>
      <w:marTop w:val="0"/>
      <w:marBottom w:val="0"/>
      <w:divBdr>
        <w:top w:val="none" w:sz="0" w:space="0" w:color="auto"/>
        <w:left w:val="none" w:sz="0" w:space="0" w:color="auto"/>
        <w:bottom w:val="none" w:sz="0" w:space="0" w:color="auto"/>
        <w:right w:val="none" w:sz="0" w:space="0" w:color="auto"/>
      </w:divBdr>
    </w:div>
    <w:div w:id="2043170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9.emf"/><Relationship Id="rId26" Type="http://schemas.openxmlformats.org/officeDocument/2006/relationships/image" Target="media/image14.emf"/><Relationship Id="rId39" Type="http://schemas.openxmlformats.org/officeDocument/2006/relationships/hyperlink" Target="http://contraloriadelatlantico.gov.co/2017/Cinterno/INFORME%20PORMENORIZADO%20DEL%20ESTADO%20DE%20CONTROL%20INTERNO%20a%20NOV%20de%202017.pdf.pdf" TargetMode="External"/><Relationship Id="rId21" Type="http://schemas.openxmlformats.org/officeDocument/2006/relationships/oleObject" Target="embeddings/oleObject4.bin"/><Relationship Id="rId34" Type="http://schemas.openxmlformats.org/officeDocument/2006/relationships/image" Target="media/image20.png"/><Relationship Id="rId42" Type="http://schemas.openxmlformats.org/officeDocument/2006/relationships/hyperlink" Target="http://contraloriadelatlantico.gov.co/archivos/INFORME%20PORMENORIZADO%20DEL%20ESTADO%20DE%20CONTROL%20INTERNO%20noviembre%2012.pdf" TargetMode="External"/><Relationship Id="rId47" Type="http://schemas.openxmlformats.org/officeDocument/2006/relationships/hyperlink" Target="http://contraloriadelatlantico.gov.co/archivos/informepormenorizadoNOVIEMBRE2015.pdf" TargetMode="External"/><Relationship Id="rId50" Type="http://schemas.openxmlformats.org/officeDocument/2006/relationships/hyperlink" Target="http://contraloriadelatlantico.gov.co/auditorias/INFORME%C3%BD%C3%BD%C3%BDmarzo122014%20(1).pdf" TargetMode="External"/><Relationship Id="rId55" Type="http://schemas.openxmlformats.org/officeDocument/2006/relationships/hyperlink" Target="http://www.contraloriadelatlantico.gov.co/auditorias/INFORME_PORMENORIZADO_DEL_ESTADO_CI_CDA_03-07.pdf" TargetMode="External"/><Relationship Id="rId63" Type="http://schemas.openxmlformats.org/officeDocument/2006/relationships/hyperlink" Target="http://contraloriadelatlantico.gov.co/archivos/INF.SEGUIMIENTO%20PLAN%20ANTICORRUPCION%20DICIEMBRE%20DEL%202015.pdf" TargetMode="External"/><Relationship Id="rId68" Type="http://schemas.openxmlformats.org/officeDocument/2006/relationships/hyperlink" Target="http://contraloriadelatlantico.gov.co/archivos/controlinterno.pdf" TargetMode="External"/><Relationship Id="rId76" Type="http://schemas.openxmlformats.org/officeDocument/2006/relationships/image" Target="media/image25.jpeg"/><Relationship Id="rId7" Type="http://schemas.openxmlformats.org/officeDocument/2006/relationships/endnotes" Target="endnotes.xml"/><Relationship Id="rId71" Type="http://schemas.openxmlformats.org/officeDocument/2006/relationships/hyperlink" Target="http://www.contraloriadelatlantico.gov.co/archivos/INFORME%20DE%20SEGUIMIENTO%20PLAN%20ANTICORRUPCION%20Y%20DE%20ATENCI%C3%93N%20AL%20CIUDADANO%20DIC%20DE%202013.pdf" TargetMode="Externa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15.png"/><Relationship Id="rId11" Type="http://schemas.openxmlformats.org/officeDocument/2006/relationships/image" Target="media/image4.emf"/><Relationship Id="rId24" Type="http://schemas.openxmlformats.org/officeDocument/2006/relationships/image" Target="media/image12.emf"/><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contraloriadelatlantico.gov.co/2017/Cinterno/INFORME%20PORMENORIZADO%20DEL%20ESTADO%20DE%20CONTROL%20INTERNO%20a%20JULIO%20de%202017.pdf" TargetMode="External"/><Relationship Id="rId45" Type="http://schemas.openxmlformats.org/officeDocument/2006/relationships/hyperlink" Target="http://contraloriadelatlantico.gov.co/archivos/INFORMECONTROLINTERNOJULIO2015.pdf" TargetMode="External"/><Relationship Id="rId53" Type="http://schemas.openxmlformats.org/officeDocument/2006/relationships/hyperlink" Target="http://contraloriadelatlantico.gov.co/auditorias/Inf_03132013.pdf" TargetMode="External"/><Relationship Id="rId58" Type="http://schemas.openxmlformats.org/officeDocument/2006/relationships/hyperlink" Target="http://contraloriadelatlantico.gov.co/2017/Cinterno/SEGUIMIENTO%20PLAN%20ANTICORRUPCION%20Y%20DE%20ATENCI%C3%93N%20AL%20CIUDADANO%202017.%20AGOSTO%2030%20.pdf" TargetMode="External"/><Relationship Id="rId66" Type="http://schemas.openxmlformats.org/officeDocument/2006/relationships/hyperlink" Target="http://contraloriadelatlantico.gov.co/archivos/INFORMESEGUIMIENTOPLANANTICORRUPCIONenero30DEL2015.pdf" TargetMode="External"/><Relationship Id="rId74" Type="http://schemas.openxmlformats.org/officeDocument/2006/relationships/hyperlink" Target="http://www.alcaldiabogota.gov.co/sisjur/normas/Norma1.jsp?i=62518"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contraloriadelatlantico.gov.co/archivos/SEGUIMIENTO%20PLAN%20ANTICORRUPCION%20Y%20DE%20ATENCI%C3%93N%20AL%20CIUDADANO%2030%20de%20agosto%20de%202016.pdf" TargetMode="External"/><Relationship Id="rId10" Type="http://schemas.openxmlformats.org/officeDocument/2006/relationships/image" Target="media/image3.jpeg"/><Relationship Id="rId19" Type="http://schemas.openxmlformats.org/officeDocument/2006/relationships/oleObject" Target="embeddings/oleObject3.bin"/><Relationship Id="rId31" Type="http://schemas.openxmlformats.org/officeDocument/2006/relationships/image" Target="media/image17.png"/><Relationship Id="rId44" Type="http://schemas.openxmlformats.org/officeDocument/2006/relationships/hyperlink" Target="http://contraloriadelatlantico.gov.co/archivos/INFORME%20PORMENORIZADO%20DEL%20ESTADO%20CONTROL%20INTERNO%2010%20MARZO%202016..pdf" TargetMode="External"/><Relationship Id="rId52" Type="http://schemas.openxmlformats.org/officeDocument/2006/relationships/hyperlink" Target="http://contraloriadelatlantico.gov.co/auditorias/informepormenorizadojuliodel2013..pdf" TargetMode="External"/><Relationship Id="rId60" Type="http://schemas.openxmlformats.org/officeDocument/2006/relationships/hyperlink" Target="http://contraloriadelatlantico.gov.co/archivos/SEGUIMIENTO%20PLAN%20ANTICORRUPCION%20Y%20DE%20ATENCI%C3%93N%20AL%20CIUDADANO%202016%20DICIEMBRE%2030.pdf" TargetMode="External"/><Relationship Id="rId65" Type="http://schemas.openxmlformats.org/officeDocument/2006/relationships/hyperlink" Target="http://contraloriadelatlantico.gov.co/archivos/INFORME%20SEGUIMIENTO%20PLAN%20ANTICORRUPCION%20ABRIL%2030%202015.pdf" TargetMode="External"/><Relationship Id="rId73" Type="http://schemas.openxmlformats.org/officeDocument/2006/relationships/hyperlink" Target="http://www.alcaldiabogota.gov.co/sisjur/normas/Norma1.jsp?i=300" TargetMode="Externa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1.emf"/><Relationship Id="rId27" Type="http://schemas.openxmlformats.org/officeDocument/2006/relationships/oleObject" Target="embeddings/oleObject6.bin"/><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contraloriadelatlantico.gov.co/archivos/INFORME%20PORMENORIZADO%20DEL%20ESTADO%20DE%20CONTROL%20INTERNO%20julio%2012%20de%202016.pdf" TargetMode="External"/><Relationship Id="rId48" Type="http://schemas.openxmlformats.org/officeDocument/2006/relationships/hyperlink" Target="http://contraloriadelatlantico.gov.co/archivos/PORMENORIZADO_NOV122014.pdf" TargetMode="External"/><Relationship Id="rId56" Type="http://schemas.openxmlformats.org/officeDocument/2006/relationships/hyperlink" Target="http://www.contraloriadelatlantico.gov.co/auditorias/INFORME_PORMENORIZADO_DEL_CONTROL_INTERNO_CDA.pdf" TargetMode="External"/><Relationship Id="rId64" Type="http://schemas.openxmlformats.org/officeDocument/2006/relationships/hyperlink" Target="http://contraloriadelatlantico.gov.co/archivos/INFORME%20DE%20SEGUIMIENTO%20PLAN%20ANTICORRUPCION%20Y%20DE%20ATENCI%C3%93N%20AL%20CIUDADANO%20agosto%2025-15.pdf" TargetMode="External"/><Relationship Id="rId69" Type="http://schemas.openxmlformats.org/officeDocument/2006/relationships/hyperlink" Target="http://www.contraloriadelatlantico.gov.co/auditorias/INFORME%20DE%20SEGUIMIENTO%20PLAN%20ANTICORRUPCION%20Y%20DE%20ATENCI%C3%93N%20AL%20CIUDADANO%20A%20ABRIL%2028%202014.pdf" TargetMode="External"/><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contraloriadelatlantico.gov.co/auditorias/INFORME%20PORMENORIZADO%20DEL%20ESTADO%20CONTROL%20INTERNO%20NOV%2013%20DE%202012.pdf" TargetMode="External"/><Relationship Id="rId72" Type="http://schemas.openxmlformats.org/officeDocument/2006/relationships/hyperlink" Target="http://www.contraloriadelatlantico.gov.co/auditorias/PLAN_ANTICORRUPCION.pdf"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oleObject" Target="embeddings/oleObject2.bin"/><Relationship Id="rId25" Type="http://schemas.openxmlformats.org/officeDocument/2006/relationships/image" Target="media/image13.emf"/><Relationship Id="rId33" Type="http://schemas.openxmlformats.org/officeDocument/2006/relationships/image" Target="media/image19.png"/><Relationship Id="rId38" Type="http://schemas.openxmlformats.org/officeDocument/2006/relationships/hyperlink" Target="http://contraloriadelatlantico.gov.co/archivos/INF.%20GESTION%20A%20NOV%2030%202016.pdf" TargetMode="External"/><Relationship Id="rId46" Type="http://schemas.openxmlformats.org/officeDocument/2006/relationships/hyperlink" Target="http://contraloriadelatlantico.gov.co/archivos/controlinternomarzo.pdf" TargetMode="External"/><Relationship Id="rId59" Type="http://schemas.openxmlformats.org/officeDocument/2006/relationships/hyperlink" Target="http://contraloriadelatlantico.gov.co/archivos/SEGUIMIENTO%20PLAN%20ANTICORRUPCION%20Y%20DE%20ATENCI%C3%93N%20AL%20CIUDADANO%202017%20ABRIL%2028.pdf" TargetMode="External"/><Relationship Id="rId67" Type="http://schemas.openxmlformats.org/officeDocument/2006/relationships/hyperlink" Target="http://contraloriadelatlantico.gov.co/archivos/INFORME%20DE%20SEGUIMIENTO%20PLAN%20ANTICORRUPCION%20Y%20DE%20ATENCI%C3%93N%20AL%20CIUDADANO%20dic%2022-2014.pdf" TargetMode="External"/><Relationship Id="rId20" Type="http://schemas.openxmlformats.org/officeDocument/2006/relationships/image" Target="media/image10.emf"/><Relationship Id="rId41" Type="http://schemas.openxmlformats.org/officeDocument/2006/relationships/hyperlink" Target="http://contraloriadelatlantico.gov.co/2017/Cinterno/INFORME%20PORMENORIZADO%20DEL%20ESTADO%20DE%20CONTROL%20INTERNO%20a%20Marzo%20de%202017.pdf" TargetMode="External"/><Relationship Id="rId54" Type="http://schemas.openxmlformats.org/officeDocument/2006/relationships/hyperlink" Target="http://www.contraloriadelatlantico.gov.co/auditorias/INFORME%20PORMENORIZADO%20DEL%20ESTADO%20CONTROL%20INTERNO%20NOV%2013%20DE%202012.pdf" TargetMode="External"/><Relationship Id="rId62" Type="http://schemas.openxmlformats.org/officeDocument/2006/relationships/hyperlink" Target="http://contraloriadelatlantico.gov.co/archivos/SEGUIMIENTO%20PLAN%20ANTICORRUPCION%20Y%20DE%20ATENCI%C3%93N%20AL%20CIUDADANO%2030%20de%20abril%20de%202016..pdf" TargetMode="External"/><Relationship Id="rId70" Type="http://schemas.openxmlformats.org/officeDocument/2006/relationships/hyperlink" Target="http://www.contraloriadelatlantico.gov.co/auditorias/INFORMESEGUIMIENTO_31ENERO2014.pdf" TargetMode="External"/><Relationship Id="rId75"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chart" Target="charts/chart1.xml"/><Relationship Id="rId36" Type="http://schemas.openxmlformats.org/officeDocument/2006/relationships/image" Target="media/image22.png"/><Relationship Id="rId49" Type="http://schemas.openxmlformats.org/officeDocument/2006/relationships/hyperlink" Target="http://contraloriadelatlantico.gov.co/archivos/INFORME%20PORMENORIZADO%20DE%20CONTROL%20INTERNO%20JULIO%2012%20DE%202014.pdf" TargetMode="External"/><Relationship Id="rId57" Type="http://schemas.openxmlformats.org/officeDocument/2006/relationships/hyperlink" Target="http://contraloriadelatlantico.gov.co/2017/Cinterno/SEGUIMIENTO%20PLAN%20ANTICORRUPCION%20Y%20DE%20ATENCI%C3%93N%20AL%20CIUDADANO%202017%20DIC%2030.pdf"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contraloriadelatlantico.gov.co/" TargetMode="External"/><Relationship Id="rId1" Type="http://schemas.openxmlformats.org/officeDocument/2006/relationships/hyperlink" Target="mailto:participacionciudadanasca@yahoo.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6.jpeg"/><Relationship Id="rId2" Type="http://schemas.openxmlformats.org/officeDocument/2006/relationships/image" Target="media/image4.emf"/><Relationship Id="rId1" Type="http://schemas.openxmlformats.org/officeDocument/2006/relationships/image" Target="media/image1.png"/><Relationship Id="rId4" Type="http://schemas.openxmlformats.org/officeDocument/2006/relationships/image" Target="media/image2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O"/>
  <c:style val="47"/>
  <c:clrMapOvr bg1="lt1" tx1="dk1" bg2="lt2" tx2="dk2" accent1="accent1" accent2="accent2" accent3="accent3" accent4="accent4" accent5="accent5" accent6="accent6" hlink="hlink" folHlink="folHlink"/>
  <c:chart>
    <c:title>
      <c:tx>
        <c:rich>
          <a:bodyPr/>
          <a:lstStyle/>
          <a:p>
            <a:pPr algn="ctr">
              <a:defRPr/>
            </a:pPr>
            <a:r>
              <a:rPr lang="es-CO" sz="1400"/>
              <a:t>DENUNCIAS</a:t>
            </a:r>
            <a:r>
              <a:rPr lang="es-CO" sz="1400" baseline="0"/>
              <a:t> RECIBIDAS   VIGENCIA 2017</a:t>
            </a:r>
          </a:p>
          <a:p>
            <a:pPr algn="ctr">
              <a:defRPr/>
            </a:pPr>
            <a:endParaRPr lang="es-CO"/>
          </a:p>
        </c:rich>
      </c:tx>
      <c:layout>
        <c:manualLayout>
          <c:xMode val="edge"/>
          <c:yMode val="edge"/>
          <c:x val="0.15232635282291873"/>
          <c:y val="0"/>
        </c:manualLayout>
      </c:layout>
    </c:title>
    <c:plotArea>
      <c:layout/>
      <c:barChart>
        <c:barDir val="col"/>
        <c:grouping val="stacked"/>
        <c:ser>
          <c:idx val="0"/>
          <c:order val="0"/>
          <c:dLbls>
            <c:spPr>
              <a:noFill/>
              <a:ln>
                <a:noFill/>
              </a:ln>
              <a:effectLst/>
            </c:spPr>
            <c:dLblPos val="inEnd"/>
            <c:showVal val="1"/>
            <c:extLst xmlns:c16r2="http://schemas.microsoft.com/office/drawing/2015/06/chart">
              <c:ext xmlns:c15="http://schemas.microsoft.com/office/drawing/2012/chart" uri="{CE6537A1-D6FC-4f65-9D91-7224C49458BB}">
                <c15:showLeaderLines val="0"/>
              </c:ext>
            </c:extLst>
          </c:dLbls>
          <c:cat>
            <c:strRef>
              <c:f>Hoja1!$A$2:$A$4</c:f>
              <c:strCache>
                <c:ptCount val="3"/>
                <c:pt idx="0">
                  <c:v>TOTAL DENUNCIAS RADICADAS</c:v>
                </c:pt>
                <c:pt idx="1">
                  <c:v>TERMINADAS</c:v>
                </c:pt>
                <c:pt idx="2">
                  <c:v>PENDIENTES</c:v>
                </c:pt>
              </c:strCache>
            </c:strRef>
          </c:cat>
          <c:val>
            <c:numRef>
              <c:f>Hoja1!$B$2:$B$4</c:f>
              <c:numCache>
                <c:formatCode>General</c:formatCode>
                <c:ptCount val="3"/>
                <c:pt idx="0">
                  <c:v>145</c:v>
                </c:pt>
                <c:pt idx="1">
                  <c:v>89</c:v>
                </c:pt>
                <c:pt idx="2">
                  <c:v>56</c:v>
                </c:pt>
              </c:numCache>
            </c:numRef>
          </c:val>
          <c:extLst xmlns:c16r2="http://schemas.microsoft.com/office/drawing/2015/06/chart">
            <c:ext xmlns:c16="http://schemas.microsoft.com/office/drawing/2014/chart" uri="{C3380CC4-5D6E-409C-BE32-E72D297353CC}">
              <c16:uniqueId val="{00000000-A4E8-42C0-A1C2-1EB9512AD6C2}"/>
            </c:ext>
          </c:extLst>
        </c:ser>
        <c:gapWidth val="300"/>
        <c:overlap val="100"/>
        <c:axId val="112511232"/>
        <c:axId val="112599040"/>
      </c:barChart>
      <c:catAx>
        <c:axId val="112511232"/>
        <c:scaling>
          <c:orientation val="minMax"/>
        </c:scaling>
        <c:axPos val="b"/>
        <c:numFmt formatCode="General" sourceLinked="1"/>
        <c:majorTickMark val="none"/>
        <c:tickLblPos val="nextTo"/>
        <c:crossAx val="112599040"/>
        <c:crosses val="autoZero"/>
        <c:auto val="1"/>
        <c:lblAlgn val="ctr"/>
        <c:lblOffset val="100"/>
      </c:catAx>
      <c:valAx>
        <c:axId val="112599040"/>
        <c:scaling>
          <c:orientation val="minMax"/>
        </c:scaling>
        <c:axPos val="l"/>
        <c:majorGridlines/>
        <c:numFmt formatCode="General" sourceLinked="1"/>
        <c:majorTickMark val="none"/>
        <c:tickLblPos val="nextTo"/>
        <c:crossAx val="112511232"/>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44A50C-8305-480E-B928-277688B23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196</Pages>
  <Words>42480</Words>
  <Characters>233644</Characters>
  <Application>Microsoft Office Word</Application>
  <DocSecurity>0</DocSecurity>
  <Lines>1947</Lines>
  <Paragraphs>551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ROSMERI JIMENEZ</dc:creator>
  <cp:keywords/>
  <dc:description/>
  <cp:lastModifiedBy>ControlInterno</cp:lastModifiedBy>
  <cp:revision>12</cp:revision>
  <cp:lastPrinted>2018-02-01T16:11:00Z</cp:lastPrinted>
  <dcterms:created xsi:type="dcterms:W3CDTF">2018-01-31T22:46:00Z</dcterms:created>
  <dcterms:modified xsi:type="dcterms:W3CDTF">2018-03-13T17:16:00Z</dcterms:modified>
</cp:coreProperties>
</file>